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1A3" w:rsidRDefault="00D50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D501A3" w:rsidRDefault="00D50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5, 2017</w:t>
      </w:r>
    </w:p>
    <w:p w:rsidR="00D501A3" w:rsidRDefault="00D50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01A3" w:rsidRPr="00D501A3" w:rsidRDefault="00D501A3" w:rsidP="00D501A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617</w:t>
      </w:r>
    </w:p>
    <w:p w:rsidR="00D501A3" w:rsidRDefault="00D50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01A3" w:rsidRDefault="00D50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McLeod, Setzler, Malloy, Massey, McElveen, Rice, Bennett, M.B. Matthews, Gregory, Timmons, Talley, Senn, Nicholson, Sabb, Jackson, Peeler, Davis, Alexander, Fanning, Sheheen and Grooms</w:t>
      </w:r>
    </w:p>
    <w:p w:rsidR="00D501A3" w:rsidRDefault="00D50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01A3" w:rsidRDefault="00D50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4/5/17--S.</w:t>
      </w:r>
    </w:p>
    <w:p w:rsidR="00D501A3" w:rsidRDefault="00D50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5, 2017.</w:t>
      </w:r>
    </w:p>
    <w:p w:rsidR="00D501A3" w:rsidRPr="00D501A3" w:rsidRDefault="00D501A3" w:rsidP="00D50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501A3" w:rsidRDefault="00D50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01A3" w:rsidRDefault="00D50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501A3" w:rsidSect="00D501A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93729" w:rsidRPr="00522CE0" w:rsidRDefault="0009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3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32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02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E2A98">
        <w:rPr>
          <w:color w:val="000000" w:themeColor="text1"/>
          <w:u w:color="000000" w:themeColor="text1"/>
        </w:rPr>
        <w:t xml:space="preserve">TO AMEND </w:t>
      </w:r>
      <w:r w:rsidR="00832F83">
        <w:rPr>
          <w:color w:val="000000" w:themeColor="text1"/>
          <w:u w:color="000000" w:themeColor="text1"/>
        </w:rPr>
        <w:t xml:space="preserve">CHAPTER 3, TITLE 56 OF </w:t>
      </w:r>
      <w:r w:rsidRPr="004E2A98">
        <w:rPr>
          <w:color w:val="000000" w:themeColor="text1"/>
          <w:u w:color="000000" w:themeColor="text1"/>
        </w:rPr>
        <w:t xml:space="preserve">THE </w:t>
      </w:r>
      <w:r w:rsidR="00832F83">
        <w:rPr>
          <w:color w:val="000000" w:themeColor="text1"/>
          <w:u w:color="000000" w:themeColor="text1"/>
        </w:rPr>
        <w:t xml:space="preserve">1976 </w:t>
      </w:r>
      <w:r w:rsidRPr="004E2A98">
        <w:rPr>
          <w:color w:val="000000" w:themeColor="text1"/>
          <w:u w:color="000000" w:themeColor="text1"/>
        </w:rPr>
        <w:t>CODE, BY ADDING ARTICLE 140</w:t>
      </w:r>
      <w:r w:rsidR="00832F83">
        <w:rPr>
          <w:color w:val="000000" w:themeColor="text1"/>
          <w:u w:color="000000" w:themeColor="text1"/>
        </w:rPr>
        <w:t>,</w:t>
      </w:r>
      <w:r w:rsidRPr="004E2A98">
        <w:rPr>
          <w:color w:val="000000" w:themeColor="text1"/>
          <w:u w:color="000000" w:themeColor="text1"/>
        </w:rPr>
        <w:t xml:space="preserve"> TO PROVIDE THAT THE DEPARTMENT OF MOTOR VEHICLES SHALL ISSUE “UNIVERSITY </w:t>
      </w:r>
      <w:r>
        <w:rPr>
          <w:color w:val="000000" w:themeColor="text1"/>
          <w:u w:color="000000" w:themeColor="text1"/>
        </w:rPr>
        <w:t xml:space="preserve">OF SOUTH CAROLINA </w:t>
      </w:r>
      <w:r w:rsidRPr="004E2A98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7</w:t>
      </w:r>
      <w:r w:rsidRPr="004E2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WOMEN’S BASKETBALL</w:t>
      </w:r>
      <w:r w:rsidRPr="004E2A98">
        <w:rPr>
          <w:color w:val="000000" w:themeColor="text1"/>
          <w:u w:color="000000" w:themeColor="text1"/>
        </w:rPr>
        <w:t xml:space="preserve"> NATIONAL CHAMPIONS” SPECIAL LICENSE PLATES</w:t>
      </w:r>
      <w:r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0324F" w:rsidRDefault="00D032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0324F" w:rsidRDefault="00D032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02B3" w:rsidRPr="004E2A98" w:rsidRDefault="00D0324F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4202B3" w:rsidRPr="004E2A98">
        <w:rPr>
          <w:color w:val="000000" w:themeColor="text1"/>
          <w:u w:color="000000" w:themeColor="text1"/>
        </w:rPr>
        <w:tab/>
        <w:t>Chapter 3, Title 56 of the 1976 Code is amended by adding:</w:t>
      </w: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4E2A9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RTICLE</w:t>
      </w:r>
      <w:r w:rsidRPr="004E2A98">
        <w:rPr>
          <w:color w:val="000000" w:themeColor="text1"/>
          <w:u w:color="000000" w:themeColor="text1"/>
        </w:rPr>
        <w:t xml:space="preserve"> 140</w:t>
      </w: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4E2A98">
        <w:rPr>
          <w:color w:val="000000" w:themeColor="text1"/>
          <w:u w:color="000000" w:themeColor="text1"/>
        </w:rPr>
        <w:t>‘University</w:t>
      </w:r>
      <w:r>
        <w:rPr>
          <w:color w:val="000000" w:themeColor="text1"/>
          <w:u w:color="000000" w:themeColor="text1"/>
        </w:rPr>
        <w:t xml:space="preserve"> of South Carolina</w:t>
      </w:r>
      <w:r w:rsidRPr="004E2A98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7</w:t>
      </w:r>
      <w:r w:rsidRPr="004E2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Women’s Basketball</w:t>
      </w:r>
      <w:r w:rsidRPr="004E2A98">
        <w:rPr>
          <w:color w:val="000000" w:themeColor="text1"/>
          <w:u w:color="000000" w:themeColor="text1"/>
        </w:rPr>
        <w:t xml:space="preserve"> National Champions’ Special License Plates</w:t>
      </w: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2A98">
        <w:rPr>
          <w:color w:val="000000" w:themeColor="text1"/>
          <w:u w:color="000000" w:themeColor="text1"/>
        </w:rPr>
        <w:tab/>
        <w:t>Section 56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14010.</w:t>
      </w:r>
      <w:r w:rsidRPr="004E2A98">
        <w:rPr>
          <w:color w:val="000000" w:themeColor="text1"/>
          <w:u w:color="000000" w:themeColor="text1"/>
        </w:rPr>
        <w:tab/>
        <w:t>(A)</w:t>
      </w:r>
      <w:r w:rsidRPr="004E2A98">
        <w:rPr>
          <w:color w:val="000000" w:themeColor="text1"/>
          <w:u w:color="000000" w:themeColor="text1"/>
        </w:rPr>
        <w:tab/>
        <w:t>The Department of Motor Vehicles shall issue ‘University</w:t>
      </w:r>
      <w:r>
        <w:rPr>
          <w:color w:val="000000" w:themeColor="text1"/>
          <w:u w:color="000000" w:themeColor="text1"/>
        </w:rPr>
        <w:t xml:space="preserve"> of South Carolina</w:t>
      </w:r>
      <w:r w:rsidRPr="004E2A98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7</w:t>
      </w:r>
      <w:r w:rsidRPr="004E2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Women’s Basketball</w:t>
      </w:r>
      <w:r w:rsidRPr="004E2A98">
        <w:rPr>
          <w:color w:val="000000" w:themeColor="text1"/>
          <w:u w:color="000000" w:themeColor="text1"/>
        </w:rPr>
        <w:t xml:space="preserve"> National Champions’ special license plates to owners of private passenger motor vehicles, as defined in Section 56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630, or motorcycles as defined in Section 56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20, registered in their names.</w:t>
      </w: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2A98">
        <w:rPr>
          <w:color w:val="000000" w:themeColor="text1"/>
          <w:u w:color="000000" w:themeColor="text1"/>
        </w:rPr>
        <w:tab/>
        <w:t>(B)</w:t>
      </w:r>
      <w:r w:rsidRPr="004E2A9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The</w:t>
      </w:r>
      <w:r w:rsidRPr="004E2A98">
        <w:rPr>
          <w:color w:val="000000" w:themeColor="text1"/>
          <w:u w:color="000000" w:themeColor="text1"/>
        </w:rPr>
        <w:t xml:space="preserve"> University</w:t>
      </w:r>
      <w:r>
        <w:rPr>
          <w:color w:val="000000" w:themeColor="text1"/>
          <w:u w:color="000000" w:themeColor="text1"/>
        </w:rPr>
        <w:t xml:space="preserve"> of South Carolina</w:t>
      </w:r>
      <w:r w:rsidRPr="004E2A98">
        <w:rPr>
          <w:color w:val="000000" w:themeColor="text1"/>
          <w:u w:color="000000" w:themeColor="text1"/>
        </w:rPr>
        <w:t xml:space="preserve"> may submit to the department for its approval the emblem, seal, or other symbol it desires to be used for its respective special license plate.</w:t>
      </w: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2A98">
        <w:rPr>
          <w:color w:val="000000" w:themeColor="text1"/>
          <w:u w:color="000000" w:themeColor="text1"/>
        </w:rPr>
        <w:tab/>
        <w:t>(C)</w:t>
      </w:r>
      <w:r w:rsidRPr="004E2A98">
        <w:rPr>
          <w:color w:val="000000" w:themeColor="text1"/>
          <w:u w:color="000000" w:themeColor="text1"/>
        </w:rPr>
        <w:tab/>
        <w:t>The requirements for production, collection, and distribution of fees for the plate are those set forth in Section 56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8100. The biennial fee for this plate is the regular registration fee set forth in Article 5, Chapter 3 of this title plus an additional fee of seventy dollars. Any portion of the additional seventy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 xml:space="preserve">dollar fee not set aside to defray costs of production and distribution must be distributed to </w:t>
      </w:r>
      <w:r w:rsidRPr="004E2A98">
        <w:rPr>
          <w:color w:val="000000" w:themeColor="text1"/>
          <w:u w:color="000000" w:themeColor="text1"/>
        </w:rPr>
        <w:lastRenderedPageBreak/>
        <w:t>the fund established for</w:t>
      </w:r>
      <w:r>
        <w:rPr>
          <w:color w:val="000000" w:themeColor="text1"/>
          <w:u w:color="000000" w:themeColor="text1"/>
        </w:rPr>
        <w:t xml:space="preserve"> the</w:t>
      </w:r>
      <w:r w:rsidRPr="004E2A98">
        <w:rPr>
          <w:color w:val="000000" w:themeColor="text1"/>
          <w:u w:color="000000" w:themeColor="text1"/>
        </w:rPr>
        <w:t xml:space="preserve"> University</w:t>
      </w:r>
      <w:r>
        <w:rPr>
          <w:color w:val="000000" w:themeColor="text1"/>
          <w:u w:color="000000" w:themeColor="text1"/>
        </w:rPr>
        <w:t xml:space="preserve"> of South Carolina</w:t>
      </w:r>
      <w:r w:rsidRPr="004E2A98">
        <w:rPr>
          <w:color w:val="000000" w:themeColor="text1"/>
          <w:u w:color="000000" w:themeColor="text1"/>
        </w:rPr>
        <w:t xml:space="preserve"> pursuant to Section 56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3710(B) used for the purposes provided in that section.</w:t>
      </w:r>
    </w:p>
    <w:p w:rsidR="00D0324F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2A98">
        <w:rPr>
          <w:color w:val="000000" w:themeColor="text1"/>
          <w:u w:color="000000" w:themeColor="text1"/>
        </w:rPr>
        <w:tab/>
        <w:t>(D)</w:t>
      </w:r>
      <w:r w:rsidRPr="004E2A98">
        <w:rPr>
          <w:color w:val="000000" w:themeColor="text1"/>
          <w:u w:color="000000" w:themeColor="text1"/>
        </w:rPr>
        <w:tab/>
        <w:t>License number ‘1’ for the ‘University</w:t>
      </w:r>
      <w:r>
        <w:rPr>
          <w:color w:val="000000" w:themeColor="text1"/>
          <w:u w:color="000000" w:themeColor="text1"/>
        </w:rPr>
        <w:t xml:space="preserve"> of South Carolina 2017</w:t>
      </w:r>
      <w:r w:rsidRPr="004E2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Women’s Basketball</w:t>
      </w:r>
      <w:r w:rsidRPr="004E2A98">
        <w:rPr>
          <w:color w:val="000000" w:themeColor="text1"/>
          <w:u w:color="000000" w:themeColor="text1"/>
        </w:rPr>
        <w:t xml:space="preserve"> National Champions’ license pl</w:t>
      </w:r>
      <w:r>
        <w:rPr>
          <w:color w:val="000000" w:themeColor="text1"/>
          <w:u w:color="000000" w:themeColor="text1"/>
        </w:rPr>
        <w:t xml:space="preserve">ate is reserved for the </w:t>
      </w:r>
      <w:r w:rsidRPr="004E2A98">
        <w:rPr>
          <w:color w:val="000000" w:themeColor="text1"/>
          <w:u w:color="000000" w:themeColor="text1"/>
        </w:rPr>
        <w:t xml:space="preserve">University </w:t>
      </w:r>
      <w:r>
        <w:rPr>
          <w:color w:val="000000" w:themeColor="text1"/>
          <w:u w:color="000000" w:themeColor="text1"/>
        </w:rPr>
        <w:t>of South Carolina Women’s Basketball</w:t>
      </w:r>
      <w:r w:rsidRPr="004E2A98">
        <w:rPr>
          <w:color w:val="000000" w:themeColor="text1"/>
          <w:u w:color="000000" w:themeColor="text1"/>
        </w:rPr>
        <w:t xml:space="preserve"> Coach.”</w:t>
      </w:r>
    </w:p>
    <w:p w:rsidR="00D0324F" w:rsidRDefault="00D032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324F" w:rsidRPr="00522CE0" w:rsidRDefault="00D032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202B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1527B" w:rsidRDefault="00661A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B0F68" w:rsidRDefault="005B0F68" w:rsidP="005B0F68">
      <w:pPr>
        <w:suppressAutoHyphens/>
        <w:jc w:val="both"/>
        <w:rPr>
          <w:rFonts w:eastAsia="Times New Roman"/>
        </w:rPr>
      </w:pPr>
    </w:p>
    <w:sectPr w:rsidR="005B0F68" w:rsidSect="00D501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24F" w:rsidRDefault="00D0324F" w:rsidP="00522CE0">
      <w:r>
        <w:separator/>
      </w:r>
    </w:p>
  </w:endnote>
  <w:endnote w:type="continuationSeparator" w:id="0">
    <w:p w:rsidR="00D0324F" w:rsidRDefault="00D032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1CAFCA-C793-41DE-8016-898F9723F16D}"/>
    <w:embedBold r:id="rId2" w:fontKey="{03C9E6D4-4C5B-4718-A8E7-018D6037B4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6E8867-7A29-452D-8F1D-218822937A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4AF297-7CE4-45B4-A58A-9A4E5B7922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27B" w:rsidRPr="00093729" w:rsidRDefault="00093729" w:rsidP="000937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[617</w:t>
    </w:r>
    <w:r w:rsidR="00D501A3">
      <w:t>-</w:t>
    </w:r>
    <w:r w:rsidR="00D501A3">
      <w:fldChar w:fldCharType="begin"/>
    </w:r>
    <w:r w:rsidR="00D501A3">
      <w:instrText xml:space="preserve"> PAGE  \* MERGEFORMAT </w:instrText>
    </w:r>
    <w:r w:rsidR="00D501A3">
      <w:fldChar w:fldCharType="separate"/>
    </w:r>
    <w:r w:rsidR="00930406">
      <w:rPr>
        <w:noProof/>
      </w:rPr>
      <w:t>1</w:t>
    </w:r>
    <w:r w:rsidR="00D501A3">
      <w:fldChar w:fldCharType="end"/>
    </w:r>
    <w:r w:rsidR="00D501A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1A3" w:rsidRPr="00093729" w:rsidRDefault="00D501A3" w:rsidP="000937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0F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24F" w:rsidRDefault="00D0324F" w:rsidP="00522CE0">
      <w:r>
        <w:separator/>
      </w:r>
    </w:p>
  </w:footnote>
  <w:footnote w:type="continuationSeparator" w:id="0">
    <w:p w:rsidR="00D0324F" w:rsidRDefault="00D032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LADY.KMM.NGS"/>
    <w:docVar w:name="CoverAttorneyInitials" w:val="KMM"/>
    <w:docVar w:name="CoverAttorneyLastName" w:val="Moffitt"/>
    <w:docVar w:name="CoverBillType" w:val="b"/>
    <w:docVar w:name="CoverSenator" w:val="NGS"/>
    <w:docVar w:name="dvBillNumber" w:val="617"/>
    <w:docVar w:name="dvBillNumberPrefix" w:val="S. "/>
    <w:docVar w:name="dvOriginalBody" w:val="Senate"/>
    <w:docVar w:name="fulldraftpath" w:val="L:\S-RES\NGS\015LADY.KMM.NGS.DOCX"/>
    <w:docVar w:name="NameofBody" w:val="S"/>
    <w:docVar w:name="vgroup2" w:val="S-RES"/>
  </w:docVars>
  <w:rsids>
    <w:rsidRoot w:val="00D0324F"/>
    <w:rsid w:val="00042AC1"/>
    <w:rsid w:val="00046516"/>
    <w:rsid w:val="00072458"/>
    <w:rsid w:val="0007601D"/>
    <w:rsid w:val="00093729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202B3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6770D"/>
    <w:rsid w:val="00570403"/>
    <w:rsid w:val="00593361"/>
    <w:rsid w:val="005A413B"/>
    <w:rsid w:val="005A5017"/>
    <w:rsid w:val="005A648C"/>
    <w:rsid w:val="005B0F68"/>
    <w:rsid w:val="005C2234"/>
    <w:rsid w:val="005F07AC"/>
    <w:rsid w:val="005F1745"/>
    <w:rsid w:val="0060651F"/>
    <w:rsid w:val="00616FE3"/>
    <w:rsid w:val="00643B09"/>
    <w:rsid w:val="00661A77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32F83"/>
    <w:rsid w:val="00870F6F"/>
    <w:rsid w:val="008B2F42"/>
    <w:rsid w:val="008C3697"/>
    <w:rsid w:val="008E185F"/>
    <w:rsid w:val="008F023B"/>
    <w:rsid w:val="008F1C51"/>
    <w:rsid w:val="00904E16"/>
    <w:rsid w:val="009162B3"/>
    <w:rsid w:val="00927C62"/>
    <w:rsid w:val="0093040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0DA4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324F"/>
    <w:rsid w:val="00D1088B"/>
    <w:rsid w:val="00D1286F"/>
    <w:rsid w:val="00D14DE6"/>
    <w:rsid w:val="00D1527B"/>
    <w:rsid w:val="00D156D2"/>
    <w:rsid w:val="00D35486"/>
    <w:rsid w:val="00D501A3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F6FA409-2A93-4E0E-9C3F-DEB801852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355147B5.dotm</Template>
  <TotalTime>0</TotalTime>
  <Pages>3</Pages>
  <Words>329</Words>
  <Characters>1780</Characters>
  <Application>Microsoft Office Word</Application>
  <DocSecurity>0</DocSecurity>
  <Lines>67</Lines>
  <Paragraphs>18</Paragraphs>
  <ScaleCrop>false</ScaleCrop>
  <Company> </Company>
  <LinksUpToDate>false</LinksUpToDate>
  <CharactersWithSpaces>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617 Text of Previous Version (Apr. 5, 2017) - South Carolina Legislature Online</dc:title>
  <dc:subject/>
  <dc:creator>Rebecca Landau</dc:creator>
  <cp:keywords/>
  <dc:description/>
  <cp:lastModifiedBy>Miriam Cook</cp:lastModifiedBy>
  <cp:revision>2</cp:revision>
  <dcterms:created xsi:type="dcterms:W3CDTF">2017-04-06T00:19:00Z</dcterms:created>
  <dcterms:modified xsi:type="dcterms:W3CDTF">2017-04-06T00:19:00Z</dcterms:modified>
</cp:coreProperties>
</file>