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B55" w:rsidRDefault="0096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5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488">
        <w:rPr>
          <w:color w:val="000000" w:themeColor="text1"/>
          <w:u w:color="000000" w:themeColor="text1"/>
        </w:rPr>
        <w:t>TO RECOGNIZE AND HONOR ELIZABETH TAYLOR UPON THE OCCASION OF HER RETIREMENT AFTER MORE THAN THIRTY YEARS OF OUTSTANDING SERVICE AT THE IRMO CHAPIN RECREATION COMMISSION,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members of the South Carolina </w:t>
      </w:r>
      <w:r w:rsidR="00387BBD">
        <w:rPr>
          <w:color w:val="000000" w:themeColor="text1"/>
          <w:u w:color="000000" w:themeColor="text1"/>
        </w:rPr>
        <w:t>Senate</w:t>
      </w:r>
      <w:r w:rsidRPr="00A23488">
        <w:rPr>
          <w:color w:val="000000" w:themeColor="text1"/>
          <w:u w:color="000000" w:themeColor="text1"/>
        </w:rPr>
        <w:t xml:space="preserve"> are pleased to learn that Elizabeth Taylor will celebrate a well</w:t>
      </w:r>
      <w:r w:rsidRPr="00A23488">
        <w:rPr>
          <w:color w:val="000000" w:themeColor="text1"/>
          <w:u w:color="000000" w:themeColor="text1"/>
        </w:rPr>
        <w:noBreakHyphen/>
        <w:t>deserved retirement from the Irmo Chapin Recreation Commission;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Mrs. Taylor earned her BA in Psychology at St. Andrews Presbyterian College in 1976. She entered the field of park and recreation management with Irmo Chapin Recreation Commission (ICRC) in 1986 after nine years in public social work. Certified by the National Parks and Recreation Association as a Parks and Recreation Professional in 1999, her role and responsibilities through her thirty</w:t>
      </w:r>
      <w:r w:rsidRPr="00A23488">
        <w:rPr>
          <w:color w:val="000000" w:themeColor="text1"/>
          <w:u w:color="000000" w:themeColor="text1"/>
        </w:rPr>
        <w:noBreakHyphen/>
        <w:t>one year tenure with the agency have included those of Program Coordinator, Development Director, and Associate Executive Director before being named as Executive Director in 2008;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1997, Mrs. Taylor led the effort in securing public and private funding for the development of Saluda Shoals Park, a 400 acre environmental riverfront park by building partnerships with local community groups, businesses and elected officials. This </w:t>
      </w:r>
      <w:r>
        <w:rPr>
          <w:color w:val="000000" w:themeColor="text1"/>
          <w:u w:color="000000" w:themeColor="text1"/>
        </w:rPr>
        <w:t>fifteen</w:t>
      </w:r>
      <w:r w:rsidRPr="00A23488">
        <w:rPr>
          <w:color w:val="000000" w:themeColor="text1"/>
          <w:u w:color="000000" w:themeColor="text1"/>
        </w:rPr>
        <w:t xml:space="preserve"> million</w:t>
      </w:r>
      <w:r>
        <w:rPr>
          <w:color w:val="000000" w:themeColor="text1"/>
          <w:u w:color="000000" w:themeColor="text1"/>
        </w:rPr>
        <w:t xml:space="preserve"> dollar</w:t>
      </w:r>
      <w:r w:rsidRPr="00A23488">
        <w:rPr>
          <w:color w:val="000000" w:themeColor="text1"/>
          <w:u w:color="000000" w:themeColor="text1"/>
        </w:rPr>
        <w:t xml:space="preserve"> project, opened in 1999, has become a premier, self</w:t>
      </w:r>
      <w:r w:rsidRPr="00A23488">
        <w:rPr>
          <w:color w:val="000000" w:themeColor="text1"/>
          <w:u w:color="000000" w:themeColor="text1"/>
        </w:rPr>
        <w:noBreakHyphen/>
        <w:t>sustaining attraction for the midlands of South Carolina attracting over 560,000 visitors annually;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2008, Mrs. Taylor led the effort once again in creating a Strategic Master Plan that served as a map to guide the Irmo </w:t>
      </w:r>
      <w:r w:rsidRPr="00A23488">
        <w:rPr>
          <w:color w:val="000000" w:themeColor="text1"/>
          <w:u w:color="000000" w:themeColor="text1"/>
        </w:rPr>
        <w:lastRenderedPageBreak/>
        <w:t xml:space="preserve">Chapin Recreation Commission in planning, designing, and renovating new and existing facilities and programs.  In 2012, she worked tirelessly to secure public and private funding, which resulted in the largest development and renovation projects in the history of ICRC.  This </w:t>
      </w:r>
      <w:r>
        <w:rPr>
          <w:color w:val="000000" w:themeColor="text1"/>
          <w:u w:color="000000" w:themeColor="text1"/>
        </w:rPr>
        <w:t>twenty-one</w:t>
      </w:r>
      <w:r w:rsidRPr="00A23488">
        <w:rPr>
          <w:color w:val="000000" w:themeColor="text1"/>
          <w:u w:color="000000" w:themeColor="text1"/>
        </w:rPr>
        <w:t xml:space="preserve"> million </w:t>
      </w:r>
      <w:r>
        <w:rPr>
          <w:color w:val="000000" w:themeColor="text1"/>
          <w:u w:color="000000" w:themeColor="text1"/>
        </w:rPr>
        <w:t xml:space="preserve">dollar </w:t>
      </w:r>
      <w:r w:rsidRPr="00A23488">
        <w:rPr>
          <w:color w:val="000000" w:themeColor="text1"/>
          <w:u w:color="000000" w:themeColor="text1"/>
        </w:rPr>
        <w:t>investment resulted in the renovation and expansion of indoor and outdoor facilities at Seven Oaks Park, the development of an additional 200 acres at Saluda Shoals Park, and the purchase and development of Melvin Park in Chapin;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she is a member of several organizations including the South Carolina Recreation and Parks Association, National Recreation and Parks Association, St. Andrews/Columbia Rotary, and Saluda Shoals Foundation. She also earned the Lifetime Achievement Award from the Greater Irmo Chamber of Commerce; and </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she is a member of Seven Oaks Presbyterian Church where she is an ordained elder. Mrs. Taylor plans to spend many happy hours of retirement with her family, as she continues to be a wonderful mother, grandmother, and wife. Her beloved husband Jim Taylor, daughter Catherine Trosclair, son, Jack Taylor, and her grandchildren Samuel, Blythe Evans, Julian, and Augusta will be able to enjoy the benefits of her newfound time;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additionally, Mrs. Taylor will be able to spend her retirement enjoying her hobbies, which include drawing, painting, gardening, and traveling;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members of the South Carolina </w:t>
      </w:r>
      <w:r w:rsidR="00387BBD">
        <w:rPr>
          <w:color w:val="000000" w:themeColor="text1"/>
          <w:u w:color="000000" w:themeColor="text1"/>
        </w:rPr>
        <w:t>Senate</w:t>
      </w:r>
      <w:r w:rsidRPr="00A23488">
        <w:rPr>
          <w:color w:val="000000" w:themeColor="text1"/>
          <w:u w:color="000000" w:themeColor="text1"/>
        </w:rPr>
        <w:t xml:space="preserve"> are grateful for the years of dedication that Mrs. Taylor has devoted to the Irmo Chapin Recreation Commission and wish her many years of enjoyment in her well</w:t>
      </w:r>
      <w:r w:rsidRPr="00A23488">
        <w:rPr>
          <w:color w:val="000000" w:themeColor="text1"/>
          <w:u w:color="000000" w:themeColor="text1"/>
        </w:rPr>
        <w:noBreakHyphen/>
        <w:t>earned retirement. Now, therefore,</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Be it resolved by the </w:t>
      </w:r>
      <w:r w:rsidR="00387BBD">
        <w:rPr>
          <w:color w:val="000000" w:themeColor="text1"/>
          <w:u w:color="000000" w:themeColor="text1"/>
        </w:rPr>
        <w:t>Senate</w:t>
      </w:r>
      <w:r w:rsidRPr="00A23488">
        <w:rPr>
          <w:color w:val="000000" w:themeColor="text1"/>
          <w:u w:color="000000" w:themeColor="text1"/>
        </w:rPr>
        <w:t>:</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That members of the </w:t>
      </w:r>
      <w:r w:rsidR="00387BBD">
        <w:rPr>
          <w:color w:val="000000" w:themeColor="text1"/>
          <w:u w:color="000000" w:themeColor="text1"/>
        </w:rPr>
        <w:t>Senate</w:t>
      </w:r>
      <w:r w:rsidRPr="00A23488">
        <w:rPr>
          <w:color w:val="000000" w:themeColor="text1"/>
          <w:u w:color="000000" w:themeColor="text1"/>
        </w:rPr>
        <w:t xml:space="preserve"> of the State of South Carolina, by this resolution, recognize and honor Elizabeth Taylor upon the occasion of her retirement after more than thirty years of outstanding service at the Irmo Chapin Recreation Commission, and wish her continued success and happiness in all her future endeavors.</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562"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488">
        <w:rPr>
          <w:color w:val="000000" w:themeColor="text1"/>
          <w:u w:color="000000" w:themeColor="text1"/>
        </w:rPr>
        <w:lastRenderedPageBreak/>
        <w:t>Be it further resolved that a copy of this resolution be presented to Elizabeth Taylor.</w:t>
      </w:r>
    </w:p>
    <w:p w:rsidR="00E30657" w:rsidRDefault="0010776B" w:rsidP="0038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7B55" w:rsidRDefault="00967B55" w:rsidP="00967B55">
      <w:pPr>
        <w:suppressAutoHyphens/>
      </w:pPr>
    </w:p>
    <w:sectPr w:rsidR="00967B55" w:rsidSect="00967B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562" w:rsidRDefault="006D5562" w:rsidP="009F0C77">
      <w:r>
        <w:separator/>
      </w:r>
    </w:p>
  </w:endnote>
  <w:endnote w:type="continuationSeparator" w:id="0">
    <w:p w:rsidR="006D5562" w:rsidRDefault="006D55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618C7D-3CD6-4547-AEDC-2EBB4D752BAA}"/>
    <w:embedBold r:id="rId2" w:fontKey="{403EB59D-BEBF-44F1-9845-D7B30213C5A8}"/>
  </w:font>
  <w:font w:name="Calibri">
    <w:panose1 w:val="020F0502020204030204"/>
    <w:charset w:val="00"/>
    <w:family w:val="swiss"/>
    <w:pitch w:val="variable"/>
    <w:sig w:usb0="E00002FF" w:usb1="4000ACFF" w:usb2="00000001" w:usb3="00000000" w:csb0="0000019F" w:csb1="00000000"/>
    <w:embedRegular r:id="rId3" w:fontKey="{5FE680EC-3D7F-4073-91DA-C40372B3EE88}"/>
  </w:font>
  <w:font w:name="Segoe UI">
    <w:panose1 w:val="020B0502040204020203"/>
    <w:charset w:val="00"/>
    <w:family w:val="swiss"/>
    <w:pitch w:val="variable"/>
    <w:sig w:usb0="E10022FF" w:usb1="C000E47F" w:usb2="00000029" w:usb3="00000000" w:csb0="000001DF" w:csb1="00000000"/>
    <w:embedRegular r:id="rId4" w:fontKey="{AEDD49B9-F405-479B-B6DA-64F3996163CF}"/>
  </w:font>
  <w:font w:name="Cambria">
    <w:panose1 w:val="02040503050406030204"/>
    <w:charset w:val="00"/>
    <w:family w:val="roman"/>
    <w:pitch w:val="variable"/>
    <w:sig w:usb0="E00002FF" w:usb1="400004FF" w:usb2="00000000" w:usb3="00000000" w:csb0="0000019F" w:csb1="00000000"/>
    <w:embedRegular r:id="rId5" w:fontKey="{C005E978-BC38-4064-83CF-25515614B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657" w:rsidRPr="00967B55" w:rsidRDefault="00967B55" w:rsidP="00967B55">
    <w:pPr>
      <w:pStyle w:val="Footer"/>
      <w:tabs>
        <w:tab w:val="clear" w:pos="4680"/>
        <w:tab w:val="clear" w:pos="9360"/>
        <w:tab w:val="center" w:pos="2995"/>
      </w:tabs>
      <w:spacing w:before="120"/>
    </w:pPr>
    <w:r>
      <w:t>[745]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562" w:rsidRDefault="006D5562" w:rsidP="009F0C77">
      <w:r>
        <w:separator/>
      </w:r>
    </w:p>
  </w:footnote>
  <w:footnote w:type="continuationSeparator" w:id="0">
    <w:p w:rsidR="006D5562" w:rsidRDefault="006D55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6SA17"/>
    <w:docVar w:name="CoverBillType" w:val="r"/>
    <w:docVar w:name="DocPath" w:val="L:\Council\bills\DKA\3096SA17.DOCX"/>
    <w:docVar w:name="dvBillNumber" w:val="745"/>
    <w:docVar w:name="dvBillNumberPrefix" w:val="S. "/>
    <w:docVar w:name="dvOriginalBody" w:val="Senate"/>
    <w:docVar w:name="dvSteno" w:val="DKA"/>
    <w:docVar w:name="NameofBody" w:val="s"/>
    <w:docVar w:name="vGroup2" w:val="Council"/>
  </w:docVars>
  <w:rsids>
    <w:rsidRoot w:val="006D55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BBD"/>
    <w:rsid w:val="00393688"/>
    <w:rsid w:val="003D411E"/>
    <w:rsid w:val="003E1594"/>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562"/>
    <w:rsid w:val="006E02F9"/>
    <w:rsid w:val="006F3F76"/>
    <w:rsid w:val="00753C04"/>
    <w:rsid w:val="00756946"/>
    <w:rsid w:val="00757F80"/>
    <w:rsid w:val="00771EEC"/>
    <w:rsid w:val="00786819"/>
    <w:rsid w:val="007A325A"/>
    <w:rsid w:val="007C3099"/>
    <w:rsid w:val="007E6FE2"/>
    <w:rsid w:val="007E72BE"/>
    <w:rsid w:val="007F1523"/>
    <w:rsid w:val="007F509E"/>
    <w:rsid w:val="007F5799"/>
    <w:rsid w:val="007F6947"/>
    <w:rsid w:val="00834A12"/>
    <w:rsid w:val="00872729"/>
    <w:rsid w:val="008F4429"/>
    <w:rsid w:val="00932670"/>
    <w:rsid w:val="009352BB"/>
    <w:rsid w:val="00967B55"/>
    <w:rsid w:val="00990668"/>
    <w:rsid w:val="009B397B"/>
    <w:rsid w:val="009F0C77"/>
    <w:rsid w:val="009F4DD1"/>
    <w:rsid w:val="00A25A23"/>
    <w:rsid w:val="00A64E80"/>
    <w:rsid w:val="00A741D9"/>
    <w:rsid w:val="00A85589"/>
    <w:rsid w:val="00A9741D"/>
    <w:rsid w:val="00AB0576"/>
    <w:rsid w:val="00AD4B17"/>
    <w:rsid w:val="00AE5A3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65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A5ACC-8994-4A7B-9F6B-8DBCDCEC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1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5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A0240-AEC3-4FE7-B14D-F5047023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575</Words>
  <Characters>3155</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745 Text of Previous Version (Jun. 6, 2017) - South Carolina Legislature Online</dc:title>
  <dc:subject/>
  <dc:creator>sharonpair</dc:creator>
  <cp:keywords/>
  <dc:description/>
  <cp:lastModifiedBy>S Volk</cp:lastModifiedBy>
  <cp:revision>2</cp:revision>
  <cp:lastPrinted>2017-06-06T15:49:00Z</cp:lastPrinted>
  <dcterms:created xsi:type="dcterms:W3CDTF">2017-06-06T19:23:00Z</dcterms:created>
  <dcterms:modified xsi:type="dcterms:W3CDTF">2017-06-06T19:23:00Z</dcterms:modified>
</cp:coreProperties>
</file>