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E9E" w:rsidRPr="00522CE0" w:rsidRDefault="002A5E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5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C6E7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A0C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19-5-520(B) OF THE 1976 CODE, RELATING TO THE ADMISSIBILITY OF CERTIFIED BUSINESS RECORDS, TO PROVIDE THAT THE ORIGINAL OR A COPY OF A FOREIGN RECORD THAT IS CERTIFIED DOES NOT REQUIRE THE TESTIMONY OF THE CUSTODIAN OR </w:t>
      </w:r>
      <w:r w:rsidR="00346BBD">
        <w:rPr>
          <w:rFonts w:eastAsia="Times New Roman"/>
        </w:rPr>
        <w:t>AN</w:t>
      </w:r>
      <w:r>
        <w:rPr>
          <w:rFonts w:eastAsia="Times New Roman"/>
        </w:rPr>
        <w:t>OTHER QUALIFIED WITNESS.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C6E71" w:rsidRDefault="00BC6E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C6E71" w:rsidRDefault="00BC6E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6E71" w:rsidRDefault="00BC6E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A0CB5">
        <w:rPr>
          <w:rFonts w:eastAsia="Times New Roman"/>
        </w:rPr>
        <w:t>Section 19-5-520(B) of the 1976 Code is amended to read:</w:t>
      </w:r>
    </w:p>
    <w:p w:rsidR="00AC22F8" w:rsidRDefault="00AC22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2A10" w:rsidRDefault="00AC22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0E2A10" w:rsidRPr="000E2A10">
        <w:rPr>
          <w:rFonts w:eastAsia="Times New Roman"/>
        </w:rPr>
        <w:t>“(B)</w:t>
      </w:r>
      <w:r w:rsidR="000E2A10" w:rsidRPr="000E2A10">
        <w:rPr>
          <w:rFonts w:eastAsia="Times New Roman"/>
        </w:rPr>
        <w:tab/>
      </w:r>
      <w:r w:rsidR="000E2A10" w:rsidRPr="00381BEF">
        <w:rPr>
          <w:rFonts w:eastAsia="Times New Roman"/>
          <w:strike/>
        </w:rPr>
        <w:t>In a civil case, the</w:t>
      </w:r>
      <w:r w:rsidR="000E2A10" w:rsidRPr="000E2A10">
        <w:rPr>
          <w:rFonts w:eastAsia="Times New Roman"/>
        </w:rPr>
        <w:t xml:space="preserve"> </w:t>
      </w:r>
      <w:r w:rsidR="00381BEF">
        <w:rPr>
          <w:rFonts w:eastAsia="Times New Roman"/>
          <w:u w:val="single"/>
        </w:rPr>
        <w:t>The</w:t>
      </w:r>
      <w:r w:rsidR="00381BEF">
        <w:rPr>
          <w:rFonts w:eastAsia="Times New Roman"/>
        </w:rPr>
        <w:t xml:space="preserve"> </w:t>
      </w:r>
      <w:r w:rsidR="000E2A10" w:rsidRPr="000E2A10">
        <w:rPr>
          <w:rFonts w:eastAsia="Times New Roman"/>
        </w:rPr>
        <w:t>original or a copy of a foreign record that is certified by the custodian or another qualified person and otherwise meets the requirements of subsection (A)</w:t>
      </w:r>
      <w:r w:rsidR="000E2A10" w:rsidRPr="000E2A10">
        <w:rPr>
          <w:rFonts w:eastAsia="Times New Roman"/>
          <w:strike/>
        </w:rPr>
        <w:t>, modified as follows: the certification, rather than complying with a state statute or court rule,</w:t>
      </w:r>
      <w:r w:rsidR="000E2A10" w:rsidRPr="000E2A10">
        <w:rPr>
          <w:rFonts w:eastAsia="Times New Roman"/>
        </w:rPr>
        <w:t xml:space="preserve"> must be signed in a manner that, if falsely made, would subject the maker to a criminal penalty in the jurisdiction where the certification is signed</w:t>
      </w:r>
      <w:r w:rsidR="000E2A10" w:rsidRPr="00226022">
        <w:rPr>
          <w:rFonts w:eastAsia="Times New Roman"/>
        </w:rPr>
        <w:t>.</w:t>
      </w:r>
      <w:r w:rsidR="000E2A10">
        <w:rPr>
          <w:rFonts w:eastAsia="Times New Roman"/>
        </w:rPr>
        <w:t xml:space="preserve"> </w:t>
      </w:r>
      <w:r w:rsidR="00226022">
        <w:rPr>
          <w:rFonts w:eastAsia="Times New Roman"/>
          <w:u w:val="single"/>
        </w:rPr>
        <w:t>Th</w:t>
      </w:r>
      <w:r w:rsidR="000E2A10">
        <w:rPr>
          <w:rFonts w:eastAsia="Times New Roman"/>
          <w:u w:val="single"/>
        </w:rPr>
        <w:t xml:space="preserve">e </w:t>
      </w:r>
      <w:r w:rsidR="000E2A10" w:rsidRPr="000E2A10">
        <w:rPr>
          <w:rFonts w:eastAsia="Times New Roman"/>
          <w:u w:val="single"/>
        </w:rPr>
        <w:t xml:space="preserve">testimony of the custodian or </w:t>
      </w:r>
      <w:r w:rsidR="00346BBD">
        <w:rPr>
          <w:rFonts w:eastAsia="Times New Roman"/>
          <w:u w:val="single"/>
        </w:rPr>
        <w:t>an</w:t>
      </w:r>
      <w:r w:rsidR="000E2A10" w:rsidRPr="000E2A10">
        <w:rPr>
          <w:rFonts w:eastAsia="Times New Roman"/>
          <w:u w:val="single"/>
        </w:rPr>
        <w:t>other qualified witness is not required.</w:t>
      </w:r>
      <w:r w:rsidR="000E2A10" w:rsidRPr="000E2A10">
        <w:rPr>
          <w:rFonts w:eastAsia="Times New Roman"/>
        </w:rPr>
        <w:t xml:space="preserve"> The proponent also shall meet the notice requirements of subsection (A).”</w:t>
      </w:r>
    </w:p>
    <w:p w:rsidR="00BC6E71" w:rsidRDefault="00BC6E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C6E71" w:rsidRPr="00522CE0" w:rsidRDefault="00BC6E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A0CB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02F74" w:rsidRDefault="00545DF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A5E9E" w:rsidRDefault="002A5E9E" w:rsidP="002A5E9E">
      <w:pPr>
        <w:suppressAutoHyphens/>
        <w:jc w:val="both"/>
        <w:rPr>
          <w:rFonts w:eastAsia="Times New Roman"/>
        </w:rPr>
      </w:pPr>
    </w:p>
    <w:sectPr w:rsidR="002A5E9E" w:rsidSect="002A5E9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CB5" w:rsidRDefault="00BA0CB5" w:rsidP="00522CE0">
      <w:r>
        <w:separator/>
      </w:r>
    </w:p>
  </w:endnote>
  <w:endnote w:type="continuationSeparator" w:id="0">
    <w:p w:rsidR="00BA0CB5" w:rsidRDefault="00BA0CB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6FD651-20B0-47DD-8948-31F477AC3CB2}"/>
    <w:embedBold r:id="rId2" w:fontKey="{1FD3E8F1-0699-4A3D-9E9F-27600912FB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A3931F-7263-4C2B-A0C8-9AAD68BE84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9A7058-9780-4C67-98C1-BF0104D281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F74" w:rsidRPr="002A5E9E" w:rsidRDefault="002A5E9E" w:rsidP="002A5E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CB5" w:rsidRDefault="00BA0CB5" w:rsidP="00522CE0">
      <w:r>
        <w:separator/>
      </w:r>
    </w:p>
  </w:footnote>
  <w:footnote w:type="continuationSeparator" w:id="0">
    <w:p w:rsidR="00BA0CB5" w:rsidRDefault="00BA0CB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ADMI.DMR.WRT"/>
    <w:docVar w:name="CoverAttorneyInitials" w:val="DMR"/>
    <w:docVar w:name="CoverAttorneyLastName" w:val="Daina Riley"/>
    <w:docVar w:name="CoverBillType" w:val="b"/>
    <w:docVar w:name="CoverSenator" w:val="WRT"/>
    <w:docVar w:name="dvBillNumber" w:val="767"/>
    <w:docVar w:name="dvBillNumberPrefix" w:val="S. "/>
    <w:docVar w:name="dvOriginalBody" w:val="Senate"/>
    <w:docVar w:name="fulldraftpath" w:val="L:\S-RES\WRT\012ADMI.DMR.WRT.DOCX"/>
    <w:docVar w:name="NameofBody" w:val="S"/>
    <w:docVar w:name="vgroup2" w:val="S-RES"/>
  </w:docVars>
  <w:rsids>
    <w:rsidRoot w:val="00BC6E71"/>
    <w:rsid w:val="00042AC1"/>
    <w:rsid w:val="00046516"/>
    <w:rsid w:val="00072458"/>
    <w:rsid w:val="0007601D"/>
    <w:rsid w:val="000B0720"/>
    <w:rsid w:val="000B5EAF"/>
    <w:rsid w:val="000E2A10"/>
    <w:rsid w:val="001315B2"/>
    <w:rsid w:val="00170561"/>
    <w:rsid w:val="00181327"/>
    <w:rsid w:val="00186AC9"/>
    <w:rsid w:val="00197DF1"/>
    <w:rsid w:val="001B27CF"/>
    <w:rsid w:val="001B3DD9"/>
    <w:rsid w:val="001B7E5D"/>
    <w:rsid w:val="001D3BAC"/>
    <w:rsid w:val="00216025"/>
    <w:rsid w:val="00226022"/>
    <w:rsid w:val="00245C4E"/>
    <w:rsid w:val="002A5E9E"/>
    <w:rsid w:val="002B1824"/>
    <w:rsid w:val="002C1321"/>
    <w:rsid w:val="002C2031"/>
    <w:rsid w:val="002C5896"/>
    <w:rsid w:val="002D3BED"/>
    <w:rsid w:val="00307C2B"/>
    <w:rsid w:val="00315D04"/>
    <w:rsid w:val="00346BBD"/>
    <w:rsid w:val="00381BEF"/>
    <w:rsid w:val="00383247"/>
    <w:rsid w:val="003D6E2B"/>
    <w:rsid w:val="003E7597"/>
    <w:rsid w:val="00413EBF"/>
    <w:rsid w:val="0044020F"/>
    <w:rsid w:val="004411A5"/>
    <w:rsid w:val="00450668"/>
    <w:rsid w:val="00454138"/>
    <w:rsid w:val="004813A2"/>
    <w:rsid w:val="004952FA"/>
    <w:rsid w:val="004B6A22"/>
    <w:rsid w:val="004D7F37"/>
    <w:rsid w:val="004F0124"/>
    <w:rsid w:val="00522CE0"/>
    <w:rsid w:val="00541951"/>
    <w:rsid w:val="00545DF0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2F74"/>
    <w:rsid w:val="00A4011E"/>
    <w:rsid w:val="00A86015"/>
    <w:rsid w:val="00A9594E"/>
    <w:rsid w:val="00AC22F8"/>
    <w:rsid w:val="00AE59C8"/>
    <w:rsid w:val="00B10098"/>
    <w:rsid w:val="00B5790D"/>
    <w:rsid w:val="00B945C5"/>
    <w:rsid w:val="00BA0CB5"/>
    <w:rsid w:val="00BA20EA"/>
    <w:rsid w:val="00BB5AFC"/>
    <w:rsid w:val="00BC0A56"/>
    <w:rsid w:val="00BC6E71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8F6822A-3F28-4528-A026-932263E57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180</Words>
  <Characters>892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767 Text of Previous Version (Dec. 6, 2017) - South Carolina Legislature Online</dc:title>
  <dc:subject/>
  <dc:creator>%USERNAME%</dc:creator>
  <cp:keywords/>
  <dc:description/>
  <cp:lastModifiedBy>S Volk</cp:lastModifiedBy>
  <cp:revision>2</cp:revision>
  <cp:lastPrinted>2017-10-09T19:47:00Z</cp:lastPrinted>
  <dcterms:created xsi:type="dcterms:W3CDTF">2017-12-06T20:11:00Z</dcterms:created>
  <dcterms:modified xsi:type="dcterms:W3CDTF">2017-12-06T20:11:00Z</dcterms:modified>
</cp:coreProperties>
</file>