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555D5" w:rsidRPr="00522CE0" w:rsidRDefault="001555D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1555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F236B2">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AC0B1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AC0B12">
        <w:rPr>
          <w:rFonts w:eastAsia="Times New Roman"/>
        </w:rPr>
        <w:t xml:space="preserve">TO AMEND ARTICLE 1, CHAPTER 13, TITLE 16 OF THE 1976 CODE, RELATING TO MISCELLANEOUS OFFENSES RELATING TO FORGERY, LARCENY, EMBEZZLEMENT, FALSE PRETENSES AND CHEATS, </w:t>
      </w:r>
      <w:r w:rsidR="00AB306C">
        <w:rPr>
          <w:rFonts w:eastAsia="Times New Roman"/>
        </w:rPr>
        <w:t xml:space="preserve">BY ADDING SECTION 16-13-20, </w:t>
      </w:r>
      <w:r w:rsidRPr="00AC0B12">
        <w:rPr>
          <w:rFonts w:eastAsia="Times New Roman"/>
        </w:rPr>
        <w:t>TO PROVIDE THAT</w:t>
      </w:r>
      <w:r>
        <w:rPr>
          <w:rFonts w:eastAsia="Times New Roman"/>
        </w:rPr>
        <w:t xml:space="preserve"> </w:t>
      </w:r>
      <w:r w:rsidRPr="00AC0B12">
        <w:rPr>
          <w:rFonts w:eastAsia="Times New Roman"/>
        </w:rPr>
        <w:t>A PERSON WHO, IN CONNECTION WITH A</w:t>
      </w:r>
      <w:r w:rsidR="00273460">
        <w:rPr>
          <w:rFonts w:eastAsia="Times New Roman"/>
        </w:rPr>
        <w:t>NY TELECOMMUNICATIONS SERVICE OR</w:t>
      </w:r>
      <w:r w:rsidRPr="00AC0B12">
        <w:rPr>
          <w:rFonts w:eastAsia="Times New Roman"/>
        </w:rPr>
        <w:t xml:space="preserve"> IP-ENABLED VOICE SERVICE, CAUSES ANY CALLER IDENTIFICATION SERVICES TO KNOWINGLY TRANSMIT MISLEADING OR INACCURATE CALLER IDENTIFICATION INFORMATION WITH THE INTENT TO DEFRAUD, CAUSE HARM, OR WRONGFULLY OBTAIN ANYTHING OF VALUE WITHIN THIS STATE IS GUILTY OF A MISDEMEANOR</w:t>
      </w:r>
      <w:r>
        <w:rPr>
          <w:rFonts w:eastAsia="Times New Roman"/>
        </w:rPr>
        <w:t>, TO PROVIDE A PENALTY FOR A VIOLATION, AND TO DEFINE NECESSARY TERMS.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F236B2" w:rsidRDefault="00F236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F236B2" w:rsidRDefault="00F236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236B2" w:rsidRDefault="00F236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4219BF">
        <w:rPr>
          <w:rFonts w:eastAsia="Times New Roman"/>
        </w:rPr>
        <w:t>Article 1, Chapter 13, Title 16 of the 1976 Code is amended by adding:</w:t>
      </w:r>
    </w:p>
    <w:p w:rsidR="004219BF" w:rsidRDefault="004219B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219BF" w:rsidRDefault="004219B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16-13-20.</w:t>
      </w:r>
      <w:r>
        <w:rPr>
          <w:rFonts w:eastAsia="Times New Roman"/>
        </w:rPr>
        <w:tab/>
        <w:t>(A)</w:t>
      </w:r>
      <w:r>
        <w:rPr>
          <w:rFonts w:eastAsia="Times New Roman"/>
        </w:rPr>
        <w:tab/>
        <w:t>For purposes of this section:</w:t>
      </w:r>
    </w:p>
    <w:p w:rsidR="004219BF" w:rsidRDefault="004219B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(1)</w:t>
      </w:r>
      <w:r>
        <w:rPr>
          <w:rFonts w:eastAsia="Times New Roman"/>
        </w:rPr>
        <w:tab/>
        <w:t xml:space="preserve">‘Caller identification system’ means a listing of a caller’s name, telephone number, or name and telephone number that is shown to </w:t>
      </w:r>
      <w:r w:rsidR="00273460">
        <w:rPr>
          <w:rFonts w:eastAsia="Times New Roman"/>
        </w:rPr>
        <w:t>the</w:t>
      </w:r>
      <w:r>
        <w:rPr>
          <w:rFonts w:eastAsia="Times New Roman"/>
        </w:rPr>
        <w:t xml:space="preserve"> recipient of a call.</w:t>
      </w:r>
    </w:p>
    <w:p w:rsidR="004219BF" w:rsidRDefault="004219B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(B)</w:t>
      </w:r>
      <w:r>
        <w:rPr>
          <w:rFonts w:eastAsia="Times New Roman"/>
        </w:rPr>
        <w:tab/>
        <w:t>A person who, in connection with any telecommunications service o</w:t>
      </w:r>
      <w:r w:rsidR="00273460">
        <w:rPr>
          <w:rFonts w:eastAsia="Times New Roman"/>
        </w:rPr>
        <w:t>r</w:t>
      </w:r>
      <w:r>
        <w:rPr>
          <w:rFonts w:eastAsia="Times New Roman"/>
        </w:rPr>
        <w:t xml:space="preserve"> IP-enabled voice service, causes any caller identification services to knowingly transmit misleading or inaccurate caller identification information with the intent to defraud, cause harm, or wrongfully obtain anything of value within this State is guilty of a misdemeanor and, upon conviction, shall be fined not more than ten </w:t>
      </w:r>
      <w:r>
        <w:rPr>
          <w:rFonts w:eastAsia="Times New Roman"/>
        </w:rPr>
        <w:lastRenderedPageBreak/>
        <w:t>thousand dollars per incident, be imprisoned not more than one year, or both.</w:t>
      </w:r>
    </w:p>
    <w:p w:rsidR="004219BF" w:rsidRPr="004219BF" w:rsidRDefault="004219BF" w:rsidP="00421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(C)</w:t>
      </w:r>
      <w:r>
        <w:rPr>
          <w:rFonts w:eastAsia="Times New Roman"/>
        </w:rPr>
        <w:tab/>
      </w:r>
      <w:r w:rsidRPr="004219BF">
        <w:rPr>
          <w:rFonts w:eastAsia="Times New Roman"/>
        </w:rPr>
        <w:t>In addition to other remedies, a person who suffers damage or loss pursuant to a violation of this section may bring a civil action against the violator for compensatory damages and injunctive or other equitable relief.</w:t>
      </w:r>
    </w:p>
    <w:p w:rsidR="004219BF" w:rsidRDefault="004219BF" w:rsidP="00421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4219BF">
        <w:rPr>
          <w:rFonts w:eastAsia="Times New Roman"/>
        </w:rPr>
        <w:tab/>
        <w:t>(D)</w:t>
      </w:r>
      <w:r w:rsidRPr="004219BF">
        <w:rPr>
          <w:rFonts w:eastAsia="Times New Roman"/>
        </w:rPr>
        <w:tab/>
        <w:t>This section does not apply to the authorized activity of a law enforcement agency or activity authorized pursuant to a court order that specifically authorizes the use of false information on a caller identification system.”</w:t>
      </w:r>
    </w:p>
    <w:p w:rsidR="00F236B2" w:rsidRDefault="00F236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236B2" w:rsidRPr="00522CE0" w:rsidRDefault="00F236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4219BF">
        <w:rPr>
          <w:rFonts w:eastAsia="Times New Roman"/>
        </w:rPr>
        <w:t>2</w:t>
      </w:r>
      <w:r>
        <w:rPr>
          <w:rFonts w:eastAsia="Times New Roman"/>
        </w:rPr>
        <w:t>.</w:t>
      </w:r>
      <w:r>
        <w:rPr>
          <w:rFonts w:eastAsia="Times New Roman"/>
        </w:rPr>
        <w:tab/>
        <w:t>This act takes effect upon approval by the Governor.</w:t>
      </w:r>
    </w:p>
    <w:p w:rsidR="005456E5" w:rsidRDefault="00B427C3"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1555D5" w:rsidRDefault="001555D5" w:rsidP="001555D5">
      <w:pPr>
        <w:suppressAutoHyphens/>
        <w:jc w:val="both"/>
        <w:rPr>
          <w:rFonts w:eastAsia="Times New Roman"/>
        </w:rPr>
      </w:pPr>
    </w:p>
    <w:sectPr w:rsidR="001555D5" w:rsidSect="001555D5">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219BF" w:rsidRDefault="004219BF" w:rsidP="00522CE0">
      <w:r>
        <w:separator/>
      </w:r>
    </w:p>
  </w:endnote>
  <w:endnote w:type="continuationSeparator" w:id="0">
    <w:p w:rsidR="004219BF" w:rsidRDefault="004219BF"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41D62F80-A9AF-4A5C-AE2B-15401777E727}"/>
    <w:embedBold r:id="rId2" w:fontKey="{45FD7934-04AF-4A0E-BE14-BD98B60AFEC1}"/>
  </w:font>
  <w:font w:name="Calibri">
    <w:panose1 w:val="020F0502020204030204"/>
    <w:charset w:val="00"/>
    <w:family w:val="swiss"/>
    <w:pitch w:val="variable"/>
    <w:sig w:usb0="E00002FF" w:usb1="4000ACFF" w:usb2="00000001" w:usb3="00000000" w:csb0="0000019F" w:csb1="00000000"/>
    <w:embedRegular r:id="rId3" w:fontKey="{F5F37BF9-8D45-4CFF-91FD-BC45CB242595}"/>
  </w:font>
  <w:font w:name="Cambria">
    <w:panose1 w:val="02040503050406030204"/>
    <w:charset w:val="00"/>
    <w:family w:val="roman"/>
    <w:pitch w:val="variable"/>
    <w:sig w:usb0="E00002FF" w:usb1="400004FF" w:usb2="00000000" w:usb3="00000000" w:csb0="0000019F" w:csb1="00000000"/>
    <w:embedRegular r:id="rId4" w:fontKey="{08DC2F6F-E997-4B8D-9014-A305CF90991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456E5" w:rsidRPr="001555D5" w:rsidRDefault="001555D5" w:rsidP="001555D5">
    <w:pPr>
      <w:pStyle w:val="Footer"/>
      <w:tabs>
        <w:tab w:val="clear" w:pos="4680"/>
        <w:tab w:val="clear" w:pos="9360"/>
        <w:tab w:val="center" w:pos="2995"/>
      </w:tabs>
      <w:spacing w:before="120"/>
    </w:pPr>
    <w:r>
      <w:t>[779]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219BF" w:rsidRDefault="004219BF" w:rsidP="00522CE0">
      <w:r>
        <w:separator/>
      </w:r>
    </w:p>
  </w:footnote>
  <w:footnote w:type="continuationSeparator" w:id="0">
    <w:p w:rsidR="004219BF" w:rsidRDefault="004219BF"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7SPOO.DMR.SS"/>
    <w:docVar w:name="CoverAttorneyInitials" w:val="DMR"/>
    <w:docVar w:name="CoverAttorneyLastName" w:val="Daina Riley"/>
    <w:docVar w:name="CoverBillType" w:val="b"/>
    <w:docVar w:name="CoverSenator" w:val="SS"/>
    <w:docVar w:name="dvBillNumber" w:val="779"/>
    <w:docVar w:name="dvBillNumberPrefix" w:val="S. "/>
    <w:docVar w:name="dvOriginalBody" w:val="Senate"/>
    <w:docVar w:name="fulldraftpath" w:val="L:\S-RES\SS\017SPOO.DMR.SS.DOCX"/>
    <w:docVar w:name="NameofBody" w:val="S"/>
    <w:docVar w:name="vgroup2" w:val="S-RES"/>
  </w:docVars>
  <w:rsids>
    <w:rsidRoot w:val="00F236B2"/>
    <w:rsid w:val="00042AC1"/>
    <w:rsid w:val="00046516"/>
    <w:rsid w:val="00072458"/>
    <w:rsid w:val="0007601D"/>
    <w:rsid w:val="000B0720"/>
    <w:rsid w:val="000B5EAF"/>
    <w:rsid w:val="001315B2"/>
    <w:rsid w:val="001555D5"/>
    <w:rsid w:val="00170561"/>
    <w:rsid w:val="00186AC9"/>
    <w:rsid w:val="00197DF1"/>
    <w:rsid w:val="001B3DD9"/>
    <w:rsid w:val="001B7E5D"/>
    <w:rsid w:val="001D3BAC"/>
    <w:rsid w:val="00216025"/>
    <w:rsid w:val="00245C4E"/>
    <w:rsid w:val="002479B4"/>
    <w:rsid w:val="00273460"/>
    <w:rsid w:val="002C1321"/>
    <w:rsid w:val="002C2031"/>
    <w:rsid w:val="002C5896"/>
    <w:rsid w:val="002D3BED"/>
    <w:rsid w:val="00307C2B"/>
    <w:rsid w:val="00315D04"/>
    <w:rsid w:val="00383247"/>
    <w:rsid w:val="003D6E2B"/>
    <w:rsid w:val="003E7597"/>
    <w:rsid w:val="00413EBF"/>
    <w:rsid w:val="004219BF"/>
    <w:rsid w:val="0044020F"/>
    <w:rsid w:val="00450668"/>
    <w:rsid w:val="00454138"/>
    <w:rsid w:val="00473A69"/>
    <w:rsid w:val="004813A2"/>
    <w:rsid w:val="004952FA"/>
    <w:rsid w:val="004B6A22"/>
    <w:rsid w:val="004D7F37"/>
    <w:rsid w:val="00522CE0"/>
    <w:rsid w:val="00541951"/>
    <w:rsid w:val="005456E5"/>
    <w:rsid w:val="00565148"/>
    <w:rsid w:val="00570403"/>
    <w:rsid w:val="00587A0E"/>
    <w:rsid w:val="00593361"/>
    <w:rsid w:val="005A413B"/>
    <w:rsid w:val="005A5017"/>
    <w:rsid w:val="005A648C"/>
    <w:rsid w:val="005F07AC"/>
    <w:rsid w:val="005F1745"/>
    <w:rsid w:val="006A1802"/>
    <w:rsid w:val="006C0CBB"/>
    <w:rsid w:val="006C74EA"/>
    <w:rsid w:val="00720D40"/>
    <w:rsid w:val="007318D4"/>
    <w:rsid w:val="007563F1"/>
    <w:rsid w:val="00765784"/>
    <w:rsid w:val="007A4390"/>
    <w:rsid w:val="007E5CB7"/>
    <w:rsid w:val="008314D2"/>
    <w:rsid w:val="00870F6F"/>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B306C"/>
    <w:rsid w:val="00AC0B12"/>
    <w:rsid w:val="00AE59C8"/>
    <w:rsid w:val="00B10098"/>
    <w:rsid w:val="00B427C3"/>
    <w:rsid w:val="00B5790D"/>
    <w:rsid w:val="00B945C5"/>
    <w:rsid w:val="00BA20EA"/>
    <w:rsid w:val="00BB5AFC"/>
    <w:rsid w:val="00BC0A56"/>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76AD9"/>
    <w:rsid w:val="00E91E2F"/>
    <w:rsid w:val="00EA3546"/>
    <w:rsid w:val="00EB47AE"/>
    <w:rsid w:val="00EC34E1"/>
    <w:rsid w:val="00F0234A"/>
    <w:rsid w:val="00F05CF2"/>
    <w:rsid w:val="00F236B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E8B003D2-0D82-462B-A2AA-4F41FD8501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25E32527.dotm</Template>
  <TotalTime>0</TotalTime>
  <Pages>1</Pages>
  <Words>316</Words>
  <Characters>1683</Characters>
  <Application>Microsoft Office Word</Application>
  <DocSecurity>0</DocSecurity>
  <Lines>54</Lines>
  <Paragraphs>11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1993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779 Text of Previous Version (Dec. 6, 2017) - South Carolina Legislature Online</dc:title>
  <dc:subject/>
  <dc:creator>%USERNAME%</dc:creator>
  <cp:keywords/>
  <dc:description/>
  <cp:lastModifiedBy>S Volk</cp:lastModifiedBy>
  <cp:revision>2</cp:revision>
  <dcterms:created xsi:type="dcterms:W3CDTF">2017-12-06T20:20:00Z</dcterms:created>
  <dcterms:modified xsi:type="dcterms:W3CDTF">2017-12-06T20:20:00Z</dcterms:modified>
</cp:coreProperties>
</file>