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5767" w:rsidRP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Pr="006C5767" w:rsidRDefault="006C5767" w:rsidP="006C5767">
      <w:pPr>
        <w:tabs>
          <w:tab w:val="right" w:pos="5933"/>
        </w:tabs>
        <w:suppressAutoHyphens/>
      </w:pPr>
      <w:r>
        <w:tab/>
      </w:r>
      <w:r>
        <w:rPr>
          <w:b/>
          <w:sz w:val="36"/>
        </w:rPr>
        <w:t>S. 78</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Alexander, Goldfinch and Williams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78) to amend the Code of Laws of South Carolina, 1976, by adding Section 25</w:t>
      </w:r>
      <w:r>
        <w:noBreakHyphen/>
        <w:t>3</w:t>
      </w:r>
      <w:r>
        <w:noBreakHyphen/>
        <w:t>220 so as to provide that officers and employees of the State of South Carolina, etc., respectfully</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5767" w:rsidSect="006C57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4A4D" w:rsidRDefault="00F64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75015E">
        <w:noBreakHyphen/>
      </w:r>
      <w:r>
        <w:t>3</w:t>
      </w:r>
      <w:r w:rsidR="0075015E">
        <w:noBreakHyphen/>
      </w:r>
      <w:r>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rsidR="0075015E">
        <w:noBreakHyphen/>
      </w:r>
      <w:r>
        <w:t>6</w:t>
      </w:r>
      <w:r w:rsidR="0075015E">
        <w:noBreakHyphen/>
      </w:r>
      <w:r>
        <w:t>1140, AS AMENDED, RELATING TO DEDUCTIONS FROM INDIVIDUAL TAXABLE INCOME, SO AS TO REQUIRE A MEMBER OF THE STATE GUARD TO COMPLETE A MINIMUM OF ONE HUNDRED NINETY</w:t>
      </w:r>
      <w:r w:rsidR="0075015E">
        <w:noBreakHyphen/>
      </w:r>
      <w:r>
        <w:t>TWO HOURS OF TRAINING OR DRILL EACH YEAR IN ORDER TO QUALIFY FOR THE DEDUCTION; TO AMEND SECTION 25</w:t>
      </w:r>
      <w:r w:rsidR="0075015E">
        <w:noBreakHyphen/>
      </w:r>
      <w:r>
        <w:t>1</w:t>
      </w:r>
      <w:r w:rsidR="0075015E">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75015E">
        <w:noBreakHyphen/>
      </w:r>
      <w:r>
        <w:t>3</w:t>
      </w:r>
      <w:r w:rsidR="0075015E">
        <w:noBreakHyphen/>
      </w:r>
      <w:r>
        <w:t>20 AND 25</w:t>
      </w:r>
      <w:r w:rsidR="0075015E">
        <w:noBreakHyphen/>
      </w:r>
      <w:r>
        <w:t>3</w:t>
      </w:r>
      <w:r w:rsidR="0075015E">
        <w:noBreakHyphen/>
      </w:r>
      <w:r>
        <w:t>130, BOTH RELATING TO THE GOVERNOR</w:t>
      </w:r>
      <w:r w:rsidR="0075015E" w:rsidRPr="0075015E">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75015E">
        <w:noBreakHyphen/>
      </w:r>
      <w:r>
        <w:t>3</w:t>
      </w:r>
      <w:r w:rsidR="0075015E">
        <w:noBreakHyphen/>
      </w:r>
      <w:r>
        <w:t>140, RELATING TO PAY OF STATE GUARD MEMBERS ON ACTIVE DUTY, SO AS TO PROVIDE THAT STATE GUARD MEMBERS MAY RECEIVE A DAILY STIPEND OR PER DIEM PAY FOR REASONABLE EXPENSES, OR BOTH, IF APPROVED BY THE ADJUTANT GENERAL.</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75015E">
        <w:noBreakHyphen/>
      </w:r>
      <w:r>
        <w:t>3</w:t>
      </w:r>
      <w:r w:rsidR="0075015E">
        <w:noBreakHyphen/>
      </w:r>
      <w:r>
        <w:t>220.</w:t>
      </w:r>
      <w:r>
        <w:tab/>
        <w:t>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5015E">
        <w:noBreakHyphen/>
      </w:r>
      <w:r>
        <w:t>6</w:t>
      </w:r>
      <w:r w:rsidR="0075015E">
        <w:noBreakHyphen/>
      </w:r>
      <w:r>
        <w:t>1140(10)(c)(iv)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75015E">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75015E">
        <w:rPr>
          <w:strike/>
        </w:rPr>
        <w:noBreakHyphen/>
      </w:r>
      <w:r w:rsidRPr="009C27B9">
        <w:rPr>
          <w:strike/>
        </w:rPr>
        <w:t>two hours</w:t>
      </w:r>
      <w:r w:rsidRPr="009C27B9">
        <w:t xml:space="preserve"> a year, and the member</w:t>
      </w:r>
      <w:r w:rsidR="0075015E" w:rsidRPr="0075015E">
        <w:t>’</w:t>
      </w:r>
      <w:r w:rsidRPr="009C27B9">
        <w:t>s commanding officer certifies in writing to the member that the member met these requirements.</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rsidR="0075015E">
        <w:noBreakHyphen/>
      </w:r>
      <w:r>
        <w:t>1</w:t>
      </w:r>
      <w:r w:rsidR="0075015E">
        <w:noBreakHyphen/>
      </w:r>
      <w:r>
        <w:t>635(A)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rsidR="0075015E">
        <w:noBreakHyphen/>
      </w:r>
      <w:r>
        <w:t>1</w:t>
      </w:r>
      <w:r w:rsidR="0075015E">
        <w:noBreakHyphen/>
      </w:r>
      <w:r>
        <w:t>635(I) of the 1976 Code, as last amended by Act 46 of 2011, is further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 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rsidR="0075015E">
        <w:noBreakHyphen/>
      </w:r>
      <w:r>
        <w:t>3</w:t>
      </w:r>
      <w:r w:rsidR="0075015E">
        <w:noBreakHyphen/>
      </w:r>
      <w:r>
        <w:t>20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rsidR="0075015E">
        <w:noBreakHyphen/>
      </w:r>
      <w:r w:rsidRPr="00CE68C2">
        <w:t>3</w:t>
      </w:r>
      <w:r w:rsidR="0075015E">
        <w:noBreakHyphen/>
      </w:r>
      <w:r w:rsidRPr="00CE68C2">
        <w:t>130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0075015E" w:rsidRPr="0075015E">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rsidR="0075015E">
        <w:noBreakHyphen/>
      </w:r>
      <w:r>
        <w:t>3</w:t>
      </w:r>
      <w:r w:rsidR="0075015E">
        <w:noBreakHyphen/>
      </w:r>
      <w:r>
        <w:t xml:space="preserve">140 of the 1976 Code is amended to read: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Pr="00CE68C2"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140.</w:t>
      </w:r>
      <w:r>
        <w:tab/>
        <w:t xml:space="preserve">When members of the South Carolina State Guard are ordered to active duty by the Governor or by </w:t>
      </w:r>
      <w:r w:rsidRPr="002C4B9F">
        <w:rPr>
          <w:strike/>
        </w:rPr>
        <w:t>his</w:t>
      </w:r>
      <w:r>
        <w:t xml:space="preserve"> </w:t>
      </w:r>
      <w:r>
        <w:rPr>
          <w:u w:val="single" w:color="000000"/>
        </w:rPr>
        <w:t>the Governor</w:t>
      </w:r>
      <w:r w:rsidR="0075015E"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E1B2A" w:rsidRDefault="0075015E"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154" w:rsidRDefault="00EE5154" w:rsidP="00EE5154">
      <w:pPr>
        <w:suppressAutoHyphens/>
      </w:pPr>
    </w:p>
    <w:sectPr w:rsidR="00EE5154" w:rsidSect="006C57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999B92-E30A-45EB-8DC5-3130F690F4BA}"/>
    <w:embedBold r:id="rId2" w:fontKey="{C2D223D1-C78A-4D8D-B498-A5F8ACC3A887}"/>
  </w:font>
  <w:font w:name="Calibri">
    <w:panose1 w:val="020F0502020204030204"/>
    <w:charset w:val="00"/>
    <w:family w:val="swiss"/>
    <w:pitch w:val="variable"/>
    <w:sig w:usb0="E00002FF" w:usb1="4000ACFF" w:usb2="00000001" w:usb3="00000000" w:csb0="0000019F" w:csb1="00000000"/>
    <w:embedRegular r:id="rId3" w:fontKey="{32A32CBF-59FA-4CE1-B3B5-722596F6358E}"/>
  </w:font>
  <w:font w:name="Cambria">
    <w:panose1 w:val="02040503050406030204"/>
    <w:charset w:val="00"/>
    <w:family w:val="roman"/>
    <w:pitch w:val="variable"/>
    <w:sig w:usb0="E00002FF" w:usb1="400004FF" w:usb2="00000000" w:usb3="00000000" w:csb0="0000019F" w:csb1="00000000"/>
    <w:embedRegular r:id="rId4" w:fontKey="{A102935D-CAD2-4CAA-A7AB-6F2010080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2A" w:rsidRPr="00F64A4D" w:rsidRDefault="00F64A4D" w:rsidP="00F64A4D">
    <w:pPr>
      <w:pStyle w:val="Footer"/>
      <w:tabs>
        <w:tab w:val="clear" w:pos="4680"/>
        <w:tab w:val="clear" w:pos="9360"/>
        <w:tab w:val="center" w:pos="2995"/>
      </w:tabs>
      <w:spacing w:before="120"/>
    </w:pPr>
    <w:r>
      <w:t>[78</w:t>
    </w:r>
    <w:r w:rsidR="006C5767">
      <w:t>-</w:t>
    </w:r>
    <w:r w:rsidR="006C5767">
      <w:fldChar w:fldCharType="begin"/>
    </w:r>
    <w:r w:rsidR="006C5767">
      <w:instrText xml:space="preserve"> PAGE  \* MERGEFORMAT </w:instrText>
    </w:r>
    <w:r w:rsidR="006C5767">
      <w:fldChar w:fldCharType="separate"/>
    </w:r>
    <w:r w:rsidR="006355BA">
      <w:rPr>
        <w:noProof/>
      </w:rPr>
      <w:t>1</w:t>
    </w:r>
    <w:r w:rsidR="006C5767">
      <w:fldChar w:fldCharType="end"/>
    </w:r>
    <w:r w:rsidR="006C57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67" w:rsidRPr="00F64A4D" w:rsidRDefault="006C5767"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EE51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263D9"/>
    <w:rsid w:val="00026C9A"/>
    <w:rsid w:val="000965A1"/>
    <w:rsid w:val="000C487D"/>
    <w:rsid w:val="000E1785"/>
    <w:rsid w:val="000F39F2"/>
    <w:rsid w:val="001023A4"/>
    <w:rsid w:val="0010776B"/>
    <w:rsid w:val="001237AD"/>
    <w:rsid w:val="00133E66"/>
    <w:rsid w:val="00134ACF"/>
    <w:rsid w:val="00136F19"/>
    <w:rsid w:val="00144E15"/>
    <w:rsid w:val="001A4A62"/>
    <w:rsid w:val="001A681E"/>
    <w:rsid w:val="001D08F2"/>
    <w:rsid w:val="001E359F"/>
    <w:rsid w:val="002037CA"/>
    <w:rsid w:val="002047A2"/>
    <w:rsid w:val="002321B6"/>
    <w:rsid w:val="0023696B"/>
    <w:rsid w:val="00250967"/>
    <w:rsid w:val="002759C5"/>
    <w:rsid w:val="00277DEE"/>
    <w:rsid w:val="00280D88"/>
    <w:rsid w:val="00294ABE"/>
    <w:rsid w:val="00296895"/>
    <w:rsid w:val="002A3EB4"/>
    <w:rsid w:val="00325348"/>
    <w:rsid w:val="00327CC7"/>
    <w:rsid w:val="00373C6A"/>
    <w:rsid w:val="0039286D"/>
    <w:rsid w:val="00393688"/>
    <w:rsid w:val="003D411E"/>
    <w:rsid w:val="003E3C1E"/>
    <w:rsid w:val="003E6148"/>
    <w:rsid w:val="003E7D04"/>
    <w:rsid w:val="00400EAA"/>
    <w:rsid w:val="0041760A"/>
    <w:rsid w:val="004203D7"/>
    <w:rsid w:val="004809EE"/>
    <w:rsid w:val="004B2A8B"/>
    <w:rsid w:val="004E0847"/>
    <w:rsid w:val="00511EE9"/>
    <w:rsid w:val="00521E00"/>
    <w:rsid w:val="00577C6C"/>
    <w:rsid w:val="0058501B"/>
    <w:rsid w:val="005C5AC4"/>
    <w:rsid w:val="005E1B2A"/>
    <w:rsid w:val="0061228A"/>
    <w:rsid w:val="006215AA"/>
    <w:rsid w:val="006340D9"/>
    <w:rsid w:val="006355BA"/>
    <w:rsid w:val="00643B8E"/>
    <w:rsid w:val="00653ECC"/>
    <w:rsid w:val="00665EBC"/>
    <w:rsid w:val="00680479"/>
    <w:rsid w:val="0069470D"/>
    <w:rsid w:val="006A476C"/>
    <w:rsid w:val="006C5767"/>
    <w:rsid w:val="006C6A93"/>
    <w:rsid w:val="006E02F9"/>
    <w:rsid w:val="006F3F76"/>
    <w:rsid w:val="00741F64"/>
    <w:rsid w:val="0075015E"/>
    <w:rsid w:val="00753C04"/>
    <w:rsid w:val="00756946"/>
    <w:rsid w:val="00757F80"/>
    <w:rsid w:val="00771EEC"/>
    <w:rsid w:val="00786819"/>
    <w:rsid w:val="007A325A"/>
    <w:rsid w:val="007C3099"/>
    <w:rsid w:val="007E72BE"/>
    <w:rsid w:val="007F1523"/>
    <w:rsid w:val="007F509E"/>
    <w:rsid w:val="007F5799"/>
    <w:rsid w:val="007F6947"/>
    <w:rsid w:val="00824597"/>
    <w:rsid w:val="00834A12"/>
    <w:rsid w:val="00872729"/>
    <w:rsid w:val="00892D65"/>
    <w:rsid w:val="008F4429"/>
    <w:rsid w:val="00932670"/>
    <w:rsid w:val="009352BB"/>
    <w:rsid w:val="00990668"/>
    <w:rsid w:val="00994E3C"/>
    <w:rsid w:val="009B397B"/>
    <w:rsid w:val="009F0C77"/>
    <w:rsid w:val="009F4DD1"/>
    <w:rsid w:val="00A57172"/>
    <w:rsid w:val="00A64E80"/>
    <w:rsid w:val="00A741D9"/>
    <w:rsid w:val="00A85589"/>
    <w:rsid w:val="00A9741D"/>
    <w:rsid w:val="00AB0576"/>
    <w:rsid w:val="00AD4B17"/>
    <w:rsid w:val="00B04E6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B00A2"/>
    <w:rsid w:val="00EB1BF3"/>
    <w:rsid w:val="00EC5AE1"/>
    <w:rsid w:val="00EE5154"/>
    <w:rsid w:val="00EF3EEE"/>
    <w:rsid w:val="00F149A7"/>
    <w:rsid w:val="00F50BAF"/>
    <w:rsid w:val="00F52C10"/>
    <w:rsid w:val="00F64A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AFBCA-5223-48C3-A7CB-521B3CE3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F60C9545.dotm</Template>
  <TotalTime>0</TotalTime>
  <Pages>5</Pages>
  <Words>1119</Words>
  <Characters>5742</Characters>
  <Application>Microsoft Office Word</Application>
  <DocSecurity>0</DocSecurity>
  <Lines>171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Text of Previous Version (Feb. 23, 2017) - South Carolina Legislature Online</dc:title>
  <dc:subject/>
  <dc:creator>GloriaShackelford</dc:creator>
  <cp:keywords/>
  <dc:description/>
  <cp:lastModifiedBy>Artie Braswell</cp:lastModifiedBy>
  <cp:revision>2</cp:revision>
  <cp:lastPrinted>2016-12-09T21:30:00Z</cp:lastPrinted>
  <dcterms:created xsi:type="dcterms:W3CDTF">2017-02-23T22:34:00Z</dcterms:created>
  <dcterms:modified xsi:type="dcterms:W3CDTF">2017-02-23T22:34:00Z</dcterms:modified>
</cp:coreProperties>
</file>