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134" w:rsidRPr="00522CE0" w:rsidRDefault="005821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2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3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30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40-60-330(B)(11) OF THE 1976 CODE, RELATING TO APPRAISAL MANAGEMENT COMPANY REGISTRATION REQUIREMENTS, TO PROVIDE THAT THE REGISTRATION REQUIRED IN SECTION 40-60-330(A) MUST INCLUDE A SURETY BOND IN AN AMOUNT NOT TO EXCEED FIFTY THOUSAND DOLLARS.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30EF">
        <w:rPr>
          <w:rFonts w:eastAsia="Times New Roman"/>
        </w:rPr>
        <w:t>Section 40-60-330(B)(11) of the 1976 Code is amended to read:</w:t>
      </w:r>
    </w:p>
    <w:p w:rsidR="008D30EF" w:rsidRDefault="008D30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30EF" w:rsidRDefault="008D30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“(11)</w:t>
      </w:r>
      <w:r>
        <w:rPr>
          <w:rFonts w:eastAsia="Times New Roman"/>
        </w:rPr>
        <w:tab/>
      </w:r>
      <w:r w:rsidRPr="008D30EF">
        <w:rPr>
          <w:rFonts w:eastAsia="Times New Roman"/>
          <w:strike/>
        </w:rPr>
        <w:t>a detailed statement of current financial condition of the entity on a form approved by the board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 surety bond in an amount not to exceed fifty thousand dollars</w:t>
      </w:r>
      <w:r w:rsidRPr="008D30EF">
        <w:rPr>
          <w:rFonts w:eastAsia="Times New Roman"/>
        </w:rPr>
        <w:t>;</w:t>
      </w:r>
      <w:r>
        <w:rPr>
          <w:rFonts w:eastAsia="Times New Roman"/>
        </w:rPr>
        <w:t>”</w:t>
      </w:r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305" w:rsidRPr="00522CE0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30E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649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2134" w:rsidRDefault="00582134" w:rsidP="00582134">
      <w:pPr>
        <w:suppressAutoHyphens/>
        <w:jc w:val="both"/>
        <w:rPr>
          <w:rFonts w:eastAsia="Times New Roman"/>
        </w:rPr>
      </w:pPr>
    </w:p>
    <w:sectPr w:rsidR="00582134" w:rsidSect="0058213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305" w:rsidRDefault="007E7305" w:rsidP="00522CE0">
      <w:r>
        <w:separator/>
      </w:r>
    </w:p>
  </w:endnote>
  <w:endnote w:type="continuationSeparator" w:id="0">
    <w:p w:rsidR="007E7305" w:rsidRDefault="007E73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ED3AB7-91E2-4403-AD16-987449DC9D90}"/>
    <w:embedBold r:id="rId2" w:fontKey="{D7F1803B-8CED-4533-B0E9-400E532199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9697A8-D0C5-48C6-B128-0EC45DDDC6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ACFFF6-107A-43CD-B9DD-18B1E790B7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945" w:rsidRPr="00582134" w:rsidRDefault="00582134" w:rsidP="005821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305" w:rsidRDefault="007E7305" w:rsidP="00522CE0">
      <w:r>
        <w:separator/>
      </w:r>
    </w:p>
  </w:footnote>
  <w:footnote w:type="continuationSeparator" w:id="0">
    <w:p w:rsidR="007E7305" w:rsidRDefault="007E73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APPR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877"/>
    <w:docVar w:name="dvBillNumberPrefix" w:val="S. "/>
    <w:docVar w:name="dvOriginalBody" w:val="Senate"/>
    <w:docVar w:name="fulldraftpath" w:val="L:\S-RES\TCA\024APPR.DMR.TCA.DOCX"/>
    <w:docVar w:name="NameofBody" w:val="S"/>
    <w:docVar w:name="vgroup2" w:val="S-RES"/>
  </w:docVars>
  <w:rsids>
    <w:rsidRoot w:val="007E730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57AB"/>
    <w:rsid w:val="00245C4E"/>
    <w:rsid w:val="00264945"/>
    <w:rsid w:val="002C1321"/>
    <w:rsid w:val="002C2031"/>
    <w:rsid w:val="002C5896"/>
    <w:rsid w:val="002D3BED"/>
    <w:rsid w:val="002F51D5"/>
    <w:rsid w:val="00307C2B"/>
    <w:rsid w:val="00315D04"/>
    <w:rsid w:val="00383247"/>
    <w:rsid w:val="00387F9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134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0094"/>
    <w:rsid w:val="007A3608"/>
    <w:rsid w:val="007A4390"/>
    <w:rsid w:val="007B7821"/>
    <w:rsid w:val="007E5CB7"/>
    <w:rsid w:val="007E7305"/>
    <w:rsid w:val="008314D2"/>
    <w:rsid w:val="00870F6F"/>
    <w:rsid w:val="008B2F42"/>
    <w:rsid w:val="008C3697"/>
    <w:rsid w:val="008D30E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78E6103-311A-49E5-863F-0AE1ECE3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108</Words>
  <Characters>552</Characters>
  <Application>Microsoft Office Word</Application>
  <DocSecurity>0</DocSecurity>
  <Lines>29</Lines>
  <Paragraphs>7</Paragraphs>
  <ScaleCrop>false</ScaleCrop>
  <Company> 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877 Text of Previous Version (Jan. 9, 2018) - South Carolina Legislature Online</dc:title>
  <dc:subject/>
  <dc:creator>%USERNAME%</dc:creator>
  <cp:keywords/>
  <dc:description/>
  <cp:lastModifiedBy>S Volk</cp:lastModifiedBy>
  <cp:revision>2</cp:revision>
  <dcterms:created xsi:type="dcterms:W3CDTF">2018-01-09T19:54:00Z</dcterms:created>
  <dcterms:modified xsi:type="dcterms:W3CDTF">2018-01-09T19:54:00Z</dcterms:modified>
</cp:coreProperties>
</file>