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C58" w:rsidRDefault="00F64C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4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2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REPEALING SECTION 24</w:t>
      </w:r>
      <w:r>
        <w:noBreakHyphen/>
        <w:t>3</w:t>
      </w:r>
      <w:r>
        <w:noBreakHyphen/>
        <w:t xml:space="preserve">965 </w:t>
      </w:r>
      <w:r w:rsidR="005766F9">
        <w:t>RELATING TO EXCLUSIVE MAGISTRATES COURT JURISDICTION FOR CERTAIN OFFENSES REGARDING THE FURNISHING OF CONTRABAND TO INMATES.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497" w:rsidRDefault="008054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5497" w:rsidRDefault="008054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6F9" w:rsidRDefault="00805497" w:rsidP="0057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66F9">
        <w:t>Section 24</w:t>
      </w:r>
      <w:r w:rsidR="005766F9">
        <w:noBreakHyphen/>
        <w:t>3</w:t>
      </w:r>
      <w:r w:rsidR="005766F9">
        <w:noBreakHyphen/>
        <w:t>965 of the 1976 Code is repealed.</w:t>
      </w:r>
    </w:p>
    <w:p w:rsidR="005766F9" w:rsidRDefault="005766F9" w:rsidP="0057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6F9" w:rsidRDefault="005766F9" w:rsidP="0057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66F9" w:rsidRDefault="005766F9" w:rsidP="0057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6F9" w:rsidRDefault="005766F9" w:rsidP="0057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D3A9F" w:rsidRDefault="005766F9" w:rsidP="0057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4C58" w:rsidRDefault="00F64C58" w:rsidP="00F64C58">
      <w:pPr>
        <w:suppressAutoHyphens/>
      </w:pPr>
    </w:p>
    <w:sectPr w:rsidR="00F64C58" w:rsidSect="00F64C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497" w:rsidRDefault="00805497" w:rsidP="009F0C77">
      <w:r>
        <w:separator/>
      </w:r>
    </w:p>
  </w:endnote>
  <w:endnote w:type="continuationSeparator" w:id="0">
    <w:p w:rsidR="00805497" w:rsidRDefault="008054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374A27-8A79-4BFD-94C2-4D4C39CEE582}"/>
    <w:embedBold r:id="rId2" w:fontKey="{6016C999-E960-431E-9E6D-C0FCA902F7B5}"/>
  </w:font>
  <w:font w:name="Calibri">
    <w:panose1 w:val="020F0502020204030204"/>
    <w:charset w:val="00"/>
    <w:family w:val="swiss"/>
    <w:pitch w:val="variable"/>
    <w:sig w:usb0="E00002FF" w:usb1="4000ACFF" w:usb2="00000001" w:usb3="00000000" w:csb0="0000019F" w:csb1="00000000"/>
    <w:embedRegular r:id="rId3" w:fontKey="{E8833738-7F0B-4287-B45E-5774450E951D}"/>
  </w:font>
  <w:font w:name="Segoe UI">
    <w:panose1 w:val="020B0502040204020203"/>
    <w:charset w:val="00"/>
    <w:family w:val="swiss"/>
    <w:pitch w:val="variable"/>
    <w:sig w:usb0="E10022FF" w:usb1="C000E47F" w:usb2="00000029" w:usb3="00000000" w:csb0="000001DF" w:csb1="00000000"/>
    <w:embedRegular r:id="rId4" w:fontKey="{CBD9F3FB-C915-44A8-98B2-4F9CFF42D0B2}"/>
  </w:font>
  <w:font w:name="Cambria">
    <w:panose1 w:val="02040503050406030204"/>
    <w:charset w:val="00"/>
    <w:family w:val="roman"/>
    <w:pitch w:val="variable"/>
    <w:sig w:usb0="E00002FF" w:usb1="400004FF" w:usb2="00000000" w:usb3="00000000" w:csb0="0000019F" w:csb1="00000000"/>
    <w:embedRegular r:id="rId5" w:fontKey="{0BFB8124-D139-4EA5-9F1B-EEEFC4D128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A9F" w:rsidRPr="00F64C58" w:rsidRDefault="00F64C58" w:rsidP="00F64C58">
    <w:pPr>
      <w:pStyle w:val="Footer"/>
      <w:tabs>
        <w:tab w:val="clear" w:pos="4680"/>
        <w:tab w:val="clear" w:pos="9360"/>
        <w:tab w:val="center" w:pos="2995"/>
      </w:tabs>
      <w:spacing w:before="120"/>
    </w:pPr>
    <w:r>
      <w:t>[947]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497" w:rsidRDefault="00805497" w:rsidP="009F0C77">
      <w:r>
        <w:separator/>
      </w:r>
    </w:p>
  </w:footnote>
  <w:footnote w:type="continuationSeparator" w:id="0">
    <w:p w:rsidR="00805497" w:rsidRDefault="008054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29CM18"/>
    <w:docVar w:name="CoverBillType" w:val="b"/>
    <w:docVar w:name="DocPath" w:val="L:\Council\bills\GT\5429CM18.DOCX"/>
    <w:docVar w:name="dvBillNumber" w:val="947"/>
    <w:docVar w:name="dvBillNumberPrefix" w:val="S. "/>
    <w:docVar w:name="dvOriginalBody" w:val="Senate"/>
    <w:docVar w:name="dvSteno" w:val="GT"/>
    <w:docVar w:name="NameofBody" w:val="s"/>
    <w:docVar w:name="vGroup2" w:val="Council"/>
  </w:docVars>
  <w:rsids>
    <w:rsidRoot w:val="00805497"/>
    <w:rsid w:val="000263D9"/>
    <w:rsid w:val="00026C9A"/>
    <w:rsid w:val="000965A1"/>
    <w:rsid w:val="000C22DB"/>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4EC6"/>
    <w:rsid w:val="004809EE"/>
    <w:rsid w:val="004B2A8B"/>
    <w:rsid w:val="00511EE9"/>
    <w:rsid w:val="00521E00"/>
    <w:rsid w:val="005766F9"/>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4E91"/>
    <w:rsid w:val="006F3F76"/>
    <w:rsid w:val="00753C04"/>
    <w:rsid w:val="00756946"/>
    <w:rsid w:val="00757F80"/>
    <w:rsid w:val="00771EEC"/>
    <w:rsid w:val="00786819"/>
    <w:rsid w:val="007A325A"/>
    <w:rsid w:val="007C3099"/>
    <w:rsid w:val="007E72BE"/>
    <w:rsid w:val="007F1523"/>
    <w:rsid w:val="007F509E"/>
    <w:rsid w:val="007F5799"/>
    <w:rsid w:val="007F6947"/>
    <w:rsid w:val="0080549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3A9F"/>
    <w:rsid w:val="00DE68F0"/>
    <w:rsid w:val="00DF3845"/>
    <w:rsid w:val="00DF7E17"/>
    <w:rsid w:val="00EB00A2"/>
    <w:rsid w:val="00EB1BF3"/>
    <w:rsid w:val="00EF3EEE"/>
    <w:rsid w:val="00F149A7"/>
    <w:rsid w:val="00F50BAF"/>
    <w:rsid w:val="00F52C10"/>
    <w:rsid w:val="00F64C5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EA8838-75BB-44F4-8721-E7CDB115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4E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E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D8637-CCE9-43DA-8376-537D75630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201</Words>
  <Characters>1051</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947 Text of Previous Version (Jan. 31, 2018) - South Carolina Legislature Online</dc:title>
  <dc:subject/>
  <dc:creator>Gwen Thurmond</dc:creator>
  <cp:keywords/>
  <dc:description/>
  <cp:lastModifiedBy>S Volk</cp:lastModifiedBy>
  <cp:revision>2</cp:revision>
  <cp:lastPrinted>2018-01-30T19:52:00Z</cp:lastPrinted>
  <dcterms:created xsi:type="dcterms:W3CDTF">2018-01-31T17:18:00Z</dcterms:created>
  <dcterms:modified xsi:type="dcterms:W3CDTF">2018-01-31T17:18:00Z</dcterms:modified>
</cp:coreProperties>
</file>