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Pr="00F815BA" w:rsidRDefault="00F815BA" w:rsidP="00F815BA">
      <w:pPr>
        <w:tabs>
          <w:tab w:val="right" w:pos="5933"/>
        </w:tabs>
        <w:suppressAutoHyphens/>
        <w:jc w:val="both"/>
        <w:rPr>
          <w:rFonts w:eastAsia="Times New Roman"/>
        </w:rPr>
      </w:pPr>
      <w:r>
        <w:rPr>
          <w:rFonts w:eastAsia="Times New Roman"/>
        </w:rPr>
        <w:tab/>
      </w:r>
      <w:r>
        <w:rPr>
          <w:rFonts w:eastAsia="Times New Roman"/>
          <w:b/>
          <w:sz w:val="36"/>
        </w:rPr>
        <w:t>S. 959</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Default="00F815BA" w:rsidP="00F8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Corbin and Hembree</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2018.</w:t>
      </w:r>
    </w:p>
    <w:p w:rsidR="00F815BA" w:rsidRPr="00F815BA" w:rsidRDefault="00F815BA" w:rsidP="00F8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Pr="00F815BA" w:rsidRDefault="00F815BA" w:rsidP="00F8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959) to amend Section 16-11-770 of the 1976 Code, relating to illegal graffiti vandalism, to provide that, notwithstanding the provisions of Sections 22-3-540, etc., respectfully</w:t>
      </w:r>
    </w:p>
    <w:p w:rsidR="00F815BA" w:rsidRPr="00F815BA" w:rsidRDefault="00F815BA" w:rsidP="00F8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F815BA" w:rsidRPr="00F815BA" w:rsidRDefault="00F815BA" w:rsidP="00F8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Pr="00F815BA" w:rsidRDefault="00F815BA" w:rsidP="00F8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815BA" w:rsidRPr="00910073" w:rsidRDefault="00F815BA" w:rsidP="00F815BA">
      <w:pPr>
        <w:rPr>
          <w:b/>
        </w:rPr>
      </w:pPr>
      <w:r w:rsidRPr="00910073">
        <w:rPr>
          <w:b/>
        </w:rPr>
        <w:t>Explanation of Fiscal Impact</w:t>
      </w:r>
    </w:p>
    <w:p w:rsidR="00F815BA" w:rsidRPr="00910073" w:rsidRDefault="00405A60" w:rsidP="00F815BA">
      <w:pPr>
        <w:rPr>
          <w:b/>
        </w:rPr>
      </w:pPr>
      <w:sdt>
        <w:sdtPr>
          <w:rPr>
            <w:rFonts w:eastAsia="Calibri"/>
            <w:b/>
          </w:rPr>
          <w:id w:val="1018121020"/>
          <w:placeholder>
            <w:docPart w:val="0B7B7505041F47DB9961F8057D268200"/>
          </w:placeholder>
        </w:sdtPr>
        <w:sdtEndPr/>
        <w:sdtContent>
          <w:sdt>
            <w:sdtPr>
              <w:rPr>
                <w:rFonts w:eastAsia="Calibri"/>
                <w:b/>
              </w:rPr>
              <w:alias w:val="Bill Action"/>
              <w:tag w:val="Bill Action"/>
              <w:id w:val="-1964114786"/>
              <w:placeholder>
                <w:docPart w:val="A2F866429FA0433FA225920BFE343CAA"/>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F815BA" w:rsidRPr="00910073">
                <w:rPr>
                  <w:rFonts w:eastAsia="Calibri"/>
                  <w:b/>
                </w:rPr>
                <w:t xml:space="preserve">Introduced on </w:t>
              </w:r>
            </w:sdtContent>
          </w:sdt>
        </w:sdtContent>
      </w:sdt>
      <w:sdt>
        <w:sdtPr>
          <w:rPr>
            <w:rFonts w:eastAsia="Calibri"/>
            <w:b/>
          </w:rPr>
          <w:alias w:val="Date"/>
          <w:tag w:val="Date"/>
          <w:id w:val="-1590924559"/>
          <w:placeholder>
            <w:docPart w:val="016E79E9C8994F288D5C2D500CF09688"/>
          </w:placeholder>
          <w:date w:fullDate="2018-02-01T00:00:00Z">
            <w:dateFormat w:val="MMMM d, yyyy"/>
            <w:lid w:val="en-US"/>
            <w:storeMappedDataAs w:val="dateTime"/>
            <w:calendar w:val="gregorian"/>
          </w:date>
        </w:sdtPr>
        <w:sdtEndPr/>
        <w:sdtContent>
          <w:r w:rsidR="00F815BA" w:rsidRPr="00910073">
            <w:rPr>
              <w:rFonts w:eastAsia="Calibri"/>
              <w:b/>
            </w:rPr>
            <w:t>February 1, 2018</w:t>
          </w:r>
        </w:sdtContent>
      </w:sdt>
    </w:p>
    <w:p w:rsidR="00F815BA" w:rsidRPr="00910073" w:rsidRDefault="00F815BA" w:rsidP="00F815BA">
      <w:pPr>
        <w:rPr>
          <w:b/>
        </w:rPr>
      </w:pPr>
      <w:r w:rsidRPr="00910073">
        <w:rPr>
          <w:b/>
        </w:rPr>
        <w:t>State Expenditure</w:t>
      </w:r>
    </w:p>
    <w:p w:rsidR="00F815BA" w:rsidRPr="00910073" w:rsidRDefault="00F815BA" w:rsidP="00F815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10073">
        <w:rPr>
          <w:sz w:val="22"/>
        </w:rPr>
        <w:t>This bill amends provisions related to illegal graffiti vandalism to allow that a first offense may be tried in magistrates or municipal court.</w:t>
      </w:r>
    </w:p>
    <w:p w:rsidR="00F815BA" w:rsidRPr="00910073" w:rsidRDefault="00F815BA" w:rsidP="00F815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10073">
        <w:rPr>
          <w:b/>
          <w:sz w:val="22"/>
        </w:rPr>
        <w:t xml:space="preserve">Judicial Department.  </w:t>
      </w:r>
      <w:r w:rsidRPr="00910073">
        <w:rPr>
          <w:sz w:val="22"/>
        </w:rPr>
        <w:t xml:space="preserve">This bill requires that all first offense violations for illegal graffiti vandalism be tried in magistrates or municipal court.  In FY 2016-17, eighteen first offense violations were heard in general sessions court, and twenty-two first offense violations were heard in magistrates or municipal court.  As the bill moves first offense hearings from general sessions court to magistrates or municipal court, any expenditure impact on the </w:t>
      </w:r>
      <w:r>
        <w:rPr>
          <w:sz w:val="22"/>
        </w:rPr>
        <w:t>g</w:t>
      </w:r>
      <w:r w:rsidRPr="00910073">
        <w:rPr>
          <w:sz w:val="22"/>
        </w:rPr>
        <w:t xml:space="preserve">eneral </w:t>
      </w:r>
      <w:r>
        <w:rPr>
          <w:sz w:val="22"/>
        </w:rPr>
        <w:t>f</w:t>
      </w:r>
      <w:r w:rsidRPr="00910073">
        <w:rPr>
          <w:sz w:val="22"/>
        </w:rPr>
        <w:t>und for the department would be minimal.  Any additional costs related to first offense cases that will be heard in magistrates or municipal court will be borne by the municipalities and counties, which we anticipate can be managed within existing appropriations.</w:t>
      </w:r>
    </w:p>
    <w:p w:rsidR="00F815BA" w:rsidRPr="00910073" w:rsidRDefault="00F815BA" w:rsidP="00F815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10073">
        <w:rPr>
          <w:b/>
          <w:sz w:val="22"/>
        </w:rPr>
        <w:lastRenderedPageBreak/>
        <w:t xml:space="preserve">Commission on Prosecution Coordination.  </w:t>
      </w:r>
      <w:r w:rsidRPr="00910073">
        <w:rPr>
          <w:sz w:val="22"/>
        </w:rPr>
        <w:t xml:space="preserve">As the bill does not add to the duties of the commission, the implementation of this bill will have no expenditure impact on the </w:t>
      </w:r>
      <w:r>
        <w:rPr>
          <w:sz w:val="22"/>
        </w:rPr>
        <w:t>g</w:t>
      </w:r>
      <w:r w:rsidRPr="00910073">
        <w:rPr>
          <w:sz w:val="22"/>
        </w:rPr>
        <w:t xml:space="preserve">eneral </w:t>
      </w:r>
      <w:r>
        <w:rPr>
          <w:sz w:val="22"/>
        </w:rPr>
        <w:t>f</w:t>
      </w:r>
      <w:r w:rsidRPr="00910073">
        <w:rPr>
          <w:sz w:val="22"/>
        </w:rPr>
        <w:t xml:space="preserve">und, </w:t>
      </w:r>
      <w:r>
        <w:rPr>
          <w:sz w:val="22"/>
        </w:rPr>
        <w:t>o</w:t>
      </w:r>
      <w:r w:rsidRPr="00910073">
        <w:rPr>
          <w:sz w:val="22"/>
        </w:rPr>
        <w:t xml:space="preserve">ther </w:t>
      </w:r>
      <w:r>
        <w:rPr>
          <w:sz w:val="22"/>
        </w:rPr>
        <w:t>f</w:t>
      </w:r>
      <w:r w:rsidRPr="00910073">
        <w:rPr>
          <w:sz w:val="22"/>
        </w:rPr>
        <w:t xml:space="preserve">unds, or </w:t>
      </w:r>
      <w:r>
        <w:rPr>
          <w:sz w:val="22"/>
        </w:rPr>
        <w:t>f</w:t>
      </w:r>
      <w:r w:rsidRPr="00910073">
        <w:rPr>
          <w:sz w:val="22"/>
        </w:rPr>
        <w:t xml:space="preserve">ederal </w:t>
      </w:r>
      <w:r>
        <w:rPr>
          <w:sz w:val="22"/>
        </w:rPr>
        <w:t>f</w:t>
      </w:r>
      <w:r w:rsidRPr="00910073">
        <w:rPr>
          <w:sz w:val="22"/>
        </w:rPr>
        <w:t>unds.</w:t>
      </w:r>
    </w:p>
    <w:p w:rsidR="00F815BA" w:rsidRPr="00910073" w:rsidRDefault="00F815BA" w:rsidP="00F815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10073">
        <w:rPr>
          <w:b/>
          <w:sz w:val="22"/>
        </w:rPr>
        <w:t>Commission on Indigent Defense.</w:t>
      </w:r>
      <w:r w:rsidRPr="00910073">
        <w:rPr>
          <w:sz w:val="22"/>
        </w:rPr>
        <w:t xml:space="preserve">  As the bill does not add to the duties of the commission, the implementation of this bill will have no expenditure impact on the </w:t>
      </w:r>
      <w:r>
        <w:rPr>
          <w:sz w:val="22"/>
        </w:rPr>
        <w:t>g</w:t>
      </w:r>
      <w:r w:rsidRPr="00910073">
        <w:rPr>
          <w:sz w:val="22"/>
        </w:rPr>
        <w:t xml:space="preserve">eneral </w:t>
      </w:r>
      <w:r>
        <w:rPr>
          <w:sz w:val="22"/>
        </w:rPr>
        <w:t>f</w:t>
      </w:r>
      <w:r w:rsidRPr="00910073">
        <w:rPr>
          <w:sz w:val="22"/>
        </w:rPr>
        <w:t xml:space="preserve">und, </w:t>
      </w:r>
      <w:r>
        <w:rPr>
          <w:sz w:val="22"/>
        </w:rPr>
        <w:t>o</w:t>
      </w:r>
      <w:r w:rsidRPr="00910073">
        <w:rPr>
          <w:sz w:val="22"/>
        </w:rPr>
        <w:t xml:space="preserve">ther </w:t>
      </w:r>
      <w:r>
        <w:rPr>
          <w:sz w:val="22"/>
        </w:rPr>
        <w:t>f</w:t>
      </w:r>
      <w:r w:rsidRPr="00910073">
        <w:rPr>
          <w:sz w:val="22"/>
        </w:rPr>
        <w:t xml:space="preserve">unds, or </w:t>
      </w:r>
      <w:r>
        <w:rPr>
          <w:sz w:val="22"/>
        </w:rPr>
        <w:t>f</w:t>
      </w:r>
      <w:r w:rsidRPr="00910073">
        <w:rPr>
          <w:sz w:val="22"/>
        </w:rPr>
        <w:t xml:space="preserve">ederal </w:t>
      </w:r>
      <w:r>
        <w:rPr>
          <w:sz w:val="22"/>
        </w:rPr>
        <w:t>f</w:t>
      </w:r>
      <w:r w:rsidRPr="00910073">
        <w:rPr>
          <w:sz w:val="22"/>
        </w:rPr>
        <w:t>unds.</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815BA" w:rsidRP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5BA" w:rsidRDefault="00F815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15BA" w:rsidSect="00F815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70B9" w:rsidRPr="00522CE0" w:rsidRDefault="009A7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263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0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007A3651">
        <w:rPr>
          <w:rFonts w:eastAsia="Times New Roman"/>
        </w:rPr>
        <w:t>16-11-770 OF THE 1976 CODE, RELATING TO ILLEGAL GRAFFITI VANDALISM, TO PROVIDE THAT</w:t>
      </w:r>
      <w:r w:rsidR="00A17B39">
        <w:rPr>
          <w:rFonts w:eastAsia="Times New Roman"/>
        </w:rPr>
        <w:t>,</w:t>
      </w:r>
      <w:r w:rsidR="007A3651">
        <w:rPr>
          <w:rFonts w:eastAsia="Times New Roman"/>
        </w:rPr>
        <w:t xml:space="preserve"> </w:t>
      </w:r>
      <w:r w:rsidR="007A3651" w:rsidRPr="007A3651">
        <w:rPr>
          <w:rFonts w:eastAsia="Times New Roman"/>
        </w:rPr>
        <w:t>NOTWITHSTANDING THE PROVISIONS OF SECTIONS 22-3-540, 22-3-545, 22-3-550, AND 14-25-65, A FIRST OFFENSE MAY BE TRIED IN MAGISTRATES OR MUNICIPAL COURT</w:t>
      </w:r>
      <w:r w:rsidR="007A3651">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3BE" w:rsidRDefault="00B263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3BE" w:rsidRDefault="00B263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B58" w:rsidRDefault="00B263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50B58">
        <w:rPr>
          <w:rFonts w:eastAsia="Times New Roman"/>
        </w:rPr>
        <w:t>Section 16-11-770 of the 1976 Code is amended by adding an appropriately lettered subsection to read:</w:t>
      </w:r>
    </w:p>
    <w:p w:rsidR="00F50B58" w:rsidRDefault="00F50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B58" w:rsidRDefault="00F50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 xml:space="preserve">Notwithstanding the provisions of </w:t>
      </w:r>
      <w:r w:rsidRPr="00F50B58">
        <w:rPr>
          <w:rFonts w:eastAsia="Times New Roman"/>
        </w:rPr>
        <w:t>Sections 22-3-540, 22-3-</w:t>
      </w:r>
      <w:r>
        <w:rPr>
          <w:rFonts w:eastAsia="Times New Roman"/>
        </w:rPr>
        <w:t xml:space="preserve">545, 22-3-550, and 14-25-65, a first </w:t>
      </w:r>
      <w:r w:rsidRPr="00F50B58">
        <w:rPr>
          <w:rFonts w:eastAsia="Times New Roman"/>
        </w:rPr>
        <w:t xml:space="preserve">offense punishable under this </w:t>
      </w:r>
      <w:r w:rsidR="00A17B39">
        <w:rPr>
          <w:rFonts w:eastAsia="Times New Roman"/>
        </w:rPr>
        <w:t>subsection</w:t>
      </w:r>
      <w:r w:rsidRPr="00F50B58">
        <w:rPr>
          <w:rFonts w:eastAsia="Times New Roman"/>
        </w:rPr>
        <w:t xml:space="preserve"> may be tried in magistrates or municipal court.</w:t>
      </w:r>
      <w:r>
        <w:rPr>
          <w:rFonts w:eastAsia="Times New Roman"/>
        </w:rPr>
        <w:t>”</w:t>
      </w:r>
    </w:p>
    <w:p w:rsidR="00B263BE" w:rsidRDefault="00B263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3BE" w:rsidRPr="00522CE0" w:rsidRDefault="00B263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50B58">
        <w:rPr>
          <w:rFonts w:eastAsia="Times New Roman"/>
        </w:rPr>
        <w:t>2</w:t>
      </w:r>
      <w:r>
        <w:rPr>
          <w:rFonts w:eastAsia="Times New Roman"/>
        </w:rPr>
        <w:t>.</w:t>
      </w:r>
      <w:r>
        <w:rPr>
          <w:rFonts w:eastAsia="Times New Roman"/>
        </w:rPr>
        <w:tab/>
        <w:t>This act takes effect upon approval by the Governor.</w:t>
      </w:r>
    </w:p>
    <w:p w:rsidR="00AA66FA" w:rsidRDefault="009840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5A60" w:rsidRDefault="00405A60" w:rsidP="00405A60">
      <w:pPr>
        <w:suppressAutoHyphens/>
        <w:jc w:val="both"/>
        <w:rPr>
          <w:rFonts w:eastAsia="Times New Roman"/>
        </w:rPr>
      </w:pPr>
    </w:p>
    <w:sectPr w:rsidR="00405A60" w:rsidSect="00F815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3BE" w:rsidRDefault="00B263BE" w:rsidP="00522CE0">
      <w:r>
        <w:separator/>
      </w:r>
    </w:p>
  </w:endnote>
  <w:endnote w:type="continuationSeparator" w:id="0">
    <w:p w:rsidR="00B263BE" w:rsidRDefault="00B263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A53B5A-50DC-42E4-B027-776E427F39CE}"/>
    <w:embedBold r:id="rId2" w:fontKey="{5FB0DD9F-3BA9-4795-9126-A26CCE03D92F}"/>
  </w:font>
  <w:font w:name="Calibri">
    <w:panose1 w:val="020F0502020204030204"/>
    <w:charset w:val="00"/>
    <w:family w:val="swiss"/>
    <w:pitch w:val="variable"/>
    <w:sig w:usb0="E00002FF" w:usb1="4000ACFF" w:usb2="00000001" w:usb3="00000000" w:csb0="0000019F" w:csb1="00000000"/>
    <w:embedRegular r:id="rId3" w:fontKey="{D1E54CD4-37DE-43A8-A8A5-D8D19617027D}"/>
    <w:embedBold r:id="rId4" w:fontKey="{A59B6E8D-D58B-445A-9845-F0982A2E8667}"/>
  </w:font>
  <w:font w:name="Cambria">
    <w:panose1 w:val="02040503050406030204"/>
    <w:charset w:val="00"/>
    <w:family w:val="roman"/>
    <w:pitch w:val="variable"/>
    <w:sig w:usb0="E00002FF" w:usb1="400004FF" w:usb2="00000000" w:usb3="00000000" w:csb0="0000019F" w:csb1="00000000"/>
    <w:embedRegular r:id="rId5" w:fontKey="{7DE8C7E7-5AF9-432C-9A2C-231696602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6FA" w:rsidRPr="009A70B9" w:rsidRDefault="009A70B9" w:rsidP="009A70B9">
    <w:pPr>
      <w:pStyle w:val="Footer"/>
      <w:tabs>
        <w:tab w:val="clear" w:pos="4680"/>
        <w:tab w:val="clear" w:pos="9360"/>
        <w:tab w:val="center" w:pos="2995"/>
      </w:tabs>
      <w:spacing w:before="120"/>
    </w:pPr>
    <w:r>
      <w:t>[959</w:t>
    </w:r>
    <w:r w:rsidR="00F815BA">
      <w:t>-</w:t>
    </w:r>
    <w:r w:rsidR="00F815BA">
      <w:fldChar w:fldCharType="begin"/>
    </w:r>
    <w:r w:rsidR="00F815BA">
      <w:instrText xml:space="preserve"> PAGE  \* MERGEFORMAT </w:instrText>
    </w:r>
    <w:r w:rsidR="00F815BA">
      <w:fldChar w:fldCharType="separate"/>
    </w:r>
    <w:r w:rsidR="00405A60">
      <w:rPr>
        <w:noProof/>
      </w:rPr>
      <w:t>2</w:t>
    </w:r>
    <w:r w:rsidR="00F815BA">
      <w:fldChar w:fldCharType="end"/>
    </w:r>
    <w:r w:rsidR="00F815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5BA" w:rsidRPr="009A70B9" w:rsidRDefault="00F815BA" w:rsidP="009A70B9">
    <w:pPr>
      <w:pStyle w:val="Footer"/>
      <w:tabs>
        <w:tab w:val="clear" w:pos="4680"/>
        <w:tab w:val="clear" w:pos="9360"/>
        <w:tab w:val="center" w:pos="2995"/>
      </w:tabs>
      <w:spacing w:before="120"/>
    </w:pPr>
    <w:r>
      <w:t>[959]</w:t>
    </w:r>
    <w:r>
      <w:tab/>
    </w:r>
    <w:r>
      <w:fldChar w:fldCharType="begin"/>
    </w:r>
    <w:r>
      <w:instrText xml:space="preserve"> PAGE  \* MERGEFORMAT </w:instrText>
    </w:r>
    <w:r>
      <w:fldChar w:fldCharType="separate"/>
    </w:r>
    <w:r w:rsidR="00405A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3BE" w:rsidRDefault="00B263BE" w:rsidP="00522CE0">
      <w:r>
        <w:separator/>
      </w:r>
    </w:p>
  </w:footnote>
  <w:footnote w:type="continuationSeparator" w:id="0">
    <w:p w:rsidR="00B263BE" w:rsidRDefault="00B263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ILLE.DMR.TDC"/>
    <w:docVar w:name="CoverAttorneyInitials" w:val="DMR"/>
    <w:docVar w:name="CoverAttorneyLastName" w:val="Daina Riley"/>
    <w:docVar w:name="CoverBillType" w:val="b"/>
    <w:docVar w:name="CoverSenator" w:val="TDC"/>
    <w:docVar w:name="dvBillNumber" w:val="959"/>
    <w:docVar w:name="dvBillNumberPrefix" w:val="S. "/>
    <w:docVar w:name="dvOriginalBody" w:val="Senate"/>
    <w:docVar w:name="fulldraftpath" w:val="L:\S-RES\TDC\015ILLE.DMR.TDC.DOCX"/>
    <w:docVar w:name="NameofBody" w:val="S"/>
    <w:docVar w:name="vgroup2" w:val="S-RES"/>
  </w:docVars>
  <w:rsids>
    <w:rsidRoot w:val="00B263BE"/>
    <w:rsid w:val="00035E6C"/>
    <w:rsid w:val="00042AC1"/>
    <w:rsid w:val="00046516"/>
    <w:rsid w:val="00072458"/>
    <w:rsid w:val="0007601D"/>
    <w:rsid w:val="000B0720"/>
    <w:rsid w:val="000B5EAF"/>
    <w:rsid w:val="001315B2"/>
    <w:rsid w:val="00170561"/>
    <w:rsid w:val="00186AC9"/>
    <w:rsid w:val="00197DF1"/>
    <w:rsid w:val="001B3DD9"/>
    <w:rsid w:val="001B7E5D"/>
    <w:rsid w:val="001D3BAC"/>
    <w:rsid w:val="002077E3"/>
    <w:rsid w:val="00216025"/>
    <w:rsid w:val="00245C4E"/>
    <w:rsid w:val="002C1321"/>
    <w:rsid w:val="002C2031"/>
    <w:rsid w:val="002C5896"/>
    <w:rsid w:val="002D3BED"/>
    <w:rsid w:val="00307C2B"/>
    <w:rsid w:val="00315D04"/>
    <w:rsid w:val="00383247"/>
    <w:rsid w:val="003D6E2B"/>
    <w:rsid w:val="003E7597"/>
    <w:rsid w:val="00405A60"/>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651"/>
    <w:rsid w:val="007A4390"/>
    <w:rsid w:val="007E5CB7"/>
    <w:rsid w:val="008314D2"/>
    <w:rsid w:val="00870F6F"/>
    <w:rsid w:val="008B2F42"/>
    <w:rsid w:val="008C3697"/>
    <w:rsid w:val="008E185F"/>
    <w:rsid w:val="008F023B"/>
    <w:rsid w:val="00904E16"/>
    <w:rsid w:val="009162B3"/>
    <w:rsid w:val="00927C62"/>
    <w:rsid w:val="00983951"/>
    <w:rsid w:val="009840F0"/>
    <w:rsid w:val="00984124"/>
    <w:rsid w:val="00984640"/>
    <w:rsid w:val="00995C37"/>
    <w:rsid w:val="009A70B9"/>
    <w:rsid w:val="009C118A"/>
    <w:rsid w:val="00A02011"/>
    <w:rsid w:val="00A17B39"/>
    <w:rsid w:val="00A4011E"/>
    <w:rsid w:val="00A86015"/>
    <w:rsid w:val="00A9594E"/>
    <w:rsid w:val="00AA66FA"/>
    <w:rsid w:val="00AE59C8"/>
    <w:rsid w:val="00B10098"/>
    <w:rsid w:val="00B263BE"/>
    <w:rsid w:val="00B5790D"/>
    <w:rsid w:val="00B945C5"/>
    <w:rsid w:val="00BA20EA"/>
    <w:rsid w:val="00BB5AFC"/>
    <w:rsid w:val="00BC0A56"/>
    <w:rsid w:val="00C45366"/>
    <w:rsid w:val="00C57023"/>
    <w:rsid w:val="00C74052"/>
    <w:rsid w:val="00CB0091"/>
    <w:rsid w:val="00CB187A"/>
    <w:rsid w:val="00CC0EC7"/>
    <w:rsid w:val="00CC251A"/>
    <w:rsid w:val="00CF2C98"/>
    <w:rsid w:val="00D1088B"/>
    <w:rsid w:val="00D1286F"/>
    <w:rsid w:val="00D14DE6"/>
    <w:rsid w:val="00D156D2"/>
    <w:rsid w:val="00D35486"/>
    <w:rsid w:val="00D53E29"/>
    <w:rsid w:val="00D86943"/>
    <w:rsid w:val="00DA3C6B"/>
    <w:rsid w:val="00DA4553"/>
    <w:rsid w:val="00DA47B9"/>
    <w:rsid w:val="00DE5635"/>
    <w:rsid w:val="00E058D3"/>
    <w:rsid w:val="00E12CA0"/>
    <w:rsid w:val="00E2236D"/>
    <w:rsid w:val="00E76AD9"/>
    <w:rsid w:val="00E91E2F"/>
    <w:rsid w:val="00E95AA5"/>
    <w:rsid w:val="00EA3546"/>
    <w:rsid w:val="00EB47AE"/>
    <w:rsid w:val="00EC34E1"/>
    <w:rsid w:val="00EE483A"/>
    <w:rsid w:val="00F0234A"/>
    <w:rsid w:val="00F05CF2"/>
    <w:rsid w:val="00F50B58"/>
    <w:rsid w:val="00F51241"/>
    <w:rsid w:val="00F51B7A"/>
    <w:rsid w:val="00F52959"/>
    <w:rsid w:val="00F55884"/>
    <w:rsid w:val="00F815B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7BFB14-55F0-48C4-A025-B4C4F2ED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815B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7B7505041F47DB9961F8057D268200"/>
        <w:category>
          <w:name w:val="General"/>
          <w:gallery w:val="placeholder"/>
        </w:category>
        <w:types>
          <w:type w:val="bbPlcHdr"/>
        </w:types>
        <w:behaviors>
          <w:behavior w:val="content"/>
        </w:behaviors>
        <w:guid w:val="{D8BE1BE7-DCA7-4D7A-AA9A-BCF2EC4991E6}"/>
      </w:docPartPr>
      <w:docPartBody>
        <w:p w:rsidR="00945E2F" w:rsidRDefault="0016685D" w:rsidP="0016685D">
          <w:pPr>
            <w:pStyle w:val="0B7B7505041F47DB9961F8057D268200"/>
          </w:pPr>
          <w:r w:rsidRPr="00AB1D74">
            <w:rPr>
              <w:rStyle w:val="PlaceholderText"/>
            </w:rPr>
            <w:t>Click here to enter text.</w:t>
          </w:r>
        </w:p>
      </w:docPartBody>
    </w:docPart>
    <w:docPart>
      <w:docPartPr>
        <w:name w:val="A2F866429FA0433FA225920BFE343CAA"/>
        <w:category>
          <w:name w:val="General"/>
          <w:gallery w:val="placeholder"/>
        </w:category>
        <w:types>
          <w:type w:val="bbPlcHdr"/>
        </w:types>
        <w:behaviors>
          <w:behavior w:val="content"/>
        </w:behaviors>
        <w:guid w:val="{B4569B76-4199-465C-9461-2B0989C96679}"/>
      </w:docPartPr>
      <w:docPartBody>
        <w:p w:rsidR="00945E2F" w:rsidRDefault="0016685D" w:rsidP="0016685D">
          <w:pPr>
            <w:pStyle w:val="A2F866429FA0433FA225920BFE343CAA"/>
          </w:pPr>
          <w:r>
            <w:rPr>
              <w:rFonts w:ascii="Times New Roman" w:eastAsia="Calibri" w:hAnsi="Times New Roman" w:cs="Times New Roman"/>
              <w:color w:val="808080" w:themeColor="background1" w:themeShade="80"/>
            </w:rPr>
            <w:t xml:space="preserve"> Choose bill action.</w:t>
          </w:r>
        </w:p>
      </w:docPartBody>
    </w:docPart>
    <w:docPart>
      <w:docPartPr>
        <w:name w:val="016E79E9C8994F288D5C2D500CF09688"/>
        <w:category>
          <w:name w:val="General"/>
          <w:gallery w:val="placeholder"/>
        </w:category>
        <w:types>
          <w:type w:val="bbPlcHdr"/>
        </w:types>
        <w:behaviors>
          <w:behavior w:val="content"/>
        </w:behaviors>
        <w:guid w:val="{ED25D40C-B69D-4E0A-9C54-6ECDD3AB8E10}"/>
      </w:docPartPr>
      <w:docPartBody>
        <w:p w:rsidR="00945E2F" w:rsidRDefault="0016685D" w:rsidP="0016685D">
          <w:pPr>
            <w:pStyle w:val="016E79E9C8994F288D5C2D500CF09688"/>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85D"/>
    <w:rsid w:val="0016685D"/>
    <w:rsid w:val="00945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685D"/>
    <w:rPr>
      <w:color w:val="808080"/>
    </w:rPr>
  </w:style>
  <w:style w:type="paragraph" w:customStyle="1" w:styleId="0B7B7505041F47DB9961F8057D268200">
    <w:name w:val="0B7B7505041F47DB9961F8057D268200"/>
    <w:rsid w:val="0016685D"/>
  </w:style>
  <w:style w:type="paragraph" w:customStyle="1" w:styleId="A2F866429FA0433FA225920BFE343CAA">
    <w:name w:val="A2F866429FA0433FA225920BFE343CAA"/>
    <w:rsid w:val="0016685D"/>
  </w:style>
  <w:style w:type="paragraph" w:customStyle="1" w:styleId="016E79E9C8994F288D5C2D500CF09688">
    <w:name w:val="016E79E9C8994F288D5C2D500CF09688"/>
    <w:rsid w:val="001668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EB241017.dotm</Template>
  <TotalTime>0</TotalTime>
  <Pages>3</Pages>
  <Words>420</Words>
  <Characters>2279</Characters>
  <Application>Microsoft Office Word</Application>
  <DocSecurity>0</DocSecurity>
  <Lines>83</Lines>
  <Paragraphs>28</Paragraphs>
  <ScaleCrop>false</ScaleCrop>
  <Company> </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959 Text of Previous Version (Mar. 21, 2018) - South Carolina Legislature Online</dc:title>
  <dc:subject/>
  <dc:creator>%USERNAME%</dc:creator>
  <cp:keywords/>
  <dc:description/>
  <cp:lastModifiedBy>Miriam Cook</cp:lastModifiedBy>
  <cp:revision>2</cp:revision>
  <dcterms:created xsi:type="dcterms:W3CDTF">2018-03-21T22:37:00Z</dcterms:created>
  <dcterms:modified xsi:type="dcterms:W3CDTF">2018-03-21T22:37:00Z</dcterms:modified>
</cp:coreProperties>
</file>