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301" w:rsidRPr="00522CE0" w:rsidRDefault="00F873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7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8532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4C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15, CHAPTER 15, TITLE 58 OF THE 1976 CODE, RELATING TO THE PUBLIC SERVICE COMMISSION’S REGULATION OF RAILROAD CROSSINGS, </w:t>
      </w:r>
      <w:r w:rsidR="008C1391">
        <w:rPr>
          <w:rFonts w:eastAsia="Times New Roman"/>
        </w:rPr>
        <w:t>BY ADDING SECTION 58-1</w:t>
      </w:r>
      <w:r w:rsidR="00EA2112">
        <w:rPr>
          <w:rFonts w:eastAsia="Times New Roman"/>
        </w:rPr>
        <w:t>5</w:t>
      </w:r>
      <w:r w:rsidR="008C1391">
        <w:rPr>
          <w:rFonts w:eastAsia="Times New Roman"/>
        </w:rPr>
        <w:t xml:space="preserve">-1555, </w:t>
      </w:r>
      <w:r>
        <w:rPr>
          <w:rFonts w:eastAsia="Times New Roman"/>
        </w:rPr>
        <w:t>TO PROVIDE THAT IT IS NOT CO</w:t>
      </w:r>
      <w:r w:rsidR="008C1391">
        <w:rPr>
          <w:rFonts w:eastAsia="Times New Roman"/>
        </w:rPr>
        <w:t xml:space="preserve">NDUCIVE TO THE PUBLIC SAFETY </w:t>
      </w:r>
      <w:r>
        <w:rPr>
          <w:rFonts w:eastAsia="Times New Roman"/>
        </w:rPr>
        <w:t>FOR CERTAIN RAILROAD COMPANIES TO OPERATE LOCOMOTIVES IN THIS STATE THAT HAVE NOT BEEN EQUIPPED WITH POSITIVE TRAIN CONTROL TECHNOLOGY; TO PROVIDE FOR FINES FOR VIOLATIONS OF THIS SECTION; AND TO PROVIDE THAT FINES COLLECTED SHALL BE USED TO FUND RAILROAD SAFETY INSPECTIONS AND PROGRAMS.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8532B" w:rsidRDefault="0068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8532B" w:rsidRDefault="0068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532B" w:rsidRDefault="0068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14CA0">
        <w:rPr>
          <w:rFonts w:eastAsia="Times New Roman"/>
        </w:rPr>
        <w:t xml:space="preserve">Article 15, </w:t>
      </w:r>
      <w:r w:rsidR="00145B95">
        <w:rPr>
          <w:rFonts w:eastAsia="Times New Roman"/>
        </w:rPr>
        <w:t>Chapter 1</w:t>
      </w:r>
      <w:r w:rsidR="008806D0">
        <w:rPr>
          <w:rFonts w:eastAsia="Times New Roman"/>
        </w:rPr>
        <w:t>5</w:t>
      </w:r>
      <w:r w:rsidR="00145B95">
        <w:rPr>
          <w:rFonts w:eastAsia="Times New Roman"/>
        </w:rPr>
        <w:t>, Title 58 of the 1976 Code is amended by adding:</w:t>
      </w:r>
    </w:p>
    <w:p w:rsidR="00145B95" w:rsidRDefault="00145B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5B95" w:rsidRDefault="00145B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</w:t>
      </w:r>
      <w:r w:rsidR="004A1225">
        <w:rPr>
          <w:rFonts w:eastAsia="Times New Roman"/>
        </w:rPr>
        <w:t xml:space="preserve"> </w:t>
      </w:r>
      <w:r w:rsidR="00EA2112">
        <w:rPr>
          <w:rFonts w:eastAsia="Times New Roman"/>
        </w:rPr>
        <w:t>58-15</w:t>
      </w:r>
      <w:r>
        <w:rPr>
          <w:rFonts w:eastAsia="Times New Roman"/>
        </w:rPr>
        <w:t>-</w:t>
      </w:r>
      <w:r w:rsidR="004A1225">
        <w:rPr>
          <w:rFonts w:eastAsia="Times New Roman"/>
        </w:rPr>
        <w:t>1</w:t>
      </w:r>
      <w:r w:rsidR="008806D0">
        <w:rPr>
          <w:rFonts w:eastAsia="Times New Roman"/>
        </w:rPr>
        <w:t>555</w:t>
      </w:r>
      <w:r w:rsidR="004A1225">
        <w:rPr>
          <w:rFonts w:eastAsia="Times New Roman"/>
        </w:rPr>
        <w:t>.</w:t>
      </w:r>
      <w:r w:rsidR="004A1225">
        <w:rPr>
          <w:rFonts w:eastAsia="Times New Roman"/>
        </w:rPr>
        <w:tab/>
        <w:t>(A)</w:t>
      </w:r>
      <w:r w:rsidR="004A1225">
        <w:rPr>
          <w:rFonts w:eastAsia="Times New Roman"/>
        </w:rPr>
        <w:tab/>
      </w:r>
      <w:r w:rsidR="008806D0">
        <w:t xml:space="preserve">The operation of a locomotive that has not been equipped with positive train control technology by a passenger railroad company or a Class I freight railroad company on railroad tracks </w:t>
      </w:r>
      <w:r w:rsidR="004856BD">
        <w:t xml:space="preserve">that are </w:t>
      </w:r>
      <w:r w:rsidR="00812F9A">
        <w:t xml:space="preserve">not equipped with positive train control technology, whether owned by a passenger railroad company or a Class I freight railroad company, </w:t>
      </w:r>
      <w:r w:rsidR="004856BD">
        <w:t xml:space="preserve">and </w:t>
      </w:r>
      <w:r w:rsidR="00812F9A">
        <w:t xml:space="preserve">that </w:t>
      </w:r>
      <w:r w:rsidR="004856BD">
        <w:t>are</w:t>
      </w:r>
      <w:r w:rsidR="00812F9A">
        <w:t xml:space="preserve"> </w:t>
      </w:r>
      <w:r w:rsidR="008806D0">
        <w:t>crossed by a public highway is not conducive to the public safety.</w:t>
      </w:r>
    </w:p>
    <w:p w:rsidR="004A1225" w:rsidRDefault="004A1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 xml:space="preserve">The Public Service Commission shall </w:t>
      </w:r>
      <w:r w:rsidR="008806D0">
        <w:t>fine each</w:t>
      </w:r>
      <w:r>
        <w:t xml:space="preserve"> </w:t>
      </w:r>
      <w:r w:rsidR="008806D0">
        <w:t>p</w:t>
      </w:r>
      <w:r>
        <w:t>assenger railroad</w:t>
      </w:r>
      <w:r w:rsidR="008806D0">
        <w:t xml:space="preserve"> company</w:t>
      </w:r>
      <w:r>
        <w:t xml:space="preserve"> and </w:t>
      </w:r>
      <w:r w:rsidR="008806D0">
        <w:t xml:space="preserve">each </w:t>
      </w:r>
      <w:r>
        <w:t>Class I freight railroad</w:t>
      </w:r>
      <w:r w:rsidR="008806D0">
        <w:t xml:space="preserve"> company that operates a locomotive that has not been equipped with</w:t>
      </w:r>
      <w:r>
        <w:t xml:space="preserve"> positive train control technology two thousand five hundred dollars </w:t>
      </w:r>
      <w:r w:rsidR="00A14CA0">
        <w:t xml:space="preserve">per locomotive </w:t>
      </w:r>
      <w:r>
        <w:t>per month for each month that the railroad</w:t>
      </w:r>
      <w:r w:rsidR="00A14CA0">
        <w:t xml:space="preserve"> company</w:t>
      </w:r>
      <w:r>
        <w:t xml:space="preserve"> operate</w:t>
      </w:r>
      <w:r w:rsidR="00A14CA0">
        <w:t>s</w:t>
      </w:r>
      <w:r w:rsidR="008C1391">
        <w:t xml:space="preserve"> in a manner not </w:t>
      </w:r>
      <w:r>
        <w:t>conducive to the public safety as identified in subsection (A).</w:t>
      </w:r>
    </w:p>
    <w:p w:rsidR="004A1225" w:rsidRDefault="004A1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lastRenderedPageBreak/>
        <w:tab/>
        <w:t>(C)</w:t>
      </w:r>
      <w:r>
        <w:tab/>
        <w:t>All funds collected pursuant to subsection (B) shall be used for railroad safety inspections and programs.”</w:t>
      </w:r>
    </w:p>
    <w:p w:rsidR="0068532B" w:rsidRDefault="0068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532B" w:rsidRPr="00522CE0" w:rsidRDefault="0068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A122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E40CA1">
        <w:rPr>
          <w:rFonts w:eastAsia="Times New Roman"/>
        </w:rPr>
        <w:t>on July 1, 2019</w:t>
      </w:r>
      <w:r>
        <w:rPr>
          <w:rFonts w:eastAsia="Times New Roman"/>
        </w:rPr>
        <w:t>.</w:t>
      </w:r>
    </w:p>
    <w:p w:rsidR="004517FF" w:rsidRDefault="008C139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53B0B" w:rsidRDefault="00153B0B" w:rsidP="00153B0B">
      <w:pPr>
        <w:suppressAutoHyphens/>
        <w:jc w:val="both"/>
        <w:rPr>
          <w:rFonts w:eastAsia="Times New Roman"/>
        </w:rPr>
      </w:pPr>
    </w:p>
    <w:sectPr w:rsidR="00153B0B" w:rsidSect="00F8730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6D0" w:rsidRDefault="008806D0" w:rsidP="00522CE0">
      <w:r>
        <w:separator/>
      </w:r>
    </w:p>
  </w:endnote>
  <w:endnote w:type="continuationSeparator" w:id="0">
    <w:p w:rsidR="008806D0" w:rsidRDefault="008806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F434CB-2245-485D-A468-34576F9A4911}"/>
    <w:embedBold r:id="rId2" w:fontKey="{B25D4B78-452C-4DFD-B96C-015D3639E0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7C48B2-B0CF-4956-9965-542453DDCE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E53F6D-6D16-4B2A-BFFA-4DB73D88E0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3EC9BE-0002-45AF-B2E6-F8ABD6A92A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7FF" w:rsidRPr="00F87301" w:rsidRDefault="00F87301" w:rsidP="00F873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3B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6D0" w:rsidRDefault="008806D0" w:rsidP="00522CE0">
      <w:r>
        <w:separator/>
      </w:r>
    </w:p>
  </w:footnote>
  <w:footnote w:type="continuationSeparator" w:id="0">
    <w:p w:rsidR="008806D0" w:rsidRDefault="008806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PTC .KMM.MEK"/>
    <w:docVar w:name="CoverAttorneyInitials" w:val="KMM"/>
    <w:docVar w:name="CoverAttorneyLastName" w:val="Moffitt"/>
    <w:docVar w:name="CoverBillType" w:val="b"/>
    <w:docVar w:name="CoverSenator" w:val="MEK"/>
    <w:docVar w:name="dvBillNumber" w:val="970"/>
    <w:docVar w:name="dvBillNumberPrefix" w:val="S. "/>
    <w:docVar w:name="dvOriginalBody" w:val="Senate"/>
    <w:docVar w:name="fulldraftpath" w:val="L:\S-RES\MEK\033PTC .KMM.MEK.DOCX"/>
    <w:docVar w:name="NameofBody" w:val="S"/>
    <w:docVar w:name="vgroup2" w:val="S-RES"/>
  </w:docVars>
  <w:rsids>
    <w:rsidRoot w:val="0068532B"/>
    <w:rsid w:val="00042AC1"/>
    <w:rsid w:val="00046516"/>
    <w:rsid w:val="00072458"/>
    <w:rsid w:val="0007601D"/>
    <w:rsid w:val="000B0720"/>
    <w:rsid w:val="000B5EAF"/>
    <w:rsid w:val="001315B2"/>
    <w:rsid w:val="00145B95"/>
    <w:rsid w:val="00153B0B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1667"/>
    <w:rsid w:val="00383247"/>
    <w:rsid w:val="003D6E2B"/>
    <w:rsid w:val="003E7597"/>
    <w:rsid w:val="00413EBF"/>
    <w:rsid w:val="0044020F"/>
    <w:rsid w:val="00450668"/>
    <w:rsid w:val="004517FF"/>
    <w:rsid w:val="00454138"/>
    <w:rsid w:val="004813A2"/>
    <w:rsid w:val="004856BD"/>
    <w:rsid w:val="004952FA"/>
    <w:rsid w:val="004A1225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532B"/>
    <w:rsid w:val="006A1802"/>
    <w:rsid w:val="006C0CBB"/>
    <w:rsid w:val="006C74EA"/>
    <w:rsid w:val="00720D40"/>
    <w:rsid w:val="007318D4"/>
    <w:rsid w:val="00765784"/>
    <w:rsid w:val="007779F5"/>
    <w:rsid w:val="007A4390"/>
    <w:rsid w:val="007B1F7C"/>
    <w:rsid w:val="007E5CB7"/>
    <w:rsid w:val="00812F9A"/>
    <w:rsid w:val="008314D2"/>
    <w:rsid w:val="00870F6F"/>
    <w:rsid w:val="008806D0"/>
    <w:rsid w:val="008B2F42"/>
    <w:rsid w:val="008C139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CA0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7C97"/>
    <w:rsid w:val="00D86943"/>
    <w:rsid w:val="00DA3C6B"/>
    <w:rsid w:val="00DA47B9"/>
    <w:rsid w:val="00DE5635"/>
    <w:rsid w:val="00E058D3"/>
    <w:rsid w:val="00E12CA0"/>
    <w:rsid w:val="00E2236D"/>
    <w:rsid w:val="00E40CA1"/>
    <w:rsid w:val="00E76AD9"/>
    <w:rsid w:val="00E91E2F"/>
    <w:rsid w:val="00EA2112"/>
    <w:rsid w:val="00EA3546"/>
    <w:rsid w:val="00EB47AE"/>
    <w:rsid w:val="00EC34E1"/>
    <w:rsid w:val="00F0234A"/>
    <w:rsid w:val="00F05CF2"/>
    <w:rsid w:val="00F51241"/>
    <w:rsid w:val="00F52959"/>
    <w:rsid w:val="00F55884"/>
    <w:rsid w:val="00F8730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B2D27C7B-8681-40EE-B756-6FE81640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3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A8D8CB13</Template>
  <TotalTime>0</TotalTime>
  <Pages>2</Pages>
  <Words>276</Words>
  <Characters>1410</Characters>
  <Application>Microsoft Office Word</Application>
  <DocSecurity>0</DocSecurity>
  <Lines>47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970 Text of Previous Version (Feb. 8, 2018) - South Carolina Legislature Online</dc:title>
  <dc:subject/>
  <dc:creator>%USERNAME%</dc:creator>
  <cp:keywords/>
  <dc:description/>
  <cp:lastModifiedBy>David Brunson</cp:lastModifiedBy>
  <cp:revision>2</cp:revision>
  <cp:lastPrinted>2018-02-07T18:32:00Z</cp:lastPrinted>
  <dcterms:created xsi:type="dcterms:W3CDTF">2018-02-08T18:27:00Z</dcterms:created>
  <dcterms:modified xsi:type="dcterms:W3CDTF">2018-02-08T18:27:00Z</dcterms:modified>
</cp:coreProperties>
</file>