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631" w:rsidRDefault="008E2631" w:rsidP="008E2631">
      <w:pPr>
        <w:jc w:val="center"/>
        <w:rPr>
          <w:b/>
        </w:rPr>
      </w:pPr>
      <w:bookmarkStart w:id="0" w:name="_GoBack"/>
      <w:bookmarkEnd w:id="0"/>
      <w:r>
        <w:rPr>
          <w:b/>
        </w:rPr>
        <w:t>Wednesday, February 8, 2017</w:t>
      </w:r>
    </w:p>
    <w:p w:rsidR="008E2631" w:rsidRDefault="008E2631" w:rsidP="008E2631">
      <w:pPr>
        <w:jc w:val="center"/>
      </w:pPr>
      <w:r>
        <w:rPr>
          <w:b/>
        </w:rPr>
        <w:t>(Statewide Session)</w:t>
      </w:r>
    </w:p>
    <w:p w:rsidR="008E2631" w:rsidRDefault="008E2631" w:rsidP="008E2631">
      <w:pPr>
        <w:rPr>
          <w:strike/>
        </w:rPr>
      </w:pPr>
      <w:r>
        <w:rPr>
          <w:strike/>
        </w:rPr>
        <w:t>Indicates Matter Stricken</w:t>
      </w:r>
    </w:p>
    <w:p w:rsidR="008E2631" w:rsidRPr="00C62740" w:rsidRDefault="008E2631" w:rsidP="008E2631">
      <w:pPr>
        <w:rPr>
          <w:u w:val="single"/>
        </w:rPr>
      </w:pPr>
      <w:r w:rsidRPr="00C62740">
        <w:rPr>
          <w:u w:val="single"/>
        </w:rPr>
        <w:t>Indicates New Matter</w:t>
      </w:r>
    </w:p>
    <w:p w:rsidR="008E2631" w:rsidRDefault="008E2631" w:rsidP="008E2631"/>
    <w:p w:rsidR="008E2631" w:rsidRDefault="008E2631" w:rsidP="008E2631">
      <w:r>
        <w:tab/>
        <w:t>The Senate assembled at 12:00 Noon, the hour to which it stood adjourned, and was called to order by the PRESIDENT.</w:t>
      </w:r>
    </w:p>
    <w:p w:rsidR="008E2631" w:rsidRDefault="008E2631" w:rsidP="008E2631">
      <w:r>
        <w:tab/>
        <w:t>A quorum being present, the proceedings were opened with a devotion by the Chaplain as follows:</w:t>
      </w:r>
    </w:p>
    <w:p w:rsidR="008E2631" w:rsidRDefault="008E2631" w:rsidP="008E2631"/>
    <w:p w:rsidR="008E2631" w:rsidRDefault="008E2631" w:rsidP="008E2631">
      <w:pPr>
        <w:rPr>
          <w:color w:val="auto"/>
          <w:sz w:val="24"/>
        </w:rPr>
      </w:pPr>
      <w:r>
        <w:t>Philippians 2:13</w:t>
      </w:r>
    </w:p>
    <w:p w:rsidR="008E2631" w:rsidRDefault="008E2631" w:rsidP="008E2631">
      <w:pPr>
        <w:rPr>
          <w:szCs w:val="22"/>
        </w:rPr>
      </w:pPr>
      <w:r>
        <w:rPr>
          <w:szCs w:val="22"/>
        </w:rPr>
        <w:tab/>
        <w:t>“For God is working in you, giving you the desire and the power to do what pleases Him.”</w:t>
      </w:r>
    </w:p>
    <w:p w:rsidR="008E2631" w:rsidRDefault="008E2631" w:rsidP="008E2631">
      <w:pPr>
        <w:rPr>
          <w:szCs w:val="22"/>
        </w:rPr>
      </w:pPr>
      <w:r>
        <w:rPr>
          <w:szCs w:val="22"/>
        </w:rPr>
        <w:tab/>
        <w:t xml:space="preserve">Let us pray. Gracious and eternal God, You walk before us as a beacon of light that shows us the way even through the perils that darkness hides.  O God, You walk beside us to share our joy and gently support us in our grief and disappointment.   O God ,You walk behind us to steady us when we begin to waiver from the path that You have set before us. </w:t>
      </w:r>
    </w:p>
    <w:p w:rsidR="008E2631" w:rsidRDefault="008E2631" w:rsidP="008E2631">
      <w:pPr>
        <w:rPr>
          <w:szCs w:val="22"/>
        </w:rPr>
      </w:pPr>
      <w:r>
        <w:rPr>
          <w:szCs w:val="22"/>
        </w:rPr>
        <w:tab/>
        <w:t>Great God, You are with us each day to inspire and empower us according to Your will for our lives. Help us to reach out to You in prayer on a daily basis with thankful hearts for Your unfailing love and constant care as we go about our life's journey. Help us to remember -- for two to walk together, they must agree to meet.  In Your holy name we pray, Amen.</w:t>
      </w:r>
    </w:p>
    <w:p w:rsidR="008E2631" w:rsidRDefault="008E2631" w:rsidP="008E2631">
      <w:pPr>
        <w:pStyle w:val="Header"/>
        <w:tabs>
          <w:tab w:val="clear" w:pos="8640"/>
          <w:tab w:val="left" w:pos="4320"/>
        </w:tabs>
      </w:pPr>
    </w:p>
    <w:p w:rsidR="008E2631" w:rsidRDefault="008E2631" w:rsidP="008E2631">
      <w:pPr>
        <w:pStyle w:val="Header"/>
        <w:tabs>
          <w:tab w:val="clear" w:pos="8640"/>
          <w:tab w:val="left" w:pos="4320"/>
        </w:tabs>
      </w:pPr>
      <w:r>
        <w:tab/>
        <w:t>The PRESIDENT called for Petitions, Memorials, Presentments of Grand Juries and such like papers.</w:t>
      </w:r>
    </w:p>
    <w:p w:rsidR="008E2631" w:rsidRDefault="008E2631" w:rsidP="008E2631">
      <w:pPr>
        <w:pStyle w:val="Header"/>
        <w:tabs>
          <w:tab w:val="clear" w:pos="8640"/>
          <w:tab w:val="left" w:pos="4320"/>
        </w:tabs>
      </w:pPr>
    </w:p>
    <w:p w:rsidR="008E2631" w:rsidRPr="00986557" w:rsidRDefault="008E2631" w:rsidP="008E2631">
      <w:pPr>
        <w:pStyle w:val="Header"/>
        <w:tabs>
          <w:tab w:val="clear" w:pos="8640"/>
          <w:tab w:val="left" w:pos="4320"/>
        </w:tabs>
        <w:jc w:val="center"/>
      </w:pPr>
      <w:r>
        <w:rPr>
          <w:b/>
        </w:rPr>
        <w:t>Point of Quorum</w:t>
      </w:r>
    </w:p>
    <w:p w:rsidR="008E2631" w:rsidRDefault="008E2631" w:rsidP="008E2631">
      <w:pPr>
        <w:pStyle w:val="Header"/>
        <w:tabs>
          <w:tab w:val="clear" w:pos="8640"/>
          <w:tab w:val="left" w:pos="4320"/>
        </w:tabs>
      </w:pPr>
      <w:r>
        <w:tab/>
        <w:t>At 12:04 P.M., Senator LEATHERMAN made the point that a quorum was not present.  It was ascertained that a quorum was not present.</w:t>
      </w:r>
    </w:p>
    <w:p w:rsidR="008E2631" w:rsidRDefault="008E2631" w:rsidP="008E2631">
      <w:pPr>
        <w:pStyle w:val="Header"/>
        <w:tabs>
          <w:tab w:val="clear" w:pos="8640"/>
          <w:tab w:val="left" w:pos="4320"/>
        </w:tabs>
      </w:pPr>
    </w:p>
    <w:p w:rsidR="008E2631" w:rsidRPr="00986557" w:rsidRDefault="008E2631" w:rsidP="008E2631">
      <w:pPr>
        <w:pStyle w:val="Header"/>
        <w:tabs>
          <w:tab w:val="clear" w:pos="8640"/>
          <w:tab w:val="left" w:pos="4320"/>
        </w:tabs>
        <w:jc w:val="center"/>
      </w:pPr>
      <w:r>
        <w:rPr>
          <w:b/>
        </w:rPr>
        <w:t>Call of the Senate</w:t>
      </w:r>
    </w:p>
    <w:p w:rsidR="008E2631" w:rsidRDefault="008E2631" w:rsidP="008E2631">
      <w:pPr>
        <w:pStyle w:val="Header"/>
        <w:tabs>
          <w:tab w:val="clear" w:pos="8640"/>
          <w:tab w:val="left" w:pos="4320"/>
        </w:tabs>
      </w:pPr>
      <w:r>
        <w:tab/>
        <w:t>Senator PEELER moved that a Call of the Senate be made.  The following Senators answered the Call:</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BE2">
        <w:t>Alexander</w:t>
      </w:r>
      <w:r>
        <w:tab/>
      </w:r>
      <w:r w:rsidRPr="00276BE2">
        <w:t>Bennett</w:t>
      </w:r>
      <w:r>
        <w:tab/>
      </w:r>
      <w:r w:rsidRPr="00276BE2">
        <w:t>Climer</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BE2">
        <w:t>Corbin</w:t>
      </w:r>
      <w:r>
        <w:tab/>
      </w:r>
      <w:r w:rsidRPr="00276BE2">
        <w:t>Fanning</w:t>
      </w:r>
      <w:r>
        <w:tab/>
      </w:r>
      <w:r w:rsidRPr="00276BE2">
        <w:t>Gambrell</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BE2">
        <w:t>Goldfinch</w:t>
      </w:r>
      <w:r>
        <w:tab/>
      </w:r>
      <w:r w:rsidRPr="00276BE2">
        <w:t>Gregory</w:t>
      </w:r>
      <w:r>
        <w:tab/>
      </w:r>
      <w:r w:rsidRPr="00276BE2">
        <w:t>Grooms</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BE2">
        <w:t>Hutto</w:t>
      </w:r>
      <w:r>
        <w:tab/>
      </w:r>
      <w:r w:rsidRPr="00276BE2">
        <w:t>Johnson</w:t>
      </w:r>
      <w:r>
        <w:tab/>
      </w:r>
      <w:r w:rsidRPr="00276BE2">
        <w:t>Leatherman</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76BE2">
        <w:t>Martin</w:t>
      </w:r>
      <w:r>
        <w:tab/>
      </w:r>
      <w:r w:rsidRPr="00276BE2">
        <w:t>Massey</w:t>
      </w:r>
      <w:r>
        <w:tab/>
      </w:r>
      <w:r w:rsidRPr="00276BE2">
        <w:rPr>
          <w:i/>
        </w:rPr>
        <w:t>Matthews, John</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BE2">
        <w:t>Nicholson</w:t>
      </w:r>
      <w:r>
        <w:tab/>
      </w:r>
      <w:r w:rsidRPr="00276BE2">
        <w:t>Peeler</w:t>
      </w:r>
      <w:r>
        <w:tab/>
      </w:r>
      <w:r w:rsidRPr="00276BE2">
        <w:t>Reese</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BE2">
        <w:t>Rice</w:t>
      </w:r>
      <w:r>
        <w:tab/>
      </w:r>
      <w:r w:rsidRPr="00276BE2">
        <w:t>Sabb</w:t>
      </w:r>
      <w:r>
        <w:tab/>
      </w:r>
      <w:r w:rsidRPr="00276BE2">
        <w:t>Scott</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BE2">
        <w:lastRenderedPageBreak/>
        <w:t>Senn</w:t>
      </w:r>
      <w:r>
        <w:tab/>
      </w:r>
      <w:r w:rsidRPr="00276BE2">
        <w:t>Setzler</w:t>
      </w:r>
      <w:r>
        <w:tab/>
      </w:r>
      <w:r w:rsidRPr="00276BE2">
        <w:t>Shealy</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BE2">
        <w:t>Sheheen</w:t>
      </w:r>
      <w:r>
        <w:tab/>
      </w:r>
      <w:r w:rsidRPr="00276BE2">
        <w:t>Talley</w:t>
      </w:r>
      <w:r>
        <w:tab/>
      </w:r>
      <w:r w:rsidRPr="00276BE2">
        <w:t>Timmons</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BE2">
        <w:t>Turner</w:t>
      </w:r>
      <w:r>
        <w:tab/>
      </w:r>
      <w:r w:rsidRPr="00276BE2">
        <w:t>Williams</w:t>
      </w:r>
      <w:r>
        <w:tab/>
      </w:r>
      <w:r w:rsidRPr="00276BE2">
        <w:t>Young</w:t>
      </w:r>
    </w:p>
    <w:p w:rsidR="008E2631" w:rsidRDefault="008E2631" w:rsidP="008E2631">
      <w:pPr>
        <w:pStyle w:val="Header"/>
        <w:tabs>
          <w:tab w:val="clear" w:pos="8640"/>
          <w:tab w:val="left" w:pos="4320"/>
        </w:tabs>
      </w:pPr>
    </w:p>
    <w:p w:rsidR="008E2631" w:rsidRPr="00276BE2" w:rsidRDefault="008E2631" w:rsidP="008E2631">
      <w:pPr>
        <w:pStyle w:val="Header"/>
        <w:tabs>
          <w:tab w:val="clear" w:pos="8640"/>
          <w:tab w:val="left" w:pos="4320"/>
        </w:tabs>
      </w:pPr>
    </w:p>
    <w:p w:rsidR="008E2631" w:rsidRDefault="008E2631" w:rsidP="008E2631">
      <w:pPr>
        <w:pStyle w:val="Header"/>
        <w:tabs>
          <w:tab w:val="clear" w:pos="8640"/>
          <w:tab w:val="left" w:pos="4320"/>
        </w:tabs>
      </w:pPr>
      <w:r>
        <w:tab/>
        <w:t>A quorum being present, the Senate resumed.</w:t>
      </w:r>
    </w:p>
    <w:p w:rsidR="008E2631" w:rsidRDefault="008E2631" w:rsidP="008E2631">
      <w:pPr>
        <w:pStyle w:val="Header"/>
        <w:tabs>
          <w:tab w:val="clear" w:pos="8640"/>
          <w:tab w:val="left" w:pos="4320"/>
        </w:tabs>
      </w:pPr>
    </w:p>
    <w:p w:rsidR="008E2631" w:rsidRPr="00D54790" w:rsidRDefault="008E2631" w:rsidP="008E2631">
      <w:pPr>
        <w:pStyle w:val="Header"/>
        <w:jc w:val="center"/>
        <w:rPr>
          <w:b/>
          <w:bCs/>
          <w:color w:val="auto"/>
        </w:rPr>
      </w:pPr>
      <w:r w:rsidRPr="00D54790">
        <w:rPr>
          <w:b/>
          <w:bCs/>
          <w:color w:val="auto"/>
        </w:rPr>
        <w:t>Privilege of the Chamber</w:t>
      </w:r>
    </w:p>
    <w:p w:rsidR="008E2631" w:rsidRPr="00D54790" w:rsidRDefault="008E2631" w:rsidP="008E2631">
      <w:pPr>
        <w:pStyle w:val="Header"/>
        <w:rPr>
          <w:color w:val="auto"/>
        </w:rPr>
      </w:pPr>
      <w:r w:rsidRPr="00D54790">
        <w:rPr>
          <w:color w:val="auto"/>
        </w:rPr>
        <w:t>    On motion of Senator DAVIS, on behalf of Senator SCOTT, the Privilege of the Chamber, to that area behind the rail, was extended to Elizabeth D</w:t>
      </w:r>
      <w:r>
        <w:rPr>
          <w:color w:val="auto"/>
        </w:rPr>
        <w:t>inndorf</w:t>
      </w:r>
      <w:r w:rsidRPr="00D54790">
        <w:rPr>
          <w:color w:val="auto"/>
        </w:rPr>
        <w:t xml:space="preserve"> </w:t>
      </w:r>
      <w:r>
        <w:rPr>
          <w:color w:val="auto"/>
        </w:rPr>
        <w:t>to recognize her retirement from Columbia College</w:t>
      </w:r>
      <w:r w:rsidRPr="00D54790">
        <w:rPr>
          <w:color w:val="auto"/>
        </w:rPr>
        <w:t xml:space="preserve">. </w:t>
      </w:r>
    </w:p>
    <w:p w:rsidR="008E2631" w:rsidRDefault="008E2631" w:rsidP="008E2631">
      <w:pPr>
        <w:pStyle w:val="Header"/>
        <w:tabs>
          <w:tab w:val="clear" w:pos="8640"/>
          <w:tab w:val="left" w:pos="4320"/>
        </w:tabs>
      </w:pPr>
    </w:p>
    <w:p w:rsidR="008E2631" w:rsidRPr="00574984" w:rsidRDefault="008E2631" w:rsidP="008E2631">
      <w:pPr>
        <w:pStyle w:val="Header"/>
        <w:tabs>
          <w:tab w:val="clear" w:pos="8640"/>
          <w:tab w:val="left" w:pos="4320"/>
        </w:tabs>
        <w:jc w:val="center"/>
        <w:rPr>
          <w:color w:val="auto"/>
          <w:szCs w:val="22"/>
        </w:rPr>
      </w:pPr>
      <w:r w:rsidRPr="00574984">
        <w:rPr>
          <w:b/>
          <w:color w:val="auto"/>
          <w:szCs w:val="22"/>
        </w:rPr>
        <w:t>Doctor of the Day</w:t>
      </w:r>
    </w:p>
    <w:p w:rsidR="008E2631" w:rsidRPr="00574984" w:rsidRDefault="008E2631" w:rsidP="008E2631">
      <w:pPr>
        <w:pStyle w:val="Header"/>
        <w:tabs>
          <w:tab w:val="clear" w:pos="8640"/>
          <w:tab w:val="left" w:pos="4320"/>
        </w:tabs>
        <w:rPr>
          <w:color w:val="auto"/>
          <w:szCs w:val="22"/>
        </w:rPr>
      </w:pPr>
      <w:r w:rsidRPr="00574984">
        <w:rPr>
          <w:color w:val="auto"/>
          <w:szCs w:val="22"/>
        </w:rPr>
        <w:tab/>
        <w:t>Senator</w:t>
      </w:r>
      <w:r>
        <w:rPr>
          <w:color w:val="auto"/>
          <w:szCs w:val="22"/>
        </w:rPr>
        <w:t>s</w:t>
      </w:r>
      <w:r w:rsidRPr="00574984">
        <w:rPr>
          <w:color w:val="auto"/>
          <w:szCs w:val="22"/>
        </w:rPr>
        <w:t xml:space="preserve"> </w:t>
      </w:r>
      <w:r>
        <w:rPr>
          <w:color w:val="auto"/>
          <w:szCs w:val="22"/>
        </w:rPr>
        <w:t>McLEOD and MALLOY</w:t>
      </w:r>
      <w:r w:rsidRPr="00574984">
        <w:rPr>
          <w:color w:val="auto"/>
          <w:szCs w:val="22"/>
        </w:rPr>
        <w:t xml:space="preserve"> introduced Dr. </w:t>
      </w:r>
      <w:r>
        <w:rPr>
          <w:color w:val="auto"/>
          <w:szCs w:val="22"/>
        </w:rPr>
        <w:t xml:space="preserve">Gerald Wilson </w:t>
      </w:r>
      <w:r w:rsidRPr="00574984">
        <w:rPr>
          <w:color w:val="auto"/>
          <w:szCs w:val="22"/>
        </w:rPr>
        <w:t xml:space="preserve">of </w:t>
      </w:r>
      <w:r>
        <w:rPr>
          <w:color w:val="auto"/>
          <w:szCs w:val="22"/>
        </w:rPr>
        <w:t>Columbia,</w:t>
      </w:r>
      <w:r w:rsidRPr="00574984">
        <w:rPr>
          <w:color w:val="auto"/>
          <w:szCs w:val="22"/>
        </w:rPr>
        <w:t xml:space="preserve"> S.C., Doctor of the Day.</w:t>
      </w:r>
    </w:p>
    <w:p w:rsidR="008E2631" w:rsidRDefault="008E2631" w:rsidP="008E2631">
      <w:pPr>
        <w:pStyle w:val="Header"/>
        <w:tabs>
          <w:tab w:val="clear" w:pos="8640"/>
          <w:tab w:val="left" w:pos="4320"/>
        </w:tabs>
      </w:pPr>
    </w:p>
    <w:p w:rsidR="008E2631" w:rsidRDefault="008E2631" w:rsidP="008E2631">
      <w:pPr>
        <w:pStyle w:val="Header"/>
        <w:tabs>
          <w:tab w:val="clear" w:pos="8640"/>
          <w:tab w:val="left" w:pos="4320"/>
        </w:tabs>
        <w:jc w:val="center"/>
        <w:rPr>
          <w:b/>
          <w:bCs/>
        </w:rPr>
      </w:pPr>
      <w:r>
        <w:rPr>
          <w:b/>
          <w:bCs/>
        </w:rPr>
        <w:t>CO-SPONSORS ADDED</w:t>
      </w:r>
    </w:p>
    <w:p w:rsidR="008E2631" w:rsidRDefault="008E2631" w:rsidP="008E2631">
      <w:pPr>
        <w:pStyle w:val="Header"/>
        <w:tabs>
          <w:tab w:val="clear" w:pos="8640"/>
          <w:tab w:val="left" w:pos="4320"/>
        </w:tabs>
        <w:rPr>
          <w:b/>
          <w:bCs/>
        </w:rPr>
      </w:pPr>
      <w:r>
        <w:rPr>
          <w:b/>
          <w:bCs/>
        </w:rPr>
        <w:tab/>
      </w:r>
      <w:r>
        <w:rPr>
          <w:bCs/>
        </w:rPr>
        <w:t xml:space="preserve">The following co-sponsors </w:t>
      </w:r>
      <w:r w:rsidRPr="00476131">
        <w:rPr>
          <w:bCs/>
          <w:color w:val="auto"/>
        </w:rPr>
        <w:t>were ad</w:t>
      </w:r>
      <w:r>
        <w:rPr>
          <w:bCs/>
        </w:rPr>
        <w:t>ded to the respective Bills:</w:t>
      </w:r>
    </w:p>
    <w:p w:rsidR="008E2631" w:rsidRDefault="008E2631" w:rsidP="008E2631">
      <w:pPr>
        <w:pStyle w:val="Header"/>
        <w:tabs>
          <w:tab w:val="clear" w:pos="8640"/>
          <w:tab w:val="left" w:pos="4320"/>
        </w:tabs>
      </w:pPr>
      <w:r>
        <w:t>S. 114</w:t>
      </w:r>
      <w:r>
        <w:tab/>
      </w:r>
      <w:r>
        <w:tab/>
        <w:t>Sen. Senn</w:t>
      </w:r>
    </w:p>
    <w:p w:rsidR="008E2631" w:rsidRDefault="008E2631" w:rsidP="008E2631">
      <w:pPr>
        <w:pStyle w:val="Header"/>
        <w:tabs>
          <w:tab w:val="clear" w:pos="8640"/>
          <w:tab w:val="left" w:pos="4320"/>
        </w:tabs>
      </w:pPr>
      <w:r>
        <w:t>S. 350</w:t>
      </w:r>
      <w:r>
        <w:tab/>
      </w:r>
      <w:r>
        <w:tab/>
        <w:t>Sen. Johnson</w:t>
      </w:r>
    </w:p>
    <w:p w:rsidR="008E2631" w:rsidRDefault="008E2631" w:rsidP="008E2631">
      <w:pPr>
        <w:pStyle w:val="Header"/>
        <w:tabs>
          <w:tab w:val="clear" w:pos="8640"/>
          <w:tab w:val="left" w:pos="4320"/>
        </w:tabs>
      </w:pPr>
      <w:r>
        <w:t>S. 370</w:t>
      </w:r>
      <w:r>
        <w:tab/>
      </w:r>
      <w:r>
        <w:tab/>
        <w:t>Sen. Timmons</w:t>
      </w:r>
    </w:p>
    <w:p w:rsidR="008E2631" w:rsidRDefault="008E2631" w:rsidP="008E2631">
      <w:pPr>
        <w:pStyle w:val="Header"/>
        <w:tabs>
          <w:tab w:val="clear" w:pos="8640"/>
          <w:tab w:val="left" w:pos="4320"/>
        </w:tabs>
      </w:pPr>
    </w:p>
    <w:p w:rsidR="008E2631" w:rsidRDefault="008E2631" w:rsidP="008E2631">
      <w:pPr>
        <w:pStyle w:val="Header"/>
        <w:tabs>
          <w:tab w:val="clear" w:pos="8640"/>
          <w:tab w:val="left" w:pos="4320"/>
        </w:tabs>
        <w:jc w:val="center"/>
      </w:pPr>
      <w:r>
        <w:rPr>
          <w:b/>
        </w:rPr>
        <w:t>INTRODUCTION OF BILLS AND RESOLUTIONS</w:t>
      </w:r>
    </w:p>
    <w:p w:rsidR="008E2631" w:rsidRDefault="008E2631" w:rsidP="008E2631">
      <w:pPr>
        <w:pStyle w:val="Header"/>
        <w:tabs>
          <w:tab w:val="clear" w:pos="8640"/>
          <w:tab w:val="left" w:pos="4320"/>
        </w:tabs>
      </w:pPr>
      <w:r>
        <w:tab/>
        <w:t>The following were introduced:</w:t>
      </w:r>
    </w:p>
    <w:p w:rsidR="008E2631" w:rsidRDefault="008E2631" w:rsidP="008E2631"/>
    <w:p w:rsidR="008E2631" w:rsidRDefault="008E2631" w:rsidP="008E2631">
      <w:r>
        <w:tab/>
        <w:t>S. 380</w:t>
      </w:r>
      <w:r>
        <w:fldChar w:fldCharType="begin"/>
      </w:r>
      <w:r>
        <w:instrText xml:space="preserve"> XE "</w:instrText>
      </w:r>
      <w:r>
        <w:tab/>
        <w:instrText>S. 380" \b</w:instrText>
      </w:r>
      <w:r>
        <w:fldChar w:fldCharType="end"/>
      </w:r>
      <w:r>
        <w:t xml:space="preserve"> -- Senator Davis:  A SENATE RESOLUTION TO RECOGNIZE AND HONOR THE COURAGEOUS AND SELFLESS ACTIONS OF FIRST RESPONDERS, UTILITY WORKERS, LOCAL OFFICIALS, RESIDENTS AND OTHERS IN BEAUFORT COUNTY WHO RISKED THEIR OWN SAFETY BEFORE, DURING AND AFTER HURRICANE MATTHEW IN ORDER TO KEEP THEIR NEIGHBORS SAFE.</w:t>
      </w:r>
    </w:p>
    <w:p w:rsidR="008E2631" w:rsidRDefault="008E2631" w:rsidP="008E2631">
      <w:r>
        <w:t>l:\council\bills\gm\24909wab17.docx</w:t>
      </w:r>
    </w:p>
    <w:p w:rsidR="008E2631" w:rsidRDefault="008E2631" w:rsidP="008E2631">
      <w:r>
        <w:tab/>
        <w:t>The Senate Resolution was adopted.</w:t>
      </w:r>
    </w:p>
    <w:p w:rsidR="008E2631" w:rsidRDefault="008E2631" w:rsidP="008E2631"/>
    <w:p w:rsidR="008E2631" w:rsidRDefault="008E2631" w:rsidP="008E2631">
      <w:r>
        <w:tab/>
        <w:t>S. 381</w:t>
      </w:r>
      <w:r>
        <w:fldChar w:fldCharType="begin"/>
      </w:r>
      <w:r>
        <w:instrText xml:space="preserve"> XE "</w:instrText>
      </w:r>
      <w:r>
        <w:tab/>
        <w:instrText>S. 381" \b</w:instrText>
      </w:r>
      <w:r>
        <w:fldChar w:fldCharType="end"/>
      </w:r>
      <w:r>
        <w:t xml:space="preserve"> -- Senator Alexander:  A BILL TO AMEND SECTION 12-21-2870, CODE OF LAWS OF SOUTH CAROLINA, 1976, RELATING TO CIGARETTES FOUND NOT HAVING AFFIXED TO THE PACKAGE CERTAIN STAMPS, SO AS TO PROVIDE THAT CIGARETTES FOUND AT ANY POINT NOT HAVING AFFIXED TO THE PACKAGE CERTAIN STAMPS ARE CONSIDERED CONTRABAND.</w:t>
      </w:r>
    </w:p>
    <w:p w:rsidR="008E2631" w:rsidRDefault="008E2631" w:rsidP="008E2631">
      <w:r>
        <w:t>l:\council\bills\dka\3069sa17.docx</w:t>
      </w:r>
    </w:p>
    <w:p w:rsidR="008E2631" w:rsidRDefault="008E2631" w:rsidP="008E2631">
      <w:r>
        <w:tab/>
        <w:t>Read the first time and referred to the Committee on Finance.</w:t>
      </w:r>
    </w:p>
    <w:p w:rsidR="008E2631" w:rsidRDefault="008E2631" w:rsidP="008E2631"/>
    <w:p w:rsidR="008E2631" w:rsidRDefault="008E2631" w:rsidP="008E2631">
      <w:r>
        <w:tab/>
        <w:t>S. 382</w:t>
      </w:r>
      <w:r>
        <w:fldChar w:fldCharType="begin"/>
      </w:r>
      <w:r>
        <w:instrText xml:space="preserve"> XE "</w:instrText>
      </w:r>
      <w:r>
        <w:tab/>
        <w:instrText>S. 382" \b</w:instrText>
      </w:r>
      <w:r>
        <w:fldChar w:fldCharType="end"/>
      </w:r>
      <w:r>
        <w:t xml:space="preserve"> -- Senator Peeler:  A BILL TO AMEND THE CODE OF LAWS OF SOUTH CAROLINA, 1976, BY ADDING SECTION 30-9-37 SO AS TO PROHIBIT RECORDS OF CERTAIN MINOR TRAFFIC VIOLATIONS FROM APPEARING IN PUBLIC INDEXES, AND TO DIRECT ALL COUNTY CLERKS OF COURT TO REMOVE SUCH RECORDS WITHIN SIX MONTHS AFTER THE EFFECTIVE DATE OF THIS ACT.</w:t>
      </w:r>
    </w:p>
    <w:p w:rsidR="008E2631" w:rsidRDefault="008E2631" w:rsidP="008E2631">
      <w:r>
        <w:t>l:\council\bills\agm\19100wab17.docx</w:t>
      </w:r>
    </w:p>
    <w:p w:rsidR="008E2631" w:rsidRDefault="008E2631" w:rsidP="008E2631">
      <w:r>
        <w:tab/>
        <w:t>Read the first time and referred to the Committee on Judiciary.</w:t>
      </w:r>
    </w:p>
    <w:p w:rsidR="008E2631" w:rsidRDefault="008E2631" w:rsidP="008E2631"/>
    <w:p w:rsidR="008E2631" w:rsidRDefault="008E2631" w:rsidP="008E2631">
      <w:r>
        <w:tab/>
        <w:t>S. 383</w:t>
      </w:r>
      <w:r>
        <w:fldChar w:fldCharType="begin"/>
      </w:r>
      <w:r>
        <w:instrText xml:space="preserve"> XE "</w:instrText>
      </w:r>
      <w:r>
        <w:tab/>
        <w:instrText>S. 383" \b</w:instrText>
      </w:r>
      <w:r>
        <w:fldChar w:fldCharType="end"/>
      </w:r>
      <w:r>
        <w:t xml:space="preserve"> -- Senator Alexander:  A SENATE RESOLUTION TO RECOGNIZE FEBRUARY 26 THROUGH MARCH 4, 2017, AS EATING DISORDERS AWARENESS WEEK IN SOUTH CAROLINA, IN CONJUNCTION WITH THE OBSERVANCE OF NATIONAL EATING DISORDERS AWARENESS WEEK.</w:t>
      </w:r>
    </w:p>
    <w:p w:rsidR="008E2631" w:rsidRDefault="008E2631" w:rsidP="008E2631">
      <w:r>
        <w:t>l:\s-res\tca\013eati.kmm.tca.docx</w:t>
      </w:r>
    </w:p>
    <w:p w:rsidR="008E2631" w:rsidRDefault="008E2631" w:rsidP="008E2631">
      <w:r>
        <w:tab/>
        <w:t>The Senate Resolution was introduced and referred to the Committee on Medical Affairs.</w:t>
      </w:r>
    </w:p>
    <w:p w:rsidR="008E2631" w:rsidRDefault="008E2631" w:rsidP="008E2631"/>
    <w:p w:rsidR="008E2631" w:rsidRDefault="008E2631" w:rsidP="008E2631">
      <w:r>
        <w:tab/>
        <w:t>S. 384</w:t>
      </w:r>
      <w:r>
        <w:fldChar w:fldCharType="begin"/>
      </w:r>
      <w:r>
        <w:instrText xml:space="preserve"> XE "</w:instrText>
      </w:r>
      <w:r>
        <w:tab/>
        <w:instrText>S. 384" \b</w:instrText>
      </w:r>
      <w:r>
        <w:fldChar w:fldCharType="end"/>
      </w:r>
      <w:r>
        <w:t xml:space="preserve"> -- Senators Sheheen, Sabb, Reese, Allen, McElveen, Jackson, Hutto, Williams, McLeod, Scott, Johnson, M. B. Matthews, Setzler, J. Matthews, Nicholson, Fanning and Kimpson:  A BILL TO AMEND SECTION 57-11-20, CODE OF LAWS OF SOUTH CAROLINA, 1976, RELATING TO THE FUNDS OF THE DEPARTMENT OF TRANSPORTATION, SO AS TO CREATE THE RURAL ROADS FUND FOR ROAD AND BRIDGE MAINTENANCE AND REPAIR IN THE RURAL COUNTIES OF THIS STATE; TO AMEND SECTION 12-28-310, RELATING TO THE MOTOR FUEL USER FEE, SO AS TO PHASE IN AN INCREASE OF EIGHT CENTS ON THE FEE OVER FOUR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56-3-645 SO AS TO IMPOSE A ROAD USE FEE ON CERTAIN MOTOR VEHICLES THAT OPERATE ON FUEL THAT IS NOT SUBJECT TO THE MOTOR FUEL USER FEE AND CERTAIN OTHER FUELS; TO AMEND SECTION 12-36-2110, RELATING TO THE MAXIMUM SALES TAX, SO AS TO INCREASE THE MAXIMUM TAX ON MOTOR VEHICLES WITH A VALUE OF GREATER THAN THIRTY THOUSAND DOLLARS;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8E2631" w:rsidRDefault="008E2631" w:rsidP="008E2631">
      <w:r>
        <w:t>l:\council\bills\bbm\9619dg17.docx</w:t>
      </w:r>
    </w:p>
    <w:p w:rsidR="008E2631" w:rsidRDefault="008E2631" w:rsidP="008E2631">
      <w:r>
        <w:tab/>
        <w:t>Read the first time and referred to the Committee on Finance.</w:t>
      </w:r>
    </w:p>
    <w:p w:rsidR="008E2631" w:rsidRDefault="008E2631" w:rsidP="008E2631"/>
    <w:p w:rsidR="008E2631" w:rsidRDefault="008E2631" w:rsidP="008E2631">
      <w:r>
        <w:tab/>
        <w:t>S. 385</w:t>
      </w:r>
      <w:r>
        <w:fldChar w:fldCharType="begin"/>
      </w:r>
      <w:r>
        <w:instrText xml:space="preserve"> XE "</w:instrText>
      </w:r>
      <w:r>
        <w:tab/>
        <w:instrText>S. 385" \b</w:instrText>
      </w:r>
      <w:r>
        <w:fldChar w:fldCharType="end"/>
      </w:r>
      <w:r>
        <w:t xml:space="preserve"> -- Senator Corbin:  A BILL TO AMEND SECTION 2-19-10(A) OF THE 1976 CODE, RELATING TO THE JUDICIAL MERIT SELECTION COMMISSION, BY DELETING PROCEDURES TO REVIEW THE QUALIFICATIONS OF RETIRED JUDGES FOR CONTINUED JUDICIAL SERVICE; AND TO AMEND SECTION 2-19-100, RELATING TO THE ELIGIBILITY OF RETIRED JUDGES FOR APPOINTMENT, TO PROVIDE THAT A RETIRED JUSTICE OR JUDGE IS PROHIBITED FROM ENGAGING IN CONTINUED JUDICIAL SERVICE FOLLOWING HIS RETIREMENT.</w:t>
      </w:r>
    </w:p>
    <w:p w:rsidR="008E2631" w:rsidRDefault="008E2631" w:rsidP="008E2631">
      <w:r>
        <w:t>l:\s-res\tdc\001reti.dmr.tdc.docx</w:t>
      </w:r>
    </w:p>
    <w:p w:rsidR="008E2631" w:rsidRDefault="008E2631" w:rsidP="008E2631">
      <w:r>
        <w:tab/>
        <w:t>Read the first time and referred to the Committee on Judiciary.</w:t>
      </w:r>
    </w:p>
    <w:p w:rsidR="008E2631" w:rsidRDefault="008E2631" w:rsidP="008E2631"/>
    <w:p w:rsidR="008E2631" w:rsidRDefault="008E2631" w:rsidP="008E2631">
      <w:r>
        <w:tab/>
        <w:t>S. 386</w:t>
      </w:r>
      <w:r>
        <w:fldChar w:fldCharType="begin"/>
      </w:r>
      <w:r>
        <w:instrText xml:space="preserve"> XE "</w:instrText>
      </w:r>
      <w:r>
        <w:tab/>
        <w:instrText>S. 386" \b</w:instrText>
      </w:r>
      <w:r>
        <w:fldChar w:fldCharType="end"/>
      </w:r>
      <w:r>
        <w:t xml:space="preserve"> -- Senator Corbin:  A JOINT RESOLUTION TO AMEND ARTICLE V OF THE CONSTITUTION OF SOUTH CAROLINA, 1895, RELATING TO THE JUDICIAL DEPARTMENT, TO PROVIDE THAT SUPREME COURT JUSTICES, JUDGES ON THE COURT OF APPEALS, AND CIRCUIT COURT JUDGES SHALL BE APPOINTED BY THE GOVERNOR WITH THE ADVICE AND CONSENT OF THE SENATE RATHER THAN BEING ELECTED BY THE GENERAL ASSEMBLY, AND TO REPEAL PROVISIONS REQUIRING THE GENERAL ASSEMBLY TO ESTABLISH A JUDICIAL MERIT SCREENING COMMISSION.</w:t>
      </w:r>
    </w:p>
    <w:p w:rsidR="008E2631" w:rsidRDefault="008E2631" w:rsidP="008E2631">
      <w:r>
        <w:t>l:\s-res\tdc\006elec.dmr.tdc.docx</w:t>
      </w:r>
    </w:p>
    <w:p w:rsidR="008E2631" w:rsidRDefault="008E2631" w:rsidP="008E2631">
      <w:r>
        <w:tab/>
        <w:t>Read the first time and referred to the Committee on Judiciary.</w:t>
      </w:r>
    </w:p>
    <w:p w:rsidR="008E2631" w:rsidRDefault="008E2631" w:rsidP="008E2631"/>
    <w:p w:rsidR="008E2631" w:rsidRDefault="008E2631" w:rsidP="008E2631">
      <w:r>
        <w:tab/>
        <w:t>S. 387</w:t>
      </w:r>
      <w:r>
        <w:fldChar w:fldCharType="begin"/>
      </w:r>
      <w:r>
        <w:instrText xml:space="preserve"> XE "</w:instrText>
      </w:r>
      <w:r>
        <w:tab/>
        <w:instrText>S. 387" \b</w:instrText>
      </w:r>
      <w:r>
        <w:fldChar w:fldCharType="end"/>
      </w:r>
      <w:r>
        <w:t xml:space="preserve"> -- Senator Corbin:  A BILL TO AMEND SECTION 2-19-10 OF THE 1976 CODE, RELATING TO THE JUDICIAL MERIT SELECTION COMMISSION, TO PROVIDE THAT THE JUDICIAL MERIT SELECTION COMMISSION SHALL CONSIST OF TWO MEMBERS FROM EACH OF THE SEVEN CONGRESSIONAL DISTRICTS WHO ARE RESIDENTS OF THEIR RESPECTIVE DISTRICTS AND ONE MEMBER FROM THE GENERAL PUBLIC, APPOINTED BY THE GOVERNOR WITH THE ADVICE AND CONSENT OF THE SENATE, WHO SHALL SERVE AS THE CHAIRMAN OF THE COMMISSION; TO PROVIDE THAT NO MEMBER MAY SERVE FOR MORE THAN TWO TERMS; TO PROVIDE THAT NO CURRENT MEMBER OF THE GENERAL ASSEMBLY MAY SERVE ON THE COMMISSION; AND TO PROVIDE THAT A FORMER MEMBER OF THE GENERAL ASSEMBLY MAY NOT SERVE ON THE COMMISSION UNTIL FIVE YEARS AFTER LEAVING OFFICE.</w:t>
      </w:r>
    </w:p>
    <w:p w:rsidR="008E2631" w:rsidRDefault="008E2631" w:rsidP="008E2631">
      <w:r>
        <w:t>l:\s-res\tdc\004jmsc.dmr.tdc.docx</w:t>
      </w:r>
    </w:p>
    <w:p w:rsidR="008E2631" w:rsidRDefault="008E2631" w:rsidP="008E2631">
      <w:r>
        <w:tab/>
        <w:t>Read the first time and referred to the Committee on Judiciary.</w:t>
      </w:r>
    </w:p>
    <w:p w:rsidR="008E2631" w:rsidRDefault="008E2631" w:rsidP="008E2631"/>
    <w:p w:rsidR="008E2631" w:rsidRDefault="008E2631" w:rsidP="008E2631">
      <w:r>
        <w:tab/>
        <w:t>S. 388</w:t>
      </w:r>
      <w:r>
        <w:fldChar w:fldCharType="begin"/>
      </w:r>
      <w:r>
        <w:instrText xml:space="preserve"> XE "</w:instrText>
      </w:r>
      <w:r>
        <w:tab/>
        <w:instrText>S. 388" \b</w:instrText>
      </w:r>
      <w:r>
        <w:fldChar w:fldCharType="end"/>
      </w:r>
      <w:r>
        <w:t xml:space="preserve"> -- Senator Corbin:  A BILL TO AMEND SECTION 56-3-1965 OF THE 1976 CODE, RELATING TO FREE PARKING FOR HANDICAPPED PERSONS, TO PROVIDE THAT A PERSON WHO IS HANDICAPPED MUST BE ALLOWED TO PARK IN METERED OR TIMED PARKING PLACES, INCLUDING THOSE METERED OR TIMED PARKING PLACES AT AN AIRPORT, WITHOUT BEING SUBJECT TO FEES OR FINES.</w:t>
      </w:r>
    </w:p>
    <w:p w:rsidR="008E2631" w:rsidRDefault="008E2631" w:rsidP="008E2631">
      <w:r>
        <w:t>l:\s-res\tdc\007hand.dmr.tdc.docx</w:t>
      </w:r>
    </w:p>
    <w:p w:rsidR="008E2631" w:rsidRDefault="008E2631" w:rsidP="008E2631">
      <w:r>
        <w:tab/>
        <w:t>Read the first time and referred to the Committee on Transportation.</w:t>
      </w:r>
    </w:p>
    <w:p w:rsidR="008E2631" w:rsidRDefault="008E2631" w:rsidP="008E2631"/>
    <w:p w:rsidR="008E2631" w:rsidRDefault="008E2631" w:rsidP="008E2631">
      <w:r>
        <w:tab/>
        <w:t>S. 389</w:t>
      </w:r>
      <w:r>
        <w:fldChar w:fldCharType="begin"/>
      </w:r>
      <w:r>
        <w:instrText xml:space="preserve"> XE "</w:instrText>
      </w:r>
      <w:r>
        <w:tab/>
        <w:instrText>S. 389" \b</w:instrText>
      </w:r>
      <w:r>
        <w:fldChar w:fldCharType="end"/>
      </w:r>
      <w:r>
        <w:t xml:space="preserve"> -- Senators J. Matthews, Rankin, Setzler and Hutto:  A BILL TO AMEND THE CODE OF LAWS OF SOUTH CAROLINA, 1976, TO ENACT THE "TEACHERS OF TOMORROW CERTIFICATION ACT" BY ADDING ARTICLE 6 TO CHAPTER 25, TITLE 59 SO AS TO PROVIDE AN ALTERNATE ROUTE TO TEACHER CERTIFICATION FOR PERSONS CERTIFIED BY TEACHERS OF TOMORROW.</w:t>
      </w:r>
    </w:p>
    <w:p w:rsidR="008E2631" w:rsidRDefault="008E2631" w:rsidP="008E2631">
      <w:r>
        <w:t>l:\council\bills\agm\19103wab17.docx</w:t>
      </w:r>
    </w:p>
    <w:p w:rsidR="008E2631" w:rsidRDefault="008E2631" w:rsidP="008E2631">
      <w:r>
        <w:tab/>
        <w:t>Read the first time and referred to the Committee on Education.</w:t>
      </w:r>
    </w:p>
    <w:p w:rsidR="008E2631" w:rsidRDefault="008E2631" w:rsidP="008E2631"/>
    <w:p w:rsidR="008E2631" w:rsidRDefault="008E2631" w:rsidP="008E2631">
      <w:r>
        <w:tab/>
        <w:t>S. 390</w:t>
      </w:r>
      <w:r>
        <w:fldChar w:fldCharType="begin"/>
      </w:r>
      <w:r>
        <w:instrText xml:space="preserve"> XE "</w:instrText>
      </w:r>
      <w:r>
        <w:tab/>
        <w:instrText>S. 390" \b</w:instrText>
      </w:r>
      <w:r>
        <w:fldChar w:fldCharType="end"/>
      </w:r>
      <w:r>
        <w:t xml:space="preserve"> -- Senator Kimpson:  A BILL TO AMEND THE CODE OF LAWS OF SOUTH CAROLINA, 1976, BY ADDING SECTION 37-3-414 SO AS TO REQUIRE A CONSUMER LITIGATION FUNDING COMPANY TO MAKE CERTAIN DISCLOSURES ON A LITIGATION FINANCING CONTRACT, TO PROHIBIT A CONSUMER LITIGATION FUNDING COMPANY FROM TAKING CERTAIN ACTIONS, TO REQUIRE A CONSUMER LITIGATION FUNDING COMPANY TO PROVIDE NOTICE AND DOCUMENTS TO A CONSUMER'S ATTORNEY IF THE CONSUMER IS REPRESENTED BY COUNSEL, AND TO REQUIRE A CONSUMER LITIGATION FUNDING COMPANY TO SUBMIT AN ANNUAL REPORT CONTAINING CERTAIN INFORMATION RELATED TO THE COMPANY'S BUSINESS AND OPERATIONS.</w:t>
      </w:r>
    </w:p>
    <w:p w:rsidR="008E2631" w:rsidRDefault="008E2631" w:rsidP="008E2631">
      <w:r>
        <w:t>l:\council\bills\nbd\11071cz17.docx</w:t>
      </w:r>
    </w:p>
    <w:p w:rsidR="008E2631" w:rsidRDefault="008E2631" w:rsidP="008E2631">
      <w:r>
        <w:tab/>
        <w:t>Read the first time and referred to the Committee on Banking and Insurance.</w:t>
      </w:r>
    </w:p>
    <w:p w:rsidR="008E2631" w:rsidRDefault="008E2631" w:rsidP="008E2631"/>
    <w:p w:rsidR="008E2631" w:rsidRDefault="008E2631" w:rsidP="008E2631">
      <w:r>
        <w:tab/>
        <w:t>S. 391</w:t>
      </w:r>
      <w:r>
        <w:fldChar w:fldCharType="begin"/>
      </w:r>
      <w:r>
        <w:instrText xml:space="preserve"> XE "</w:instrText>
      </w:r>
      <w:r>
        <w:tab/>
        <w:instrText>S. 391" \b</w:instrText>
      </w:r>
      <w:r>
        <w:fldChar w:fldCharType="end"/>
      </w:r>
      <w:r>
        <w:t xml:space="preserve"> -- Senators Turner, Shealy, Peeler, Grooms and Bennett:  A BILL TO AMEND ARTICLE 1, CHAPTER 101, TITLE 59 OF THE 1976 CODE, RELATING TO COLLEGES AND INSTITUTIONS OF HIGHER LEARNING, GENERALLY, BY ADDING SECTION 59-101-440, TO PROVIDE THAT COLLEGES AND UNIVERSITIES IN THIS STATE ARE PROHIBITED FROM SCHEDULING A HOME INTERCOLLEGIATE FOOTBALL GAME ON A FRIDAY.</w:t>
      </w:r>
    </w:p>
    <w:p w:rsidR="008E2631" w:rsidRDefault="008E2631" w:rsidP="008E2631">
      <w:r>
        <w:t>l:\s-res\rt\003inte.dmr.rt.docx</w:t>
      </w:r>
    </w:p>
    <w:p w:rsidR="008E2631" w:rsidRDefault="008E2631" w:rsidP="008E2631">
      <w:r>
        <w:tab/>
        <w:t>Read the first time and referred to the Committee on Education.</w:t>
      </w:r>
    </w:p>
    <w:p w:rsidR="008E2631" w:rsidRDefault="008E2631" w:rsidP="008E2631"/>
    <w:p w:rsidR="008E2631" w:rsidRDefault="008E2631" w:rsidP="008E2631">
      <w:r>
        <w:tab/>
        <w:t>H. 3458</w:t>
      </w:r>
      <w:r>
        <w:fldChar w:fldCharType="begin"/>
      </w:r>
      <w:r>
        <w:instrText xml:space="preserve"> XE "</w:instrText>
      </w:r>
      <w:r>
        <w:tab/>
        <w:instrText>H. 3458" \b</w:instrText>
      </w:r>
      <w:r>
        <w:fldChar w:fldCharType="end"/>
      </w:r>
      <w:r>
        <w:t xml:space="preserve"> -- Reps. Herbkersman, W. Newton and Bowers:  A JOINT RESOLUTION TO DIRECT THE SOUTH CAROLINA MEMBERS OF THE JASPER OCEAN TERMINAL JOINT PROJECT OFFICE BOARD OF DIRECTORS TO NAME THE PROPOSED JASPER OCEAN TERMINAL TO BE LOCATED IN JASPER COUNTY THE "HENRY PARKS MOSS, JR. MEMORIAL PORT".</w:t>
      </w:r>
    </w:p>
    <w:p w:rsidR="008E2631" w:rsidRDefault="008E2631" w:rsidP="008E2631">
      <w:r>
        <w:tab/>
        <w:t>Read the first time and referred to the Committee on Transportation.</w:t>
      </w:r>
    </w:p>
    <w:p w:rsidR="008E2631" w:rsidRDefault="008E2631" w:rsidP="008E2631">
      <w:r>
        <w:tab/>
      </w:r>
      <w:r>
        <w:tab/>
        <w:t>H. 3465</w:t>
      </w:r>
      <w:r>
        <w:fldChar w:fldCharType="begin"/>
      </w:r>
      <w:r>
        <w:instrText xml:space="preserve"> XE "</w:instrText>
      </w:r>
      <w:r>
        <w:tab/>
        <w:instrText>H. 3465" \b</w:instrText>
      </w:r>
      <w:r>
        <w:fldChar w:fldCharType="end"/>
      </w:r>
      <w:r>
        <w:t xml:space="preserve"> -- Reps. Delleney, Felder, Martin, B. Newton, Knight, Douglas, Putnam, Simrill, Pope, Norman, Thayer, Clary, Hamilton, Yow, Hixon, Elliott, Henderson, Bedingfield, V. S. Moss, Kirby, W. Newton, Ballentine, King, Henegan and West:  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8E2631" w:rsidRDefault="008E2631" w:rsidP="008E2631">
      <w:r>
        <w:tab/>
        <w:t>Read the first time and referred to the Committee on Judiciary.</w:t>
      </w:r>
    </w:p>
    <w:p w:rsidR="008E2631" w:rsidRDefault="008E2631" w:rsidP="008E2631"/>
    <w:p w:rsidR="008E2631" w:rsidRDefault="008E2631" w:rsidP="008E2631">
      <w:r>
        <w:tab/>
        <w:t>H. 3661</w:t>
      </w:r>
      <w:r>
        <w:fldChar w:fldCharType="begin"/>
      </w:r>
      <w:r>
        <w:instrText xml:space="preserve"> XE "</w:instrText>
      </w:r>
      <w:r>
        <w:tab/>
        <w:instrText>H. 3661" \b</w:instrText>
      </w:r>
      <w:r>
        <w:fldChar w:fldCharType="end"/>
      </w:r>
      <w:r>
        <w:t xml:space="preserve"> -- Rep. Ott:  A BILL TO AMEND SECTION 7-7-130, AS AMENDED, CODE OF LAWS OF SOUTH CAROLINA, 1976, RELATING TO THE DESIGNATION OF VOTING PRECINCTS IN CALHOUN COUNTY, SO AS TO DESIGNATE THE MAP NUMBER ON WHICH THE NAMES OF THESE PRECINCTS MAY BE FOUND AND MAINTAINED BY THE REVENUE AND FISCAL AFFAIRS OFFICE.</w:t>
      </w:r>
    </w:p>
    <w:p w:rsidR="008E2631" w:rsidRDefault="008E2631" w:rsidP="008E2631">
      <w:r>
        <w:tab/>
        <w:t>Read the first time and referred to the Committee on Judiciary.</w:t>
      </w:r>
    </w:p>
    <w:p w:rsidR="008E2631" w:rsidRDefault="008E2631" w:rsidP="008E2631">
      <w:pPr>
        <w:pStyle w:val="Header"/>
        <w:tabs>
          <w:tab w:val="clear" w:pos="8640"/>
          <w:tab w:val="left" w:pos="4320"/>
        </w:tabs>
      </w:pPr>
    </w:p>
    <w:p w:rsidR="008E2631" w:rsidRPr="00CC1B46" w:rsidRDefault="008E2631" w:rsidP="008E2631">
      <w:pPr>
        <w:pStyle w:val="Header"/>
        <w:tabs>
          <w:tab w:val="clear" w:pos="8640"/>
          <w:tab w:val="left" w:pos="4320"/>
        </w:tabs>
        <w:jc w:val="center"/>
        <w:rPr>
          <w:color w:val="FF0000"/>
        </w:rPr>
      </w:pPr>
      <w:r>
        <w:rPr>
          <w:b/>
        </w:rPr>
        <w:t>REPORTS OF STANDING COMMITTEE</w:t>
      </w:r>
    </w:p>
    <w:p w:rsidR="008E2631" w:rsidRDefault="008E2631" w:rsidP="008E2631">
      <w:pPr>
        <w:pStyle w:val="Header"/>
        <w:tabs>
          <w:tab w:val="clear" w:pos="8640"/>
          <w:tab w:val="left" w:pos="4320"/>
        </w:tabs>
      </w:pPr>
      <w:r>
        <w:tab/>
        <w:t>Senator CAMPSEN from the Committee on Judiciary submitted a favorable report on:</w:t>
      </w:r>
    </w:p>
    <w:p w:rsidR="008E2631" w:rsidRPr="00EF1264" w:rsidRDefault="008E2631" w:rsidP="008E2631">
      <w:r>
        <w:tab/>
      </w:r>
      <w:r w:rsidRPr="00EF1264">
        <w:t>S. 90</w:t>
      </w:r>
      <w:r w:rsidRPr="00EF1264">
        <w:fldChar w:fldCharType="begin"/>
      </w:r>
      <w:r w:rsidRPr="00EF1264">
        <w:instrText xml:space="preserve"> XE "S. 90" \b </w:instrText>
      </w:r>
      <w:r w:rsidRPr="00EF1264">
        <w:fldChar w:fldCharType="end"/>
      </w:r>
      <w:r w:rsidRPr="00EF1264">
        <w:t xml:space="preserve"> -- </w:t>
      </w:r>
      <w:r>
        <w:t>Senators Campsen, Johnson and Hembree</w:t>
      </w:r>
      <w:r w:rsidRPr="00EF1264">
        <w:t xml:space="preserve">:  </w:t>
      </w:r>
      <w:r w:rsidRPr="00EF1264">
        <w:rPr>
          <w:szCs w:val="30"/>
        </w:rPr>
        <w:t xml:space="preserve">A BILL </w:t>
      </w:r>
      <w:r w:rsidRPr="00EF1264">
        <w:t>TO AMEND SECTION 22</w:t>
      </w:r>
      <w:r w:rsidRPr="00EF1264">
        <w:noBreakHyphen/>
        <w:t>2</w:t>
      </w:r>
      <w:r w:rsidRPr="00EF1264">
        <w:noBreakHyphen/>
        <w:t>5(A) OF THE 1976 CODE, RELATING TO THE ELIGIBILITY EXAMINATION FOR MAGISTRATES, TO EXTEND THE TIME PERIOD FOR THE VALIDITY OF THE EXAMINATION SCORES FROM SIX MONTHS BEFORE AND SIX MONTHS AFTER THE TIME THE APPOINTMENT IS TO BE MADE TO ONE YEAR BEFORE AND TWO YEARS AFTER THE TIME THE APPOINTMENT IS TO BE MADE.</w:t>
      </w:r>
    </w:p>
    <w:p w:rsidR="008E2631" w:rsidRDefault="008E2631" w:rsidP="008E2631">
      <w:pPr>
        <w:pStyle w:val="Header"/>
        <w:tabs>
          <w:tab w:val="clear" w:pos="8640"/>
          <w:tab w:val="left" w:pos="4320"/>
        </w:tabs>
      </w:pPr>
      <w:r>
        <w:tab/>
        <w:t>Ordered for consideration tomorrow.</w:t>
      </w:r>
    </w:p>
    <w:p w:rsidR="008E2631" w:rsidRDefault="008E2631" w:rsidP="008E2631">
      <w:pPr>
        <w:pStyle w:val="Header"/>
        <w:tabs>
          <w:tab w:val="clear" w:pos="8640"/>
          <w:tab w:val="left" w:pos="4320"/>
        </w:tabs>
      </w:pPr>
    </w:p>
    <w:p w:rsidR="008E2631" w:rsidRDefault="008E2631" w:rsidP="008E2631">
      <w:pPr>
        <w:pStyle w:val="Header"/>
        <w:tabs>
          <w:tab w:val="clear" w:pos="8640"/>
          <w:tab w:val="left" w:pos="4320"/>
        </w:tabs>
      </w:pPr>
      <w:r>
        <w:tab/>
        <w:t>Senator CAMPSEN from the Committee on Judiciary submitted a favorable with amendment report on:</w:t>
      </w:r>
    </w:p>
    <w:p w:rsidR="008E2631" w:rsidRPr="0068682F" w:rsidRDefault="008E2631" w:rsidP="008E2631">
      <w:r>
        <w:tab/>
      </w:r>
      <w:r w:rsidRPr="0068682F">
        <w:t>S. 107</w:t>
      </w:r>
      <w:r w:rsidRPr="0068682F">
        <w:fldChar w:fldCharType="begin"/>
      </w:r>
      <w:r w:rsidRPr="0068682F">
        <w:instrText xml:space="preserve"> XE "S. 107" \b </w:instrText>
      </w:r>
      <w:r w:rsidRPr="0068682F">
        <w:fldChar w:fldCharType="end"/>
      </w:r>
      <w:r w:rsidRPr="0068682F">
        <w:t xml:space="preserve"> -- </w:t>
      </w:r>
      <w:r>
        <w:t>Senators Campsen, Hutto, Massey and Hembree</w:t>
      </w:r>
      <w:r w:rsidRPr="0068682F">
        <w:t xml:space="preserve">:  </w:t>
      </w:r>
      <w:r w:rsidRPr="0068682F">
        <w:rPr>
          <w:szCs w:val="30"/>
        </w:rPr>
        <w:t xml:space="preserve">A BILL </w:t>
      </w:r>
      <w:r w:rsidRPr="0068682F">
        <w:t>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w:t>
      </w:r>
      <w:r>
        <w:t>D), 1-11-425, 1-18-70, 1-23-280</w:t>
      </w:r>
      <w:r w:rsidRPr="0068682F">
        <w:t>(B)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w:t>
      </w:r>
      <w:r>
        <w:t xml:space="preserve">3-11-1720(C), 63-11-1930(A)(11), AND </w:t>
      </w:r>
      <w:r w:rsidRPr="0068682F">
        <w:t>63-11-2110(B)(4),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68682F">
        <w:noBreakHyphen/>
        <w:t>3</w:t>
      </w:r>
      <w:r w:rsidRPr="0068682F">
        <w:noBreakHyphen/>
        <w:t>620, 1-11-720(A)(9), 1</w:t>
      </w:r>
      <w:r w:rsidRPr="0068682F">
        <w:noBreakHyphen/>
        <w:t>23</w:t>
      </w:r>
      <w:r w:rsidRPr="0068682F">
        <w:noBreakHyphen/>
        <w:t>125(B), 1</w:t>
      </w:r>
      <w:r w:rsidRPr="0068682F">
        <w:noBreakHyphen/>
        <w:t>23</w:t>
      </w:r>
      <w:r w:rsidRPr="0068682F">
        <w:noBreakHyphen/>
        <w:t>125(D), 2</w:t>
      </w:r>
      <w:r w:rsidRPr="0068682F">
        <w:noBreakHyphen/>
        <w:t>3</w:t>
      </w:r>
      <w:r w:rsidRPr="0068682F">
        <w:noBreakHyphen/>
        <w:t>30, 2-3-90, 7-11-30(A), 7</w:t>
      </w:r>
      <w:r w:rsidRPr="0068682F">
        <w:noBreakHyphen/>
        <w:t>17</w:t>
      </w:r>
      <w:r w:rsidRPr="0068682F">
        <w:noBreakHyphen/>
        <w:t>10, 9-1-10(11)(g), 9-1-10(14), 10-1-40, 14-27-20(10), 14-27-30, 14-27-40(2), 14-27-80, 43-21-20, 43-21-45, 43-21-60, 43-21-70, 43-21-100, 43-21-130(A)(1), 43-21-190(2), 44-36-310, 44-36-320(7), 44-36-330, 44-56-840(A), 54-7-100,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8E2631" w:rsidRDefault="008E2631" w:rsidP="008E2631">
      <w:pPr>
        <w:pStyle w:val="Header"/>
        <w:tabs>
          <w:tab w:val="clear" w:pos="8640"/>
          <w:tab w:val="left" w:pos="4320"/>
        </w:tabs>
      </w:pPr>
      <w:r>
        <w:tab/>
        <w:t>Ordered for consideration tomorrow.</w:t>
      </w:r>
    </w:p>
    <w:p w:rsidR="008E2631" w:rsidRDefault="008E2631" w:rsidP="008E2631">
      <w:pPr>
        <w:pStyle w:val="Header"/>
        <w:tabs>
          <w:tab w:val="clear" w:pos="8640"/>
          <w:tab w:val="left" w:pos="4320"/>
        </w:tabs>
      </w:pPr>
    </w:p>
    <w:p w:rsidR="008E2631" w:rsidRDefault="008E2631" w:rsidP="008E2631">
      <w:pPr>
        <w:pStyle w:val="Header"/>
        <w:tabs>
          <w:tab w:val="clear" w:pos="8640"/>
          <w:tab w:val="left" w:pos="4320"/>
        </w:tabs>
      </w:pPr>
      <w:r>
        <w:tab/>
        <w:t>Senator HUTTO from the Committee on Judiciary submitted a favorable with amendment report on:</w:t>
      </w:r>
    </w:p>
    <w:p w:rsidR="008E2631" w:rsidRPr="00264064" w:rsidRDefault="008E2631" w:rsidP="008E2631">
      <w:pPr>
        <w:suppressAutoHyphens/>
      </w:pPr>
      <w:r>
        <w:tab/>
      </w:r>
      <w:r w:rsidRPr="00264064">
        <w:t>S. 118</w:t>
      </w:r>
      <w:r w:rsidRPr="00264064">
        <w:fldChar w:fldCharType="begin"/>
      </w:r>
      <w:r w:rsidRPr="00264064">
        <w:instrText xml:space="preserve"> XE "S. 118" \b </w:instrText>
      </w:r>
      <w:r w:rsidRPr="00264064">
        <w:fldChar w:fldCharType="end"/>
      </w:r>
      <w:r w:rsidRPr="00264064">
        <w:t xml:space="preserve"> -- </w:t>
      </w:r>
      <w:r>
        <w:t>Senators Campsen, Malloy and Hembree</w:t>
      </w:r>
      <w:r w:rsidRPr="00264064">
        <w:t xml:space="preserve">:  </w:t>
      </w:r>
      <w:r w:rsidRPr="00264064">
        <w:rPr>
          <w:szCs w:val="30"/>
        </w:rPr>
        <w:t xml:space="preserve">A BILL </w:t>
      </w:r>
      <w:r w:rsidRPr="00264064">
        <w:t xml:space="preserve">TO </w:t>
      </w:r>
      <w:r w:rsidRPr="00264064">
        <w:rPr>
          <w:color w:val="000000" w:themeColor="text1"/>
          <w:u w:color="000000" w:themeColor="text1"/>
        </w:rPr>
        <w:t>AMEND SECTION 22</w:t>
      </w:r>
      <w:r w:rsidRPr="00264064">
        <w:rPr>
          <w:color w:val="000000" w:themeColor="text1"/>
          <w:u w:color="000000" w:themeColor="text1"/>
        </w:rPr>
        <w:noBreakHyphen/>
        <w:t>3</w:t>
      </w:r>
      <w:r w:rsidRPr="00264064">
        <w:rPr>
          <w:color w:val="000000" w:themeColor="text1"/>
          <w:u w:color="000000" w:themeColor="text1"/>
        </w:rPr>
        <w:noBreakHyphen/>
        <w:t>10, CODE OF LAWS OF SOUTH 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8E2631" w:rsidRDefault="008E2631" w:rsidP="008E2631">
      <w:pPr>
        <w:pStyle w:val="Header"/>
        <w:tabs>
          <w:tab w:val="clear" w:pos="8640"/>
          <w:tab w:val="left" w:pos="4320"/>
        </w:tabs>
      </w:pPr>
      <w:r>
        <w:tab/>
        <w:t>Ordered for consideration tomorrow.</w:t>
      </w:r>
    </w:p>
    <w:p w:rsidR="008E2631" w:rsidRDefault="008E2631" w:rsidP="008E2631">
      <w:pPr>
        <w:pStyle w:val="Header"/>
        <w:tabs>
          <w:tab w:val="clear" w:pos="8640"/>
          <w:tab w:val="left" w:pos="4320"/>
        </w:tabs>
      </w:pPr>
    </w:p>
    <w:p w:rsidR="008E2631" w:rsidRDefault="008E2631" w:rsidP="008E2631">
      <w:pPr>
        <w:pStyle w:val="Header"/>
        <w:tabs>
          <w:tab w:val="clear" w:pos="8640"/>
          <w:tab w:val="left" w:pos="4320"/>
        </w:tabs>
        <w:rPr>
          <w:b/>
        </w:rPr>
      </w:pPr>
      <w:r>
        <w:rPr>
          <w:b/>
        </w:rPr>
        <w:t>THE SENATE PROCEEDED TO A CALL OF THE UNCONTESTED LOCAL AND STATEWIDE CALENDAR.</w:t>
      </w:r>
    </w:p>
    <w:p w:rsidR="008E2631" w:rsidRDefault="008E2631" w:rsidP="008E2631">
      <w:pPr>
        <w:pStyle w:val="Header"/>
        <w:tabs>
          <w:tab w:val="clear" w:pos="8640"/>
          <w:tab w:val="left" w:pos="4320"/>
        </w:tabs>
        <w:rPr>
          <w:b/>
        </w:rPr>
      </w:pPr>
    </w:p>
    <w:p w:rsidR="008E2631" w:rsidRDefault="008E2631" w:rsidP="008E2631">
      <w:pPr>
        <w:pStyle w:val="Header"/>
        <w:tabs>
          <w:tab w:val="clear" w:pos="8640"/>
          <w:tab w:val="left" w:pos="4320"/>
        </w:tabs>
        <w:jc w:val="center"/>
        <w:rPr>
          <w:b/>
        </w:rPr>
      </w:pPr>
      <w:r>
        <w:rPr>
          <w:b/>
        </w:rPr>
        <w:t>READ THE THIRD TIME</w:t>
      </w:r>
    </w:p>
    <w:p w:rsidR="008E2631" w:rsidRDefault="008E2631" w:rsidP="008E2631">
      <w:pPr>
        <w:pStyle w:val="Header"/>
        <w:tabs>
          <w:tab w:val="clear" w:pos="8640"/>
          <w:tab w:val="left" w:pos="4320"/>
        </w:tabs>
        <w:jc w:val="center"/>
        <w:rPr>
          <w:b/>
        </w:rPr>
      </w:pPr>
      <w:r>
        <w:rPr>
          <w:b/>
        </w:rPr>
        <w:t>SENT TO HOUSE</w:t>
      </w:r>
    </w:p>
    <w:p w:rsidR="008E2631" w:rsidRPr="00283BFB" w:rsidRDefault="008E2631" w:rsidP="008E2631">
      <w:pPr>
        <w:pStyle w:val="Header"/>
        <w:tabs>
          <w:tab w:val="clear" w:pos="8640"/>
          <w:tab w:val="left" w:pos="4320"/>
        </w:tabs>
      </w:pPr>
      <w:r>
        <w:rPr>
          <w:b/>
        </w:rPr>
        <w:tab/>
      </w:r>
      <w:r>
        <w:t>The following Bill was read the third time, ordered sent to the House:</w:t>
      </w:r>
    </w:p>
    <w:p w:rsidR="008E2631" w:rsidRPr="00E17B9F" w:rsidRDefault="008E2631" w:rsidP="008E2631">
      <w:pPr>
        <w:suppressAutoHyphens/>
      </w:pPr>
      <w:r>
        <w:rPr>
          <w:b/>
        </w:rPr>
        <w:tab/>
      </w:r>
      <w:r w:rsidRPr="00E17B9F">
        <w:t>S. 353</w:t>
      </w:r>
      <w:r w:rsidRPr="00E17B9F">
        <w:fldChar w:fldCharType="begin"/>
      </w:r>
      <w:r w:rsidRPr="00E17B9F">
        <w:instrText xml:space="preserve"> XE "S. 353" \b </w:instrText>
      </w:r>
      <w:r w:rsidRPr="00E17B9F">
        <w:fldChar w:fldCharType="end"/>
      </w:r>
      <w:r w:rsidRPr="00E17B9F">
        <w:t xml:space="preserve"> -- Senator Massey:  </w:t>
      </w:r>
      <w:r w:rsidRPr="00E17B9F">
        <w:rPr>
          <w:szCs w:val="30"/>
        </w:rPr>
        <w:t xml:space="preserve">A BILL </w:t>
      </w:r>
      <w:r w:rsidRPr="00E17B9F">
        <w:t>TO AMEND ACT 516 OF 1976, RELATING TO THE ELECTION OF COMMISSIONERS OF THE BATH, LANGLEY, AND CLEARWATER WATER AND SEWER DISTRICTS IN AIKEN COUNTY, TO CHANGE THE COMMENCEMENT OF EACH COMMISSIONER</w:t>
      </w:r>
      <w:r>
        <w:t>’</w:t>
      </w:r>
      <w:r w:rsidRPr="00E17B9F">
        <w:t>S OFFICE TO JANUARY FIRST IN THE YEAR FOLLOWING THE COMMISSIONER</w:t>
      </w:r>
      <w:r>
        <w:t>’</w:t>
      </w:r>
      <w:r w:rsidRPr="00E17B9F">
        <w:t>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w:t>
      </w:r>
      <w:r>
        <w:t>’</w:t>
      </w:r>
      <w:r w:rsidRPr="00E17B9F">
        <w:t>S TERM TO JANUARY FIRST IN THE YEAR FOLLOWING THE COMMISSIONER</w:t>
      </w:r>
      <w:r>
        <w:t>’</w:t>
      </w:r>
      <w:r w:rsidRPr="00E17B9F">
        <w:t>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8E2631" w:rsidRDefault="008E2631" w:rsidP="008E2631">
      <w:pPr>
        <w:pStyle w:val="Header"/>
        <w:tabs>
          <w:tab w:val="clear" w:pos="8640"/>
          <w:tab w:val="left" w:pos="4320"/>
        </w:tabs>
        <w:jc w:val="center"/>
        <w:rPr>
          <w:b/>
        </w:rPr>
      </w:pPr>
    </w:p>
    <w:p w:rsidR="008E2631" w:rsidRPr="00283BFB" w:rsidRDefault="008E2631" w:rsidP="008E2631">
      <w:pPr>
        <w:pStyle w:val="Header"/>
        <w:keepNext/>
        <w:keepLines/>
        <w:jc w:val="center"/>
        <w:rPr>
          <w:b/>
          <w:bCs/>
          <w:color w:val="auto"/>
          <w:szCs w:val="22"/>
        </w:rPr>
      </w:pPr>
      <w:r w:rsidRPr="00283BFB">
        <w:rPr>
          <w:b/>
          <w:bCs/>
          <w:color w:val="auto"/>
          <w:szCs w:val="22"/>
        </w:rPr>
        <w:t>AMENDED, READ THE THIRD TIME</w:t>
      </w:r>
    </w:p>
    <w:p w:rsidR="008E2631" w:rsidRPr="00283BFB" w:rsidRDefault="008E2631" w:rsidP="008E2631">
      <w:pPr>
        <w:pStyle w:val="Header"/>
        <w:keepNext/>
        <w:keepLines/>
        <w:jc w:val="center"/>
        <w:rPr>
          <w:b/>
          <w:bCs/>
          <w:color w:val="auto"/>
          <w:szCs w:val="22"/>
        </w:rPr>
      </w:pPr>
      <w:r w:rsidRPr="00283BFB">
        <w:rPr>
          <w:b/>
          <w:bCs/>
          <w:color w:val="auto"/>
          <w:szCs w:val="22"/>
        </w:rPr>
        <w:t xml:space="preserve">SENT TO HOUSE </w:t>
      </w:r>
    </w:p>
    <w:p w:rsidR="008E2631" w:rsidRPr="00283BFB" w:rsidRDefault="008E2631" w:rsidP="008E2631">
      <w:pPr>
        <w:keepNext/>
        <w:keepLines/>
        <w:suppressAutoHyphens/>
        <w:rPr>
          <w:color w:val="auto"/>
        </w:rPr>
      </w:pPr>
      <w:r w:rsidRPr="00283BFB">
        <w:rPr>
          <w:b/>
          <w:bCs/>
          <w:color w:val="auto"/>
          <w:szCs w:val="22"/>
        </w:rPr>
        <w:tab/>
      </w:r>
      <w:r w:rsidRPr="00283BFB">
        <w:rPr>
          <w:color w:val="auto"/>
        </w:rPr>
        <w:t>S. 176</w:t>
      </w:r>
      <w:r w:rsidRPr="00283BFB">
        <w:rPr>
          <w:color w:val="auto"/>
        </w:rPr>
        <w:fldChar w:fldCharType="begin"/>
      </w:r>
      <w:r w:rsidRPr="00283BFB">
        <w:rPr>
          <w:color w:val="auto"/>
        </w:rPr>
        <w:instrText xml:space="preserve"> XE "S. 176" \b </w:instrText>
      </w:r>
      <w:r w:rsidRPr="00283BFB">
        <w:rPr>
          <w:color w:val="auto"/>
        </w:rPr>
        <w:fldChar w:fldCharType="end"/>
      </w:r>
      <w:r w:rsidRPr="00283BFB">
        <w:rPr>
          <w:color w:val="auto"/>
        </w:rPr>
        <w:t xml:space="preserve"> -- Senator Sheheen:  </w:t>
      </w:r>
      <w:r w:rsidRPr="00283BFB">
        <w:rPr>
          <w:color w:val="auto"/>
          <w:szCs w:val="30"/>
        </w:rPr>
        <w:t xml:space="preserve">A BILL </w:t>
      </w:r>
      <w:r w:rsidRPr="00283BFB">
        <w:rPr>
          <w:color w:val="auto"/>
        </w:rPr>
        <w:t>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8E2631" w:rsidRPr="00283BFB" w:rsidRDefault="008E2631" w:rsidP="008E2631">
      <w:pPr>
        <w:pStyle w:val="Header"/>
        <w:rPr>
          <w:bCs/>
          <w:color w:val="auto"/>
          <w:szCs w:val="22"/>
        </w:rPr>
      </w:pPr>
      <w:r w:rsidRPr="00283BFB">
        <w:rPr>
          <w:bCs/>
          <w:color w:val="auto"/>
          <w:szCs w:val="22"/>
        </w:rPr>
        <w:tab/>
        <w:t xml:space="preserve">The Senate proceeded to a consideration of the Bill. </w:t>
      </w:r>
    </w:p>
    <w:p w:rsidR="008E2631" w:rsidRPr="00283BFB" w:rsidRDefault="008E2631" w:rsidP="008E2631">
      <w:pPr>
        <w:pStyle w:val="Header"/>
        <w:rPr>
          <w:bCs/>
          <w:color w:val="auto"/>
          <w:szCs w:val="22"/>
        </w:rPr>
      </w:pPr>
    </w:p>
    <w:p w:rsidR="008E2631" w:rsidRDefault="008E2631" w:rsidP="008E2631">
      <w:pPr>
        <w:rPr>
          <w:snapToGrid w:val="0"/>
        </w:rPr>
      </w:pPr>
      <w:r w:rsidRPr="0063614E">
        <w:rPr>
          <w:bCs/>
          <w:color w:val="7030A0"/>
          <w:szCs w:val="22"/>
        </w:rPr>
        <w:tab/>
      </w:r>
      <w:r>
        <w:rPr>
          <w:snapToGrid w:val="0"/>
        </w:rPr>
        <w:t>Senator TIMMONS proposed the following amendment (176R005.DR.WRT)</w:t>
      </w:r>
      <w:r w:rsidRPr="00194D68">
        <w:rPr>
          <w:snapToGrid w:val="0"/>
        </w:rPr>
        <w:t>, which was adopted</w:t>
      </w:r>
      <w:r>
        <w:rPr>
          <w:snapToGrid w:val="0"/>
        </w:rPr>
        <w:t>:</w:t>
      </w:r>
    </w:p>
    <w:p w:rsidR="008E2631" w:rsidRPr="00CD428F" w:rsidRDefault="008E2631" w:rsidP="008E2631">
      <w:pPr>
        <w:rPr>
          <w:snapToGrid w:val="0"/>
          <w:color w:val="auto"/>
        </w:rPr>
      </w:pPr>
      <w:r w:rsidRPr="00CD428F">
        <w:rPr>
          <w:snapToGrid w:val="0"/>
          <w:color w:val="auto"/>
        </w:rPr>
        <w:tab/>
        <w:t>Amend the bill, as and if amended, by striking all after the enacting words and inserting:</w:t>
      </w:r>
    </w:p>
    <w:p w:rsidR="008E2631" w:rsidRPr="00CD428F" w:rsidRDefault="008E2631" w:rsidP="008E2631">
      <w:pPr>
        <w:rPr>
          <w:snapToGrid w:val="0"/>
          <w:color w:val="auto"/>
        </w:rPr>
      </w:pPr>
      <w:r>
        <w:rPr>
          <w:snapToGrid w:val="0"/>
        </w:rPr>
        <w:tab/>
      </w:r>
      <w:r w:rsidRPr="00CD428F">
        <w:rPr>
          <w:snapToGrid w:val="0"/>
          <w:color w:val="auto"/>
        </w:rPr>
        <w:t>/SECTION</w:t>
      </w:r>
      <w:r w:rsidRPr="00CD428F">
        <w:rPr>
          <w:snapToGrid w:val="0"/>
          <w:color w:val="auto"/>
        </w:rPr>
        <w:tab/>
        <w:t>1.</w:t>
      </w:r>
      <w:r w:rsidRPr="00CD428F">
        <w:rPr>
          <w:snapToGrid w:val="0"/>
          <w:color w:val="auto"/>
        </w:rPr>
        <w:tab/>
        <w:t>Chapter 1, Title 24 of the 1976 Code is amended by adding:</w:t>
      </w:r>
    </w:p>
    <w:p w:rsidR="008E2631" w:rsidRPr="00CD428F" w:rsidRDefault="008E2631" w:rsidP="008E2631">
      <w:pPr>
        <w:rPr>
          <w:snapToGrid w:val="0"/>
          <w:color w:val="auto"/>
        </w:rPr>
      </w:pPr>
      <w:r w:rsidRPr="00CD428F">
        <w:rPr>
          <w:snapToGrid w:val="0"/>
          <w:color w:val="auto"/>
        </w:rPr>
        <w:tab/>
        <w:t>“Section 24-1-300.</w:t>
      </w:r>
      <w:r w:rsidRPr="00CD428F">
        <w:rPr>
          <w:snapToGrid w:val="0"/>
          <w:color w:val="auto"/>
        </w:rPr>
        <w:tab/>
        <w:t>(A)</w:t>
      </w:r>
      <w:r w:rsidRPr="00CD428F">
        <w:rPr>
          <w:snapToGrid w:val="0"/>
          <w:color w:val="auto"/>
        </w:rPr>
        <w:tab/>
        <w:t>A person shall not operate an unmanned aerial vehicle within a horizontal distance of five hundred feet or a vertical distance of two hundred fifty feet from any Department of Corrections facility without written consent from the Director of the Department of Corrections.</w:t>
      </w:r>
    </w:p>
    <w:p w:rsidR="008E2631" w:rsidRPr="00CD428F" w:rsidRDefault="008E2631" w:rsidP="008E2631">
      <w:pPr>
        <w:rPr>
          <w:snapToGrid w:val="0"/>
          <w:color w:val="auto"/>
        </w:rPr>
      </w:pPr>
      <w:r w:rsidRPr="00CD428F">
        <w:rPr>
          <w:snapToGrid w:val="0"/>
          <w:color w:val="auto"/>
        </w:rPr>
        <w:tab/>
        <w:t>(B)</w:t>
      </w:r>
      <w:r w:rsidRPr="00CD428F">
        <w:rPr>
          <w:snapToGrid w:val="0"/>
          <w:color w:val="auto"/>
        </w:rPr>
        <w:tab/>
        <w:t>A person who violates this section is guilty of a misdemeanor and, upon conviction, shall be fined not more than five hundred dollars or imprisoned not more than thirty days, or both.</w:t>
      </w:r>
    </w:p>
    <w:p w:rsidR="008E2631" w:rsidRPr="00CD428F" w:rsidRDefault="008E2631" w:rsidP="008E2631">
      <w:pPr>
        <w:rPr>
          <w:snapToGrid w:val="0"/>
          <w:color w:val="auto"/>
        </w:rPr>
      </w:pPr>
      <w:r w:rsidRPr="00CD428F">
        <w:rPr>
          <w:snapToGrid w:val="0"/>
          <w:color w:val="auto"/>
        </w:rPr>
        <w:tab/>
        <w:t>(C)(1)</w:t>
      </w:r>
      <w:r w:rsidRPr="00CD428F">
        <w:rPr>
          <w:snapToGrid w:val="0"/>
          <w:color w:val="auto"/>
        </w:rPr>
        <w:tab/>
        <w:t>In addition to the penalty provided in this section, an unmanned aerial vehicle involved in the violation of this section may be confiscated by the Department of Corrections. An unmanned aerial vehicle must not be disposed of in any manner until the results of any legal proceeding in which it may be involved are finally determined, or as otherwise required by Section 17-28-300, et seq. Records must be kept of all confiscated unmanned aerial vehicles received by the Department of Corrections under the provisions of this section. Upon conviction</w:t>
      </w:r>
      <w:r>
        <w:rPr>
          <w:snapToGrid w:val="0"/>
          <w:color w:val="auto"/>
        </w:rPr>
        <w:t>,</w:t>
      </w:r>
      <w:r w:rsidRPr="00CD428F">
        <w:rPr>
          <w:snapToGrid w:val="0"/>
          <w:color w:val="auto"/>
        </w:rPr>
        <w:t xml:space="preserve"> pursuant to a violation of this section, the relevant unmanned aerial vehicle shall be transferred to the State Law Enforcement Division to use within the agency for any lawful purpose or for destruction, unless otherwise provided in this section.</w:t>
      </w:r>
    </w:p>
    <w:p w:rsidR="008E2631" w:rsidRPr="00CD428F" w:rsidRDefault="008E2631" w:rsidP="008E2631">
      <w:pPr>
        <w:rPr>
          <w:snapToGrid w:val="0"/>
          <w:color w:val="auto"/>
        </w:rPr>
      </w:pPr>
      <w:r w:rsidRPr="00CD428F">
        <w:rPr>
          <w:snapToGrid w:val="0"/>
          <w:color w:val="auto"/>
        </w:rPr>
        <w:tab/>
      </w:r>
      <w:r w:rsidRPr="00CD428F">
        <w:rPr>
          <w:snapToGrid w:val="0"/>
          <w:color w:val="auto"/>
        </w:rPr>
        <w:tab/>
        <w:t>(2)</w:t>
      </w:r>
      <w:r w:rsidRPr="00CD428F">
        <w:rPr>
          <w:snapToGrid w:val="0"/>
          <w:color w:val="auto"/>
        </w:rPr>
        <w:tab/>
        <w:t>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17-28-300, et seq. Before the unmanned aerial vehicle may be released, the innocent owner shall provide the Department of Corrections with proof of ownership; shall certify that the innocent owner neither was a consenting party to nor had knowledge of the use of the unmanned aerial vehicle that made it subject to confiscation; and shall certify that the innocent owner will not release the unmanned aerial vehicle to the person who was charged with the violation of this section that resulted in the confiscation of the unmanned aerial vehicle. The Department of Corrections shall notify the innocent owner when the unmanned aerial vehicle is available for release. If the innocent owner fails to recover the unmanned aerial vehicle within thirty days after notification of the release, the Department of Corrections may use the unmanned aerial vehicle within the agency for any lawful purpose or destroy it.”</w:t>
      </w:r>
    </w:p>
    <w:p w:rsidR="008E2631" w:rsidRPr="00CD428F" w:rsidRDefault="008E2631" w:rsidP="008E2631">
      <w:pPr>
        <w:rPr>
          <w:snapToGrid w:val="0"/>
          <w:color w:val="auto"/>
        </w:rPr>
      </w:pPr>
      <w:r>
        <w:rPr>
          <w:snapToGrid w:val="0"/>
        </w:rPr>
        <w:tab/>
      </w:r>
      <w:r w:rsidRPr="00CD428F">
        <w:rPr>
          <w:snapToGrid w:val="0"/>
          <w:color w:val="auto"/>
        </w:rPr>
        <w:t>SECTION</w:t>
      </w:r>
      <w:r w:rsidRPr="00CD428F">
        <w:rPr>
          <w:snapToGrid w:val="0"/>
          <w:color w:val="auto"/>
        </w:rPr>
        <w:tab/>
        <w:t>2.</w:t>
      </w:r>
      <w:r w:rsidRPr="00CD428F">
        <w:rPr>
          <w:snapToGrid w:val="0"/>
          <w:color w:val="auto"/>
        </w:rPr>
        <w:tab/>
        <w:t>Article 1, Chapter 5, Title 24 of the 1976 Code is amended by adding:</w:t>
      </w:r>
    </w:p>
    <w:p w:rsidR="008E2631" w:rsidRPr="00CD428F" w:rsidRDefault="008E2631" w:rsidP="008E2631">
      <w:pPr>
        <w:rPr>
          <w:snapToGrid w:val="0"/>
          <w:color w:val="auto"/>
        </w:rPr>
      </w:pPr>
      <w:r w:rsidRPr="00CD428F">
        <w:rPr>
          <w:snapToGrid w:val="0"/>
          <w:color w:val="auto"/>
        </w:rPr>
        <w:tab/>
        <w:t>“Section 24-5-175.</w:t>
      </w:r>
      <w:r w:rsidRPr="00CD428F">
        <w:rPr>
          <w:snapToGrid w:val="0"/>
          <w:color w:val="auto"/>
        </w:rPr>
        <w:tab/>
        <w:t>(A)</w:t>
      </w:r>
      <w:r w:rsidRPr="00CD428F">
        <w:rPr>
          <w:snapToGrid w:val="0"/>
          <w:color w:val="auto"/>
        </w:rPr>
        <w:tab/>
        <w:t>A person shall not operate an unmanned aerial vehicle within a horizontal distance of five hundred feet or a vertical distance of two hundred fifty feet from any local detention facility without written consent from the jail administrator.</w:t>
      </w:r>
    </w:p>
    <w:p w:rsidR="008E2631" w:rsidRPr="00CD428F" w:rsidRDefault="008E2631" w:rsidP="008E2631">
      <w:pPr>
        <w:rPr>
          <w:snapToGrid w:val="0"/>
          <w:color w:val="auto"/>
        </w:rPr>
      </w:pPr>
      <w:r w:rsidRPr="00CD428F">
        <w:rPr>
          <w:snapToGrid w:val="0"/>
          <w:color w:val="auto"/>
        </w:rPr>
        <w:tab/>
        <w:t>(B)</w:t>
      </w:r>
      <w:r w:rsidRPr="00CD428F">
        <w:rPr>
          <w:snapToGrid w:val="0"/>
          <w:color w:val="auto"/>
        </w:rPr>
        <w:tab/>
        <w:t>A person who violates this sec</w:t>
      </w:r>
      <w:r>
        <w:rPr>
          <w:snapToGrid w:val="0"/>
          <w:color w:val="auto"/>
        </w:rPr>
        <w:t xml:space="preserve">tion is guilty of a misdemeanor </w:t>
      </w:r>
      <w:r w:rsidRPr="00CD428F">
        <w:rPr>
          <w:snapToGrid w:val="0"/>
          <w:color w:val="auto"/>
        </w:rPr>
        <w:t xml:space="preserve"> and</w:t>
      </w:r>
      <w:r>
        <w:rPr>
          <w:snapToGrid w:val="0"/>
          <w:color w:val="auto"/>
        </w:rPr>
        <w:t>,</w:t>
      </w:r>
      <w:r w:rsidRPr="00CD428F">
        <w:rPr>
          <w:snapToGrid w:val="0"/>
          <w:color w:val="auto"/>
        </w:rPr>
        <w:t xml:space="preserve"> upon conviction, shall be fined not more than five hundred dollars or imprisoned not more than thirty days, or both.</w:t>
      </w:r>
    </w:p>
    <w:p w:rsidR="008E2631" w:rsidRPr="00CD428F" w:rsidRDefault="008E2631" w:rsidP="008E2631">
      <w:pPr>
        <w:rPr>
          <w:snapToGrid w:val="0"/>
          <w:color w:val="auto"/>
        </w:rPr>
      </w:pPr>
      <w:r w:rsidRPr="00CD428F">
        <w:rPr>
          <w:snapToGrid w:val="0"/>
          <w:color w:val="auto"/>
        </w:rPr>
        <w:tab/>
        <w:t>(C)(1)</w:t>
      </w:r>
      <w:r w:rsidRPr="00CD428F">
        <w:rPr>
          <w:snapToGrid w:val="0"/>
          <w:color w:val="auto"/>
        </w:rPr>
        <w:tab/>
        <w:t>In addition to the penalty provided in this section, an unmanned aerial vehicle involved in the violation of this section may be confiscated by the jail administrator of a local detention facility. An unmanned aerial vehicle must not be disposed of in any manner until the results of any legal proceeding in which it may be involved are finally determined, or as otherwise required by Section 17-28-300, et seq. Records must be kept of all confiscated unmanned aerial vehicles received by the jail administrator under the provisions of this section. Upon conviction</w:t>
      </w:r>
      <w:r>
        <w:rPr>
          <w:snapToGrid w:val="0"/>
          <w:color w:val="auto"/>
        </w:rPr>
        <w:t>,</w:t>
      </w:r>
      <w:r w:rsidRPr="00CD428F">
        <w:rPr>
          <w:snapToGrid w:val="0"/>
          <w:color w:val="auto"/>
        </w:rPr>
        <w:t xml:space="preserve"> pursuant to a violation of this section, the relevant unmanned aerial vehicle shall be transferred to the South Carolina Law Enforcement Division to use within the agency for any lawful purpose or for destruction, unless otherwise provided in this section.</w:t>
      </w:r>
    </w:p>
    <w:p w:rsidR="008E2631" w:rsidRPr="00CD428F" w:rsidRDefault="008E2631" w:rsidP="008E2631">
      <w:pPr>
        <w:rPr>
          <w:snapToGrid w:val="0"/>
          <w:color w:val="auto"/>
        </w:rPr>
      </w:pPr>
      <w:r w:rsidRPr="00CD428F">
        <w:rPr>
          <w:snapToGrid w:val="0"/>
          <w:color w:val="auto"/>
        </w:rPr>
        <w:tab/>
      </w:r>
      <w:r w:rsidRPr="00CD428F">
        <w:rPr>
          <w:snapToGrid w:val="0"/>
          <w:color w:val="auto"/>
        </w:rPr>
        <w:tab/>
        <w:t>(2)</w:t>
      </w:r>
      <w:r w:rsidRPr="00CD428F">
        <w:rPr>
          <w:snapToGrid w:val="0"/>
          <w:color w:val="auto"/>
        </w:rPr>
        <w:tab/>
        <w:t>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17-28-300, et seq. Before the unmanned aerial vehicle may be released, the innocent owner shall provide the jail administrator with proof of ownership; shall certify that the innocent owner neither was a consenting party to nor had knowledge of the use of the unmanned aerial vehicle that made it subject to the confiscation; and shall certify that the innocent owner will not release the unmanned aerial vehicle to the person who was charged with the violation of this section that resulted in the confiscation of the unmanned aerial vehicle. The jail administrator shall notify the innocent owner when the unmanned aerial vehicle is available for release. If the innocent owner fails to recover the unmanned aerial vehicle within thirty days after notification of the release, the local detention facility may use the unmanned aerial vehicle within the agency for any lawful purpose or destroy it.”</w:t>
      </w:r>
    </w:p>
    <w:p w:rsidR="008E2631" w:rsidRPr="00CD428F" w:rsidRDefault="008E2631" w:rsidP="008E2631">
      <w:pPr>
        <w:rPr>
          <w:snapToGrid w:val="0"/>
          <w:color w:val="auto"/>
        </w:rPr>
      </w:pPr>
      <w:r>
        <w:rPr>
          <w:snapToGrid w:val="0"/>
        </w:rPr>
        <w:tab/>
      </w:r>
      <w:r w:rsidRPr="00CD428F">
        <w:rPr>
          <w:snapToGrid w:val="0"/>
          <w:color w:val="auto"/>
        </w:rPr>
        <w:t>SECTION</w:t>
      </w:r>
      <w:r w:rsidRPr="00CD428F">
        <w:rPr>
          <w:snapToGrid w:val="0"/>
          <w:color w:val="auto"/>
        </w:rPr>
        <w:tab/>
        <w:t>3.</w:t>
      </w:r>
      <w:r w:rsidRPr="00CD428F">
        <w:rPr>
          <w:snapToGrid w:val="0"/>
          <w:color w:val="auto"/>
        </w:rPr>
        <w:tab/>
        <w:t>This act takes effect u</w:t>
      </w:r>
      <w:r>
        <w:rPr>
          <w:snapToGrid w:val="0"/>
          <w:color w:val="auto"/>
        </w:rPr>
        <w:t>pon approval by the Governor.</w:t>
      </w:r>
      <w:r>
        <w:rPr>
          <w:snapToGrid w:val="0"/>
          <w:color w:val="auto"/>
        </w:rPr>
        <w:tab/>
      </w:r>
      <w:r w:rsidRPr="00CD428F">
        <w:rPr>
          <w:snapToGrid w:val="0"/>
          <w:color w:val="auto"/>
        </w:rPr>
        <w:t>/</w:t>
      </w:r>
    </w:p>
    <w:p w:rsidR="008E2631" w:rsidRPr="00CD428F" w:rsidRDefault="008E2631" w:rsidP="008E2631">
      <w:pPr>
        <w:rPr>
          <w:snapToGrid w:val="0"/>
          <w:color w:val="auto"/>
        </w:rPr>
      </w:pPr>
      <w:r w:rsidRPr="00CD428F">
        <w:rPr>
          <w:snapToGrid w:val="0"/>
          <w:color w:val="auto"/>
        </w:rPr>
        <w:tab/>
        <w:t>Renumber sections to conform.</w:t>
      </w:r>
    </w:p>
    <w:p w:rsidR="008E2631" w:rsidRDefault="008E2631" w:rsidP="008E2631">
      <w:pPr>
        <w:rPr>
          <w:snapToGrid w:val="0"/>
        </w:rPr>
      </w:pPr>
      <w:r w:rsidRPr="00CD428F">
        <w:rPr>
          <w:snapToGrid w:val="0"/>
          <w:color w:val="auto"/>
        </w:rPr>
        <w:tab/>
        <w:t>Amend title to conform.</w:t>
      </w:r>
    </w:p>
    <w:p w:rsidR="008E2631" w:rsidRPr="00CD428F" w:rsidRDefault="008E2631" w:rsidP="008E2631">
      <w:pPr>
        <w:rPr>
          <w:snapToGrid w:val="0"/>
          <w:color w:val="auto"/>
        </w:rPr>
      </w:pPr>
    </w:p>
    <w:p w:rsidR="008E2631" w:rsidRPr="00283BFB" w:rsidRDefault="008E2631" w:rsidP="008E2631">
      <w:pPr>
        <w:pStyle w:val="Header"/>
        <w:rPr>
          <w:bCs/>
          <w:color w:val="auto"/>
          <w:szCs w:val="22"/>
        </w:rPr>
      </w:pPr>
      <w:r>
        <w:rPr>
          <w:bCs/>
          <w:color w:val="auto"/>
          <w:szCs w:val="22"/>
        </w:rPr>
        <w:tab/>
      </w:r>
      <w:r w:rsidRPr="00283BFB">
        <w:rPr>
          <w:bCs/>
          <w:color w:val="auto"/>
          <w:szCs w:val="22"/>
        </w:rPr>
        <w:t xml:space="preserve">Senator </w:t>
      </w:r>
      <w:r>
        <w:rPr>
          <w:bCs/>
          <w:color w:val="auto"/>
          <w:szCs w:val="22"/>
        </w:rPr>
        <w:t>TIMMONS</w:t>
      </w:r>
      <w:r w:rsidRPr="00283BFB">
        <w:rPr>
          <w:bCs/>
          <w:color w:val="auto"/>
          <w:szCs w:val="22"/>
        </w:rPr>
        <w:t xml:space="preserve"> explained the amendment.</w:t>
      </w:r>
    </w:p>
    <w:p w:rsidR="008E2631" w:rsidRDefault="008E2631" w:rsidP="008E2631">
      <w:pPr>
        <w:pStyle w:val="Header"/>
        <w:rPr>
          <w:bCs/>
          <w:color w:val="auto"/>
          <w:szCs w:val="22"/>
        </w:rPr>
      </w:pPr>
    </w:p>
    <w:p w:rsidR="008E2631" w:rsidRPr="00283BFB" w:rsidRDefault="008E2631" w:rsidP="008E2631">
      <w:pPr>
        <w:pStyle w:val="Header"/>
        <w:rPr>
          <w:bCs/>
          <w:color w:val="auto"/>
          <w:szCs w:val="22"/>
        </w:rPr>
      </w:pPr>
      <w:r>
        <w:rPr>
          <w:bCs/>
          <w:color w:val="auto"/>
          <w:szCs w:val="22"/>
        </w:rPr>
        <w:tab/>
      </w:r>
      <w:r w:rsidRPr="00283BFB">
        <w:rPr>
          <w:bCs/>
          <w:color w:val="auto"/>
          <w:szCs w:val="22"/>
        </w:rPr>
        <w:t>The amendment was adopted.</w:t>
      </w:r>
    </w:p>
    <w:p w:rsidR="008E2631" w:rsidRPr="00283BFB" w:rsidRDefault="008E2631" w:rsidP="008E2631">
      <w:pPr>
        <w:pStyle w:val="Header"/>
        <w:rPr>
          <w:bCs/>
          <w:color w:val="auto"/>
          <w:szCs w:val="22"/>
        </w:rPr>
      </w:pPr>
    </w:p>
    <w:p w:rsidR="008E2631" w:rsidRPr="00283BFB" w:rsidRDefault="008E2631" w:rsidP="008E2631">
      <w:pPr>
        <w:pStyle w:val="Header"/>
        <w:rPr>
          <w:bCs/>
          <w:color w:val="auto"/>
          <w:szCs w:val="22"/>
        </w:rPr>
      </w:pPr>
      <w:r>
        <w:rPr>
          <w:bCs/>
          <w:color w:val="auto"/>
          <w:szCs w:val="22"/>
        </w:rPr>
        <w:tab/>
      </w:r>
      <w:r w:rsidRPr="00283BFB">
        <w:rPr>
          <w:bCs/>
          <w:color w:val="auto"/>
          <w:szCs w:val="22"/>
        </w:rPr>
        <w:t>The "ayes" and "nays" were demanded and taken, resulting as follows:</w:t>
      </w:r>
    </w:p>
    <w:p w:rsidR="008E2631" w:rsidRPr="00283BFB" w:rsidRDefault="008E2631" w:rsidP="008E2631">
      <w:pPr>
        <w:pStyle w:val="Header"/>
        <w:jc w:val="center"/>
        <w:rPr>
          <w:b/>
          <w:bCs/>
          <w:color w:val="auto"/>
          <w:szCs w:val="22"/>
        </w:rPr>
      </w:pPr>
      <w:r w:rsidRPr="00283BFB">
        <w:rPr>
          <w:b/>
          <w:bCs/>
          <w:color w:val="auto"/>
          <w:szCs w:val="22"/>
        </w:rPr>
        <w:t>Ayes 41; Nays 0</w:t>
      </w:r>
    </w:p>
    <w:p w:rsidR="008E2631" w:rsidRDefault="008E2631" w:rsidP="008E2631">
      <w:pPr>
        <w:pStyle w:val="Header"/>
        <w:rPr>
          <w:bCs/>
          <w:color w:val="auto"/>
          <w:szCs w:val="22"/>
        </w:rPr>
      </w:pP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83BFB">
        <w:rPr>
          <w:b/>
          <w:bCs/>
          <w:color w:val="auto"/>
          <w:szCs w:val="22"/>
        </w:rPr>
        <w:t>AYES</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Alexander</w:t>
      </w:r>
      <w:r>
        <w:rPr>
          <w:bCs/>
          <w:color w:val="auto"/>
          <w:szCs w:val="22"/>
        </w:rPr>
        <w:tab/>
      </w:r>
      <w:r w:rsidRPr="00283BFB">
        <w:rPr>
          <w:bCs/>
          <w:color w:val="auto"/>
          <w:szCs w:val="22"/>
        </w:rPr>
        <w:t>Allen</w:t>
      </w:r>
      <w:r>
        <w:rPr>
          <w:bCs/>
          <w:color w:val="auto"/>
          <w:szCs w:val="22"/>
        </w:rPr>
        <w:tab/>
      </w:r>
      <w:r w:rsidRPr="00283BFB">
        <w:rPr>
          <w:bCs/>
          <w:color w:val="auto"/>
          <w:szCs w:val="22"/>
        </w:rPr>
        <w:t>Bennett</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Campbell</w:t>
      </w:r>
      <w:r>
        <w:rPr>
          <w:bCs/>
          <w:color w:val="auto"/>
          <w:szCs w:val="22"/>
        </w:rPr>
        <w:tab/>
      </w:r>
      <w:r w:rsidRPr="00283BFB">
        <w:rPr>
          <w:bCs/>
          <w:color w:val="auto"/>
          <w:szCs w:val="22"/>
        </w:rPr>
        <w:t>Campsen</w:t>
      </w:r>
      <w:r>
        <w:rPr>
          <w:bCs/>
          <w:color w:val="auto"/>
          <w:szCs w:val="22"/>
        </w:rPr>
        <w:tab/>
      </w:r>
      <w:r w:rsidRPr="00283BFB">
        <w:rPr>
          <w:bCs/>
          <w:color w:val="auto"/>
          <w:szCs w:val="22"/>
        </w:rPr>
        <w:t>Climer</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Corbin</w:t>
      </w:r>
      <w:r>
        <w:rPr>
          <w:bCs/>
          <w:color w:val="auto"/>
          <w:szCs w:val="22"/>
        </w:rPr>
        <w:tab/>
      </w:r>
      <w:r w:rsidRPr="00283BFB">
        <w:rPr>
          <w:bCs/>
          <w:color w:val="auto"/>
          <w:szCs w:val="22"/>
        </w:rPr>
        <w:t>Courson</w:t>
      </w:r>
      <w:r>
        <w:rPr>
          <w:bCs/>
          <w:color w:val="auto"/>
          <w:szCs w:val="22"/>
        </w:rPr>
        <w:tab/>
      </w:r>
      <w:r w:rsidRPr="00283BFB">
        <w:rPr>
          <w:bCs/>
          <w:color w:val="auto"/>
          <w:szCs w:val="22"/>
        </w:rPr>
        <w:t>Cromer</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Davis</w:t>
      </w:r>
      <w:r>
        <w:rPr>
          <w:bCs/>
          <w:color w:val="auto"/>
          <w:szCs w:val="22"/>
        </w:rPr>
        <w:tab/>
      </w:r>
      <w:r w:rsidRPr="00283BFB">
        <w:rPr>
          <w:bCs/>
          <w:color w:val="auto"/>
          <w:szCs w:val="22"/>
        </w:rPr>
        <w:t>Fanning</w:t>
      </w:r>
      <w:r>
        <w:rPr>
          <w:bCs/>
          <w:color w:val="auto"/>
          <w:szCs w:val="22"/>
        </w:rPr>
        <w:tab/>
      </w:r>
      <w:r w:rsidRPr="00283BFB">
        <w:rPr>
          <w:bCs/>
          <w:color w:val="auto"/>
          <w:szCs w:val="22"/>
        </w:rPr>
        <w:t>Gambrell</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Goldfinch</w:t>
      </w:r>
      <w:r>
        <w:rPr>
          <w:bCs/>
          <w:color w:val="auto"/>
          <w:szCs w:val="22"/>
        </w:rPr>
        <w:tab/>
      </w:r>
      <w:r w:rsidRPr="00283BFB">
        <w:rPr>
          <w:bCs/>
          <w:color w:val="auto"/>
          <w:szCs w:val="22"/>
        </w:rPr>
        <w:t>Gregory</w:t>
      </w:r>
      <w:r>
        <w:rPr>
          <w:bCs/>
          <w:color w:val="auto"/>
          <w:szCs w:val="22"/>
        </w:rPr>
        <w:tab/>
      </w:r>
      <w:r w:rsidRPr="00283BFB">
        <w:rPr>
          <w:bCs/>
          <w:color w:val="auto"/>
          <w:szCs w:val="22"/>
        </w:rPr>
        <w:t>Grooms</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Hembree</w:t>
      </w:r>
      <w:r>
        <w:rPr>
          <w:bCs/>
          <w:color w:val="auto"/>
          <w:szCs w:val="22"/>
        </w:rPr>
        <w:tab/>
      </w:r>
      <w:r w:rsidRPr="00283BFB">
        <w:rPr>
          <w:bCs/>
          <w:color w:val="auto"/>
          <w:szCs w:val="22"/>
        </w:rPr>
        <w:t>Hutto</w:t>
      </w:r>
      <w:r>
        <w:rPr>
          <w:bCs/>
          <w:color w:val="auto"/>
          <w:szCs w:val="22"/>
        </w:rPr>
        <w:tab/>
      </w:r>
      <w:r w:rsidRPr="00283BFB">
        <w:rPr>
          <w:bCs/>
          <w:color w:val="auto"/>
          <w:szCs w:val="22"/>
        </w:rPr>
        <w:t>Johnson</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Kimpson</w:t>
      </w:r>
      <w:r>
        <w:rPr>
          <w:bCs/>
          <w:color w:val="auto"/>
          <w:szCs w:val="22"/>
        </w:rPr>
        <w:tab/>
      </w:r>
      <w:r w:rsidRPr="00283BFB">
        <w:rPr>
          <w:bCs/>
          <w:color w:val="auto"/>
          <w:szCs w:val="22"/>
        </w:rPr>
        <w:t>Leatherman</w:t>
      </w:r>
      <w:r>
        <w:rPr>
          <w:bCs/>
          <w:color w:val="auto"/>
          <w:szCs w:val="22"/>
        </w:rPr>
        <w:tab/>
      </w:r>
      <w:r w:rsidRPr="00283BFB">
        <w:rPr>
          <w:bCs/>
          <w:color w:val="auto"/>
          <w:szCs w:val="22"/>
        </w:rPr>
        <w:t>Malloy</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Martin</w:t>
      </w:r>
      <w:r>
        <w:rPr>
          <w:bCs/>
          <w:color w:val="auto"/>
          <w:szCs w:val="22"/>
        </w:rPr>
        <w:tab/>
      </w:r>
      <w:r w:rsidRPr="00283BFB">
        <w:rPr>
          <w:bCs/>
          <w:color w:val="auto"/>
          <w:szCs w:val="22"/>
        </w:rPr>
        <w:t>Massey</w:t>
      </w:r>
      <w:r>
        <w:rPr>
          <w:bCs/>
          <w:color w:val="auto"/>
          <w:szCs w:val="22"/>
        </w:rPr>
        <w:tab/>
      </w:r>
      <w:r w:rsidRPr="00283BFB">
        <w:rPr>
          <w:bCs/>
          <w:color w:val="auto"/>
          <w:szCs w:val="22"/>
        </w:rPr>
        <w:t>McElveen</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Nicholson</w:t>
      </w:r>
      <w:r>
        <w:rPr>
          <w:bCs/>
          <w:color w:val="auto"/>
          <w:szCs w:val="22"/>
        </w:rPr>
        <w:tab/>
      </w:r>
      <w:r w:rsidRPr="00283BFB">
        <w:rPr>
          <w:bCs/>
          <w:color w:val="auto"/>
          <w:szCs w:val="22"/>
        </w:rPr>
        <w:t>Peeler</w:t>
      </w:r>
      <w:r>
        <w:rPr>
          <w:bCs/>
          <w:color w:val="auto"/>
          <w:szCs w:val="22"/>
        </w:rPr>
        <w:tab/>
      </w:r>
      <w:r w:rsidRPr="00283BFB">
        <w:rPr>
          <w:bCs/>
          <w:color w:val="auto"/>
          <w:szCs w:val="22"/>
        </w:rPr>
        <w:t>Rankin</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Reese</w:t>
      </w:r>
      <w:r>
        <w:rPr>
          <w:bCs/>
          <w:color w:val="auto"/>
          <w:szCs w:val="22"/>
        </w:rPr>
        <w:tab/>
      </w:r>
      <w:r w:rsidRPr="00283BFB">
        <w:rPr>
          <w:bCs/>
          <w:color w:val="auto"/>
          <w:szCs w:val="22"/>
        </w:rPr>
        <w:t>Rice</w:t>
      </w:r>
      <w:r>
        <w:rPr>
          <w:bCs/>
          <w:color w:val="auto"/>
          <w:szCs w:val="22"/>
        </w:rPr>
        <w:tab/>
      </w:r>
      <w:r w:rsidRPr="00283BFB">
        <w:rPr>
          <w:bCs/>
          <w:color w:val="auto"/>
          <w:szCs w:val="22"/>
        </w:rPr>
        <w:t>Sabb</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Scott</w:t>
      </w:r>
      <w:r>
        <w:rPr>
          <w:bCs/>
          <w:color w:val="auto"/>
          <w:szCs w:val="22"/>
        </w:rPr>
        <w:tab/>
      </w:r>
      <w:r w:rsidRPr="00283BFB">
        <w:rPr>
          <w:bCs/>
          <w:color w:val="auto"/>
          <w:szCs w:val="22"/>
        </w:rPr>
        <w:t>Senn</w:t>
      </w:r>
      <w:r>
        <w:rPr>
          <w:bCs/>
          <w:color w:val="auto"/>
          <w:szCs w:val="22"/>
        </w:rPr>
        <w:tab/>
      </w:r>
      <w:r w:rsidRPr="00283BFB">
        <w:rPr>
          <w:bCs/>
          <w:color w:val="auto"/>
          <w:szCs w:val="22"/>
        </w:rPr>
        <w:t>Setzler</w:t>
      </w:r>
      <w:r w:rsidR="00232EC8">
        <w:rPr>
          <w:bCs/>
          <w:color w:val="auto"/>
          <w:szCs w:val="22"/>
        </w:rPr>
        <w:br/>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Shealy</w:t>
      </w:r>
      <w:r>
        <w:rPr>
          <w:bCs/>
          <w:color w:val="auto"/>
          <w:szCs w:val="22"/>
        </w:rPr>
        <w:tab/>
      </w:r>
      <w:r w:rsidRPr="00283BFB">
        <w:rPr>
          <w:bCs/>
          <w:color w:val="auto"/>
          <w:szCs w:val="22"/>
        </w:rPr>
        <w:t>Sheheen</w:t>
      </w:r>
      <w:r>
        <w:rPr>
          <w:bCs/>
          <w:color w:val="auto"/>
          <w:szCs w:val="22"/>
        </w:rPr>
        <w:tab/>
      </w:r>
      <w:r w:rsidRPr="00283BFB">
        <w:rPr>
          <w:bCs/>
          <w:color w:val="auto"/>
          <w:szCs w:val="22"/>
        </w:rPr>
        <w:t>Talley</w:t>
      </w:r>
      <w:r w:rsidR="00232EC8">
        <w:rPr>
          <w:bCs/>
          <w:color w:val="auto"/>
          <w:szCs w:val="22"/>
        </w:rPr>
        <w:br/>
      </w:r>
      <w:r w:rsidRPr="00283BFB">
        <w:rPr>
          <w:bCs/>
          <w:color w:val="auto"/>
          <w:szCs w:val="22"/>
        </w:rPr>
        <w:t>Timmons</w:t>
      </w:r>
      <w:r>
        <w:rPr>
          <w:bCs/>
          <w:color w:val="auto"/>
          <w:szCs w:val="22"/>
        </w:rPr>
        <w:tab/>
      </w:r>
      <w:r w:rsidRPr="00283BFB">
        <w:rPr>
          <w:bCs/>
          <w:color w:val="auto"/>
          <w:szCs w:val="22"/>
        </w:rPr>
        <w:t>Turner</w:t>
      </w:r>
      <w:r>
        <w:rPr>
          <w:bCs/>
          <w:color w:val="auto"/>
          <w:szCs w:val="22"/>
        </w:rPr>
        <w:tab/>
      </w:r>
      <w:r w:rsidRPr="00283BFB">
        <w:rPr>
          <w:bCs/>
          <w:color w:val="auto"/>
          <w:szCs w:val="22"/>
        </w:rPr>
        <w:t>Verdin</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Williams</w:t>
      </w:r>
      <w:r>
        <w:rPr>
          <w:bCs/>
          <w:color w:val="auto"/>
          <w:szCs w:val="22"/>
        </w:rPr>
        <w:tab/>
      </w:r>
      <w:r w:rsidRPr="00283BFB">
        <w:rPr>
          <w:bCs/>
          <w:color w:val="auto"/>
          <w:szCs w:val="22"/>
        </w:rPr>
        <w:t>Young</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83BFB">
        <w:rPr>
          <w:b/>
          <w:bCs/>
          <w:color w:val="auto"/>
          <w:szCs w:val="22"/>
        </w:rPr>
        <w:t>Total--41</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290F">
        <w:rPr>
          <w:b/>
          <w:color w:val="auto"/>
          <w:szCs w:val="22"/>
        </w:rPr>
        <w:t>NAYS</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8E2631" w:rsidRPr="00C5290F"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290F">
        <w:rPr>
          <w:b/>
          <w:color w:val="auto"/>
          <w:szCs w:val="22"/>
        </w:rPr>
        <w:t>Total--0</w:t>
      </w:r>
    </w:p>
    <w:p w:rsidR="008E2631" w:rsidRPr="00283BFB" w:rsidRDefault="008E2631" w:rsidP="008E2631">
      <w:pPr>
        <w:pStyle w:val="Header"/>
        <w:tabs>
          <w:tab w:val="clear" w:pos="8640"/>
          <w:tab w:val="left" w:pos="4320"/>
        </w:tabs>
        <w:rPr>
          <w:bCs/>
          <w:color w:val="auto"/>
          <w:szCs w:val="22"/>
        </w:rPr>
      </w:pPr>
    </w:p>
    <w:p w:rsidR="008E2631" w:rsidRPr="00283BFB" w:rsidRDefault="008E2631" w:rsidP="008E2631">
      <w:pPr>
        <w:pStyle w:val="Header"/>
        <w:rPr>
          <w:bCs/>
          <w:color w:val="auto"/>
          <w:szCs w:val="22"/>
        </w:rPr>
      </w:pPr>
      <w:r>
        <w:rPr>
          <w:bCs/>
          <w:color w:val="auto"/>
          <w:szCs w:val="22"/>
        </w:rPr>
        <w:tab/>
      </w:r>
      <w:r w:rsidRPr="00283BFB">
        <w:rPr>
          <w:bCs/>
          <w:color w:val="auto"/>
          <w:szCs w:val="22"/>
        </w:rPr>
        <w:t>The Bill was read third time, passed and ordered sent to the House of Representatives with amendments.</w:t>
      </w:r>
    </w:p>
    <w:p w:rsidR="008E2631" w:rsidRDefault="008E2631" w:rsidP="008E2631">
      <w:pPr>
        <w:pStyle w:val="Header"/>
        <w:tabs>
          <w:tab w:val="clear" w:pos="8640"/>
          <w:tab w:val="left" w:pos="4320"/>
        </w:tabs>
        <w:jc w:val="center"/>
        <w:rPr>
          <w:b/>
          <w:color w:val="auto"/>
          <w:szCs w:val="22"/>
        </w:rPr>
      </w:pPr>
    </w:p>
    <w:p w:rsidR="008E2631" w:rsidRPr="00083818" w:rsidRDefault="008E2631" w:rsidP="008E2631">
      <w:pPr>
        <w:pStyle w:val="Header"/>
        <w:tabs>
          <w:tab w:val="clear" w:pos="8640"/>
          <w:tab w:val="left" w:pos="4320"/>
        </w:tabs>
        <w:jc w:val="center"/>
        <w:rPr>
          <w:b/>
          <w:color w:val="auto"/>
          <w:szCs w:val="22"/>
        </w:rPr>
      </w:pPr>
      <w:r w:rsidRPr="00083818">
        <w:rPr>
          <w:b/>
          <w:color w:val="auto"/>
          <w:szCs w:val="22"/>
        </w:rPr>
        <w:t>COMMITTEE AMENDMENT ADOPTED</w:t>
      </w:r>
    </w:p>
    <w:p w:rsidR="008E2631" w:rsidRPr="00083818" w:rsidRDefault="008E2631" w:rsidP="008E2631">
      <w:pPr>
        <w:pStyle w:val="Header"/>
        <w:tabs>
          <w:tab w:val="clear" w:pos="8640"/>
          <w:tab w:val="left" w:pos="4320"/>
        </w:tabs>
        <w:jc w:val="center"/>
        <w:rPr>
          <w:b/>
          <w:color w:val="auto"/>
          <w:szCs w:val="22"/>
        </w:rPr>
      </w:pPr>
      <w:r w:rsidRPr="00083818">
        <w:rPr>
          <w:b/>
          <w:color w:val="auto"/>
          <w:szCs w:val="22"/>
        </w:rPr>
        <w:t xml:space="preserve"> READ THE SECOND TIME</w:t>
      </w:r>
    </w:p>
    <w:p w:rsidR="008E2631" w:rsidRPr="00B73796" w:rsidRDefault="008E2631" w:rsidP="008E2631">
      <w:pPr>
        <w:suppressAutoHyphens/>
      </w:pPr>
      <w:r w:rsidRPr="00083818">
        <w:rPr>
          <w:snapToGrid w:val="0"/>
          <w:color w:val="auto"/>
          <w:szCs w:val="22"/>
        </w:rPr>
        <w:tab/>
      </w:r>
      <w:r w:rsidRPr="00083818">
        <w:rPr>
          <w:color w:val="auto"/>
        </w:rPr>
        <w:t>S. 18</w:t>
      </w:r>
      <w:r w:rsidRPr="00083818">
        <w:rPr>
          <w:color w:val="auto"/>
        </w:rPr>
        <w:fldChar w:fldCharType="begin"/>
      </w:r>
      <w:r w:rsidRPr="00083818">
        <w:rPr>
          <w:color w:val="auto"/>
        </w:rPr>
        <w:instrText xml:space="preserve"> XE "S. 18" \b </w:instrText>
      </w:r>
      <w:r w:rsidRPr="00083818">
        <w:rPr>
          <w:color w:val="auto"/>
        </w:rPr>
        <w:fldChar w:fldCharType="end"/>
      </w:r>
      <w:r w:rsidRPr="00083818">
        <w:rPr>
          <w:color w:val="auto"/>
        </w:rPr>
        <w:t xml:space="preserve"> -- Senators Campsen</w:t>
      </w:r>
      <w:r>
        <w:rPr>
          <w:color w:val="auto"/>
        </w:rPr>
        <w:t xml:space="preserve">, </w:t>
      </w:r>
      <w:r w:rsidRPr="00083818">
        <w:rPr>
          <w:color w:val="auto"/>
        </w:rPr>
        <w:t>Hembree</w:t>
      </w:r>
      <w:r>
        <w:rPr>
          <w:color w:val="auto"/>
        </w:rPr>
        <w:t xml:space="preserve"> and Reese</w:t>
      </w:r>
      <w:r w:rsidRPr="00083818">
        <w:rPr>
          <w:color w:val="auto"/>
        </w:rPr>
        <w:t xml:space="preserve">:  </w:t>
      </w:r>
      <w:r w:rsidRPr="00083818">
        <w:rPr>
          <w:color w:val="auto"/>
          <w:szCs w:val="30"/>
        </w:rPr>
        <w:t xml:space="preserve">A BILL </w:t>
      </w:r>
      <w:r w:rsidRPr="00083818">
        <w:rPr>
          <w:color w:val="auto"/>
        </w:rPr>
        <w:t xml:space="preserve">TO AMEND THE </w:t>
      </w:r>
      <w:r w:rsidRPr="00B73796">
        <w:rPr>
          <w:color w:val="000000" w:themeColor="text1"/>
        </w:rPr>
        <w:t>CODE OF LAWS OF SOUTH CAROLINA, 1976, BY ADDING SECTION 24</w:t>
      </w:r>
      <w:r w:rsidRPr="00B73796">
        <w:rPr>
          <w:color w:val="000000" w:themeColor="text1"/>
        </w:rPr>
        <w:noBreakHyphen/>
        <w:t>21</w:t>
      </w:r>
      <w:r w:rsidRPr="00B73796">
        <w:rPr>
          <w:color w:val="000000" w:themeColor="text1"/>
        </w:rPr>
        <w:noBreakHyphen/>
        <w:t>705 SO AS TO PROVIDE THAT, UPON RECEIPT OF THE NOTICE OF A PAROLE HEARING, THE VICTIM AND MEMBERS OF THE VICTIM</w:t>
      </w:r>
      <w:r>
        <w:rPr>
          <w:color w:val="000000" w:themeColor="text1"/>
        </w:rPr>
        <w:t>’</w:t>
      </w:r>
      <w:r w:rsidRPr="00B73796">
        <w:rPr>
          <w:color w:val="000000" w:themeColor="text1"/>
        </w:rPr>
        <w:t>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 DECLARES THAT THE STATEMENT STILL REPRESENTS THE PERSON</w:t>
      </w:r>
      <w:r>
        <w:rPr>
          <w:color w:val="000000" w:themeColor="text1"/>
        </w:rPr>
        <w:t>’</w:t>
      </w:r>
      <w:r w:rsidRPr="00B73796">
        <w:rPr>
          <w:color w:val="000000" w:themeColor="text1"/>
        </w:rPr>
        <w:t>S PRESENT POSITION.</w:t>
      </w:r>
    </w:p>
    <w:p w:rsidR="008E2631" w:rsidRDefault="008E2631" w:rsidP="008E2631">
      <w:pPr>
        <w:rPr>
          <w:bCs/>
          <w:color w:val="auto"/>
          <w:szCs w:val="22"/>
        </w:rPr>
      </w:pPr>
      <w:r>
        <w:rPr>
          <w:snapToGrid w:val="0"/>
          <w:color w:val="auto"/>
          <w:szCs w:val="22"/>
        </w:rPr>
        <w:tab/>
      </w:r>
      <w:r w:rsidRPr="0063614E">
        <w:rPr>
          <w:snapToGrid w:val="0"/>
          <w:color w:val="auto"/>
          <w:szCs w:val="22"/>
        </w:rPr>
        <w:t>The Senate proceeded to a consideration of the Bill</w:t>
      </w:r>
      <w:r>
        <w:rPr>
          <w:snapToGrid w:val="0"/>
          <w:color w:val="auto"/>
          <w:szCs w:val="22"/>
        </w:rPr>
        <w:t>.</w:t>
      </w:r>
    </w:p>
    <w:p w:rsidR="008E2631" w:rsidRDefault="008E2631" w:rsidP="008E2631">
      <w:pPr>
        <w:jc w:val="left"/>
        <w:rPr>
          <w:bCs/>
          <w:color w:val="auto"/>
          <w:szCs w:val="22"/>
        </w:rPr>
      </w:pPr>
    </w:p>
    <w:p w:rsidR="008E2631" w:rsidRDefault="008E2631" w:rsidP="004D45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rPr>
      </w:pPr>
      <w:r>
        <w:rPr>
          <w:snapToGrid w:val="0"/>
        </w:rPr>
        <w:tab/>
        <w:t>The Committee on Corrections and Penology proposed the following amendment (18R005.DR.SRM)</w:t>
      </w:r>
      <w:r w:rsidRPr="00194D68">
        <w:rPr>
          <w:snapToGrid w:val="0"/>
        </w:rPr>
        <w:t>, which was adopted</w:t>
      </w:r>
      <w:r>
        <w:rPr>
          <w:snapToGrid w:val="0"/>
        </w:rPr>
        <w:t>:</w:t>
      </w:r>
    </w:p>
    <w:p w:rsidR="008E2631" w:rsidRDefault="008E2631" w:rsidP="004D45AA">
      <w:pPr>
        <w:rPr>
          <w:snapToGrid w:val="0"/>
          <w:color w:val="auto"/>
        </w:rPr>
      </w:pPr>
      <w:r>
        <w:rPr>
          <w:snapToGrid w:val="0"/>
          <w:color w:val="auto"/>
        </w:rPr>
        <w:tab/>
      </w:r>
      <w:r w:rsidRPr="00D81F02">
        <w:rPr>
          <w:snapToGrid w:val="0"/>
          <w:color w:val="auto"/>
        </w:rPr>
        <w:t>Amend the bill, as and if amended, by striking all after the enacting words and inserting:</w:t>
      </w:r>
    </w:p>
    <w:p w:rsidR="008E2631" w:rsidRPr="00D81F02" w:rsidRDefault="008E2631" w:rsidP="008E2631">
      <w:pPr>
        <w:rPr>
          <w:snapToGrid w:val="0"/>
          <w:color w:val="auto"/>
        </w:rPr>
      </w:pPr>
      <w:r w:rsidRPr="004B28D7">
        <w:rPr>
          <w:snapToGrid w:val="0"/>
          <w:color w:val="auto"/>
        </w:rPr>
        <w:tab/>
      </w:r>
      <w:r w:rsidRPr="00D81F02">
        <w:rPr>
          <w:snapToGrid w:val="0"/>
          <w:color w:val="auto"/>
        </w:rPr>
        <w:t>/</w:t>
      </w:r>
      <w:r w:rsidRPr="00D81F02">
        <w:rPr>
          <w:snapToGrid w:val="0"/>
          <w:color w:val="auto"/>
        </w:rPr>
        <w:tab/>
        <w:t>SECTION</w:t>
      </w:r>
      <w:r w:rsidRPr="00D81F02">
        <w:rPr>
          <w:snapToGrid w:val="0"/>
          <w:color w:val="auto"/>
        </w:rPr>
        <w:tab/>
        <w:t>1.</w:t>
      </w:r>
      <w:r w:rsidRPr="00D81F02">
        <w:rPr>
          <w:snapToGrid w:val="0"/>
          <w:color w:val="auto"/>
        </w:rPr>
        <w:tab/>
        <w:t>Section 24-21-710 of the 1976 Code is amended to read:</w:t>
      </w:r>
    </w:p>
    <w:p w:rsidR="008E2631" w:rsidRPr="00D81F02" w:rsidRDefault="008E2631" w:rsidP="008E2631">
      <w:pPr>
        <w:rPr>
          <w:snapToGrid w:val="0"/>
          <w:color w:val="auto"/>
        </w:rPr>
      </w:pPr>
      <w:r w:rsidRPr="00D81F02">
        <w:rPr>
          <w:snapToGrid w:val="0"/>
          <w:color w:val="auto"/>
        </w:rPr>
        <w:tab/>
        <w:t>“Section 24-21-710.</w:t>
      </w:r>
      <w:r w:rsidRPr="00D81F02">
        <w:rPr>
          <w:snapToGrid w:val="0"/>
          <w:color w:val="auto"/>
        </w:rPr>
        <w:tab/>
        <w:t>(A)</w:t>
      </w:r>
      <w:r w:rsidRPr="00D81F02">
        <w:rPr>
          <w:snapToGrid w:val="0"/>
          <w:color w:val="auto"/>
        </w:rPr>
        <w:tab/>
        <w:t xml:space="preserve">Film, videotape, </w:t>
      </w:r>
      <w:r w:rsidRPr="004B28D7">
        <w:rPr>
          <w:snapToGrid w:val="0"/>
          <w:color w:val="auto"/>
        </w:rPr>
        <w:t>written,</w:t>
      </w:r>
      <w:r w:rsidRPr="00D81F02">
        <w:rPr>
          <w:snapToGrid w:val="0"/>
          <w:color w:val="auto"/>
        </w:rPr>
        <w:t xml:space="preserve"> or other electronic information </w:t>
      </w:r>
      <w:r w:rsidRPr="00D81F02">
        <w:rPr>
          <w:strike/>
          <w:snapToGrid w:val="0"/>
          <w:color w:val="auto"/>
        </w:rPr>
        <w:t>that is both visual and aural,</w:t>
      </w:r>
      <w:r w:rsidRPr="00D81F02">
        <w:rPr>
          <w:snapToGrid w:val="0"/>
          <w:color w:val="auto"/>
        </w:rPr>
        <w:t xml:space="preserve"> submitted pursuant to this section</w:t>
      </w:r>
      <w:r w:rsidRPr="00D81F02">
        <w:rPr>
          <w:strike/>
          <w:snapToGrid w:val="0"/>
          <w:color w:val="auto"/>
        </w:rPr>
        <w:t>,</w:t>
      </w:r>
      <w:r w:rsidRPr="00D81F02">
        <w:rPr>
          <w:snapToGrid w:val="0"/>
          <w:color w:val="auto"/>
        </w:rPr>
        <w:t xml:space="preserve"> must be considered by the Board of Probation, Parole</w:t>
      </w:r>
      <w:r w:rsidRPr="002F74BE">
        <w:rPr>
          <w:strike/>
          <w:snapToGrid w:val="0"/>
          <w:color w:val="auto"/>
        </w:rPr>
        <w:t>,</w:t>
      </w:r>
      <w:r w:rsidRPr="00D81F02">
        <w:rPr>
          <w:snapToGrid w:val="0"/>
          <w:color w:val="auto"/>
        </w:rPr>
        <w:t xml:space="preserve"> and Pardon Services in making its determination of parole.</w:t>
      </w:r>
    </w:p>
    <w:p w:rsidR="008E2631" w:rsidRPr="00D81F02" w:rsidRDefault="008E2631" w:rsidP="008E2631">
      <w:pPr>
        <w:rPr>
          <w:snapToGrid w:val="0"/>
          <w:color w:val="auto"/>
        </w:rPr>
      </w:pPr>
      <w:r w:rsidRPr="00D81F02">
        <w:rPr>
          <w:snapToGrid w:val="0"/>
          <w:color w:val="auto"/>
        </w:rPr>
        <w:tab/>
        <w:t>(B)</w:t>
      </w:r>
      <w:r w:rsidRPr="00D81F02">
        <w:rPr>
          <w:snapToGrid w:val="0"/>
          <w:color w:val="auto"/>
        </w:rPr>
        <w:tab/>
        <w:t xml:space="preserve">Upon receipt of the notice required by </w:t>
      </w:r>
      <w:r w:rsidRPr="00D81F02">
        <w:rPr>
          <w:strike/>
          <w:snapToGrid w:val="0"/>
          <w:color w:val="auto"/>
        </w:rPr>
        <w:t>law</w:t>
      </w:r>
      <w:r w:rsidRPr="00D81F02">
        <w:rPr>
          <w:snapToGrid w:val="0"/>
          <w:color w:val="auto"/>
        </w:rPr>
        <w:t xml:space="preserve"> </w:t>
      </w:r>
      <w:r w:rsidRPr="00D81F02">
        <w:rPr>
          <w:snapToGrid w:val="0"/>
          <w:color w:val="auto"/>
          <w:u w:val="single"/>
        </w:rPr>
        <w:t>this chapter</w:t>
      </w:r>
      <w:r w:rsidRPr="00D81F02">
        <w:rPr>
          <w:snapToGrid w:val="0"/>
          <w:color w:val="auto"/>
        </w:rPr>
        <w:t xml:space="preserve">, the following </w:t>
      </w:r>
      <w:r w:rsidRPr="00D81F02">
        <w:rPr>
          <w:strike/>
          <w:snapToGrid w:val="0"/>
          <w:color w:val="auto"/>
        </w:rPr>
        <w:t>people</w:t>
      </w:r>
      <w:r w:rsidRPr="00D81F02">
        <w:rPr>
          <w:snapToGrid w:val="0"/>
          <w:color w:val="auto"/>
        </w:rPr>
        <w:t xml:space="preserve"> may submit </w:t>
      </w:r>
      <w:r w:rsidRPr="00D81F02">
        <w:rPr>
          <w:snapToGrid w:val="0"/>
          <w:color w:val="auto"/>
          <w:u w:val="single"/>
        </w:rPr>
        <w:t>film, videotape, written, or other</w:t>
      </w:r>
      <w:r w:rsidRPr="00D81F02">
        <w:rPr>
          <w:snapToGrid w:val="0"/>
          <w:color w:val="auto"/>
        </w:rPr>
        <w:t xml:space="preserve"> electronic information:</w:t>
      </w:r>
    </w:p>
    <w:p w:rsidR="008E2631" w:rsidRPr="00D81F02" w:rsidRDefault="008E2631" w:rsidP="008E2631">
      <w:pPr>
        <w:rPr>
          <w:snapToGrid w:val="0"/>
          <w:color w:val="auto"/>
        </w:rPr>
      </w:pPr>
      <w:r w:rsidRPr="00D81F02">
        <w:rPr>
          <w:snapToGrid w:val="0"/>
          <w:color w:val="auto"/>
        </w:rPr>
        <w:tab/>
      </w:r>
      <w:r w:rsidRPr="00D81F02">
        <w:rPr>
          <w:snapToGrid w:val="0"/>
          <w:color w:val="auto"/>
        </w:rPr>
        <w:tab/>
        <w:t>(1)</w:t>
      </w:r>
      <w:r w:rsidRPr="00D81F02">
        <w:rPr>
          <w:snapToGrid w:val="0"/>
          <w:color w:val="auto"/>
        </w:rPr>
        <w:tab/>
        <w:t>the victim of the crime</w:t>
      </w:r>
      <w:r w:rsidRPr="00D81F02">
        <w:rPr>
          <w:snapToGrid w:val="0"/>
          <w:color w:val="auto"/>
          <w:u w:val="single"/>
        </w:rPr>
        <w:t>, as defined in Section 16-3-1510,</w:t>
      </w:r>
      <w:r w:rsidRPr="00D81F02">
        <w:rPr>
          <w:snapToGrid w:val="0"/>
          <w:color w:val="auto"/>
        </w:rPr>
        <w:t xml:space="preserve"> for which the prisoner has been sentenced;</w:t>
      </w:r>
    </w:p>
    <w:p w:rsidR="008E2631" w:rsidRPr="00D81F02" w:rsidRDefault="008E2631" w:rsidP="008E2631">
      <w:pPr>
        <w:rPr>
          <w:snapToGrid w:val="0"/>
          <w:color w:val="auto"/>
          <w:u w:val="single"/>
        </w:rPr>
      </w:pPr>
      <w:r w:rsidRPr="00D81F02">
        <w:rPr>
          <w:snapToGrid w:val="0"/>
          <w:color w:val="auto"/>
        </w:rPr>
        <w:tab/>
      </w:r>
      <w:r w:rsidRPr="00D81F02">
        <w:rPr>
          <w:snapToGrid w:val="0"/>
          <w:color w:val="auto"/>
        </w:rPr>
        <w:tab/>
      </w:r>
      <w:r w:rsidRPr="00D81F02">
        <w:rPr>
          <w:snapToGrid w:val="0"/>
          <w:color w:val="auto"/>
          <w:u w:val="single"/>
        </w:rPr>
        <w:t>(2)</w:t>
      </w:r>
      <w:r w:rsidRPr="00D81F02">
        <w:rPr>
          <w:snapToGrid w:val="0"/>
          <w:color w:val="auto"/>
        </w:rPr>
        <w:tab/>
      </w:r>
      <w:r w:rsidRPr="00D81F02">
        <w:rPr>
          <w:snapToGrid w:val="0"/>
          <w:color w:val="auto"/>
          <w:u w:val="single"/>
        </w:rPr>
        <w:t>the victim’s immediate family;</w:t>
      </w:r>
    </w:p>
    <w:p w:rsidR="008E2631" w:rsidRPr="00D81F02" w:rsidRDefault="008E2631" w:rsidP="008E2631">
      <w:pPr>
        <w:rPr>
          <w:snapToGrid w:val="0"/>
          <w:color w:val="auto"/>
        </w:rPr>
      </w:pPr>
      <w:r w:rsidRPr="00D81F02">
        <w:rPr>
          <w:snapToGrid w:val="0"/>
          <w:color w:val="auto"/>
        </w:rPr>
        <w:tab/>
      </w:r>
      <w:r w:rsidRPr="00D81F02">
        <w:rPr>
          <w:snapToGrid w:val="0"/>
          <w:color w:val="auto"/>
        </w:rPr>
        <w:tab/>
      </w:r>
      <w:r w:rsidRPr="00D81F02">
        <w:rPr>
          <w:strike/>
          <w:snapToGrid w:val="0"/>
          <w:color w:val="auto"/>
        </w:rPr>
        <w:t>(2)</w:t>
      </w:r>
      <w:r w:rsidRPr="00D81F02">
        <w:rPr>
          <w:snapToGrid w:val="0"/>
          <w:color w:val="auto"/>
          <w:u w:val="single"/>
        </w:rPr>
        <w:t>(3)</w:t>
      </w:r>
      <w:r w:rsidRPr="00D81F02">
        <w:rPr>
          <w:snapToGrid w:val="0"/>
          <w:color w:val="auto"/>
        </w:rPr>
        <w:tab/>
        <w:t>the prosecuting solicitor's office; and</w:t>
      </w:r>
    </w:p>
    <w:p w:rsidR="008E2631" w:rsidRPr="00D81F02" w:rsidRDefault="008E2631" w:rsidP="008E2631">
      <w:pPr>
        <w:rPr>
          <w:snapToGrid w:val="0"/>
          <w:color w:val="auto"/>
        </w:rPr>
      </w:pPr>
      <w:r w:rsidRPr="00D81F02">
        <w:rPr>
          <w:snapToGrid w:val="0"/>
          <w:color w:val="auto"/>
        </w:rPr>
        <w:tab/>
      </w:r>
      <w:r w:rsidRPr="00D81F02">
        <w:rPr>
          <w:snapToGrid w:val="0"/>
          <w:color w:val="auto"/>
        </w:rPr>
        <w:tab/>
      </w:r>
      <w:r w:rsidRPr="00D81F02">
        <w:rPr>
          <w:strike/>
          <w:snapToGrid w:val="0"/>
          <w:color w:val="auto"/>
        </w:rPr>
        <w:t>(3)</w:t>
      </w:r>
      <w:r w:rsidRPr="00D81F02">
        <w:rPr>
          <w:snapToGrid w:val="0"/>
          <w:color w:val="auto"/>
          <w:u w:val="single"/>
        </w:rPr>
        <w:t>(4)</w:t>
      </w:r>
      <w:r w:rsidRPr="00D81F02">
        <w:rPr>
          <w:snapToGrid w:val="0"/>
          <w:color w:val="auto"/>
        </w:rPr>
        <w:tab/>
        <w:t>the person whose parole is being considered.</w:t>
      </w:r>
    </w:p>
    <w:p w:rsidR="008E2631" w:rsidRPr="00D81F02" w:rsidRDefault="008E2631" w:rsidP="008E2631">
      <w:pPr>
        <w:rPr>
          <w:snapToGrid w:val="0"/>
          <w:color w:val="auto"/>
        </w:rPr>
      </w:pPr>
      <w:r w:rsidRPr="00D81F02">
        <w:rPr>
          <w:snapToGrid w:val="0"/>
          <w:color w:val="auto"/>
        </w:rPr>
        <w:tab/>
        <w:t>(C)</w:t>
      </w:r>
      <w:r w:rsidRPr="00D81F02">
        <w:rPr>
          <w:snapToGrid w:val="0"/>
          <w:color w:val="auto"/>
        </w:rPr>
        <w:tab/>
      </w:r>
      <w:r w:rsidRPr="00D81F02">
        <w:rPr>
          <w:strike/>
          <w:snapToGrid w:val="0"/>
          <w:color w:val="auto"/>
        </w:rPr>
        <w:t>The</w:t>
      </w:r>
      <w:r w:rsidRPr="00D81F02">
        <w:rPr>
          <w:snapToGrid w:val="0"/>
          <w:color w:val="auto"/>
        </w:rPr>
        <w:t xml:space="preserve"> </w:t>
      </w:r>
      <w:r w:rsidRPr="00D81F02">
        <w:rPr>
          <w:snapToGrid w:val="0"/>
          <w:color w:val="auto"/>
          <w:u w:val="single"/>
        </w:rPr>
        <w:t>A</w:t>
      </w:r>
      <w:r w:rsidRPr="00D81F02">
        <w:rPr>
          <w:snapToGrid w:val="0"/>
          <w:color w:val="auto"/>
        </w:rPr>
        <w:t xml:space="preserve"> person submitting </w:t>
      </w:r>
      <w:r w:rsidRPr="00D81F02">
        <w:rPr>
          <w:strike/>
          <w:snapToGrid w:val="0"/>
          <w:color w:val="auto"/>
        </w:rPr>
        <w:t>the</w:t>
      </w:r>
      <w:r w:rsidRPr="00D81F02">
        <w:rPr>
          <w:snapToGrid w:val="0"/>
          <w:color w:val="auto"/>
        </w:rPr>
        <w:t xml:space="preserve"> electronic information shall provide the Board of Probation, Parole</w:t>
      </w:r>
      <w:r w:rsidRPr="002F74BE">
        <w:rPr>
          <w:strike/>
          <w:snapToGrid w:val="0"/>
          <w:color w:val="auto"/>
        </w:rPr>
        <w:t>,</w:t>
      </w:r>
      <w:r w:rsidRPr="00D81F02">
        <w:rPr>
          <w:snapToGrid w:val="0"/>
          <w:color w:val="auto"/>
        </w:rPr>
        <w:t xml:space="preserve"> and Pardon Services with the following</w:t>
      </w:r>
      <w:r w:rsidRPr="00D81F02">
        <w:rPr>
          <w:snapToGrid w:val="0"/>
          <w:color w:val="auto"/>
          <w:u w:val="single"/>
        </w:rPr>
        <w:t>, if applicable</w:t>
      </w:r>
      <w:r w:rsidRPr="00D81F02">
        <w:rPr>
          <w:snapToGrid w:val="0"/>
          <w:color w:val="auto"/>
        </w:rPr>
        <w:t>:</w:t>
      </w:r>
    </w:p>
    <w:p w:rsidR="008E2631" w:rsidRPr="00D81F02" w:rsidRDefault="008E2631" w:rsidP="008E2631">
      <w:pPr>
        <w:rPr>
          <w:snapToGrid w:val="0"/>
          <w:color w:val="auto"/>
        </w:rPr>
      </w:pPr>
      <w:r w:rsidRPr="00D81F02">
        <w:rPr>
          <w:snapToGrid w:val="0"/>
          <w:color w:val="auto"/>
        </w:rPr>
        <w:tab/>
      </w:r>
      <w:r w:rsidRPr="00D81F02">
        <w:rPr>
          <w:snapToGrid w:val="0"/>
          <w:color w:val="auto"/>
        </w:rPr>
        <w:tab/>
        <w:t>(1)</w:t>
      </w:r>
      <w:r w:rsidRPr="00D81F02">
        <w:rPr>
          <w:snapToGrid w:val="0"/>
          <w:color w:val="auto"/>
        </w:rPr>
        <w:tab/>
        <w:t>identification of each voice heard and each person seen;</w:t>
      </w:r>
    </w:p>
    <w:p w:rsidR="008E2631" w:rsidRPr="00D81F02" w:rsidRDefault="008E2631" w:rsidP="008E2631">
      <w:pPr>
        <w:rPr>
          <w:snapToGrid w:val="0"/>
          <w:color w:val="auto"/>
        </w:rPr>
      </w:pPr>
      <w:r w:rsidRPr="00D81F02">
        <w:rPr>
          <w:snapToGrid w:val="0"/>
          <w:color w:val="auto"/>
        </w:rPr>
        <w:tab/>
      </w:r>
      <w:r w:rsidRPr="00D81F02">
        <w:rPr>
          <w:snapToGrid w:val="0"/>
          <w:color w:val="auto"/>
        </w:rPr>
        <w:tab/>
        <w:t>(2)</w:t>
      </w:r>
      <w:r w:rsidRPr="00D81F02">
        <w:rPr>
          <w:snapToGrid w:val="0"/>
          <w:color w:val="auto"/>
        </w:rPr>
        <w:tab/>
        <w:t>a visual or aural statement of the date the information was recorded; and</w:t>
      </w:r>
    </w:p>
    <w:p w:rsidR="008E2631" w:rsidRPr="00D81F02" w:rsidRDefault="008E2631" w:rsidP="008E2631">
      <w:pPr>
        <w:rPr>
          <w:snapToGrid w:val="0"/>
          <w:color w:val="auto"/>
        </w:rPr>
      </w:pPr>
      <w:r w:rsidRPr="00D81F02">
        <w:rPr>
          <w:snapToGrid w:val="0"/>
          <w:color w:val="auto"/>
        </w:rPr>
        <w:tab/>
      </w:r>
      <w:r w:rsidRPr="00D81F02">
        <w:rPr>
          <w:snapToGrid w:val="0"/>
          <w:color w:val="auto"/>
        </w:rPr>
        <w:tab/>
        <w:t>(3)</w:t>
      </w:r>
      <w:r w:rsidRPr="00D81F02">
        <w:rPr>
          <w:snapToGrid w:val="0"/>
          <w:color w:val="auto"/>
        </w:rPr>
        <w:tab/>
        <w:t>the name of the person whose parole eligibility is being considered.</w:t>
      </w:r>
    </w:p>
    <w:p w:rsidR="008E2631" w:rsidRPr="00D81F02" w:rsidRDefault="008E2631" w:rsidP="008E2631">
      <w:pPr>
        <w:rPr>
          <w:snapToGrid w:val="0"/>
          <w:color w:val="auto"/>
        </w:rPr>
      </w:pPr>
      <w:r w:rsidRPr="00D81F02">
        <w:rPr>
          <w:snapToGrid w:val="0"/>
          <w:color w:val="auto"/>
        </w:rPr>
        <w:tab/>
        <w:t>(D)</w:t>
      </w:r>
      <w:r w:rsidRPr="00D81F02">
        <w:rPr>
          <w:snapToGrid w:val="0"/>
          <w:color w:val="auto"/>
          <w:u w:val="single"/>
        </w:rPr>
        <w:t>(1)</w:t>
      </w:r>
      <w:r w:rsidRPr="00D81F02">
        <w:rPr>
          <w:snapToGrid w:val="0"/>
          <w:color w:val="auto"/>
        </w:rPr>
        <w:tab/>
      </w:r>
      <w:r w:rsidRPr="00D81F02">
        <w:rPr>
          <w:strike/>
          <w:snapToGrid w:val="0"/>
          <w:color w:val="auto"/>
        </w:rPr>
        <w:t>If the film</w:t>
      </w:r>
      <w:r w:rsidRPr="00D81F02">
        <w:rPr>
          <w:snapToGrid w:val="0"/>
          <w:color w:val="auto"/>
        </w:rPr>
        <w:t xml:space="preserve">, videotape, </w:t>
      </w:r>
      <w:r w:rsidRPr="00D81F02">
        <w:rPr>
          <w:snapToGrid w:val="0"/>
          <w:color w:val="auto"/>
          <w:u w:val="single"/>
        </w:rPr>
        <w:t>written,</w:t>
      </w:r>
      <w:r w:rsidRPr="00D81F02">
        <w:rPr>
          <w:snapToGrid w:val="0"/>
          <w:color w:val="auto"/>
        </w:rPr>
        <w:t xml:space="preserve"> or other electronic information </w:t>
      </w:r>
      <w:r w:rsidRPr="00D81F02">
        <w:rPr>
          <w:snapToGrid w:val="0"/>
          <w:color w:val="auto"/>
          <w:u w:val="single"/>
        </w:rPr>
        <w:t>submitted pursuant to (B)(1) and (2) of this section</w:t>
      </w:r>
      <w:r w:rsidRPr="00D81F02">
        <w:rPr>
          <w:snapToGrid w:val="0"/>
          <w:color w:val="auto"/>
        </w:rPr>
        <w:t xml:space="preserve"> </w:t>
      </w:r>
      <w:r w:rsidRPr="00D81F02">
        <w:rPr>
          <w:strike/>
          <w:snapToGrid w:val="0"/>
          <w:color w:val="auto"/>
        </w:rPr>
        <w:t>is</w:t>
      </w:r>
      <w:r w:rsidRPr="00D81F02">
        <w:rPr>
          <w:snapToGrid w:val="0"/>
          <w:color w:val="auto"/>
        </w:rPr>
        <w:t xml:space="preserve"> </w:t>
      </w:r>
      <w:r w:rsidRPr="00D81F02">
        <w:rPr>
          <w:snapToGrid w:val="0"/>
          <w:color w:val="auto"/>
          <w:u w:val="single"/>
        </w:rPr>
        <w:t>must be</w:t>
      </w:r>
      <w:r w:rsidRPr="00D81F02">
        <w:rPr>
          <w:snapToGrid w:val="0"/>
          <w:color w:val="auto"/>
        </w:rPr>
        <w:t xml:space="preserve"> retained by the board</w:t>
      </w:r>
      <w:r w:rsidRPr="00D81F02">
        <w:rPr>
          <w:strike/>
          <w:snapToGrid w:val="0"/>
          <w:color w:val="auto"/>
        </w:rPr>
        <w:t>, it may be</w:t>
      </w:r>
      <w:r w:rsidRPr="00D81F02">
        <w:rPr>
          <w:snapToGrid w:val="0"/>
          <w:color w:val="auto"/>
        </w:rPr>
        <w:t xml:space="preserve"> </w:t>
      </w:r>
      <w:r w:rsidRPr="00D81F02">
        <w:rPr>
          <w:snapToGrid w:val="0"/>
          <w:color w:val="auto"/>
          <w:u w:val="single"/>
        </w:rPr>
        <w:t>and</w:t>
      </w:r>
      <w:r w:rsidRPr="00D81F02">
        <w:rPr>
          <w:snapToGrid w:val="0"/>
          <w:color w:val="auto"/>
        </w:rPr>
        <w:t xml:space="preserve"> submitted at subsequent parole hearings</w:t>
      </w:r>
      <w:r w:rsidRPr="00D81F02">
        <w:rPr>
          <w:snapToGrid w:val="0"/>
          <w:color w:val="auto"/>
          <w:u w:val="single"/>
        </w:rPr>
        <w:t>,</w:t>
      </w:r>
      <w:r w:rsidRPr="00D81F02">
        <w:rPr>
          <w:snapToGrid w:val="0"/>
          <w:color w:val="auto"/>
        </w:rPr>
        <w:t xml:space="preserve"> </w:t>
      </w:r>
      <w:r w:rsidRPr="00D81F02">
        <w:rPr>
          <w:strike/>
          <w:snapToGrid w:val="0"/>
          <w:color w:val="auto"/>
        </w:rPr>
        <w:t>each time that</w:t>
      </w:r>
      <w:r w:rsidRPr="00D81F02">
        <w:rPr>
          <w:snapToGrid w:val="0"/>
          <w:color w:val="auto"/>
        </w:rPr>
        <w:t xml:space="preserve"> </w:t>
      </w:r>
      <w:r w:rsidRPr="00D81F02">
        <w:rPr>
          <w:snapToGrid w:val="0"/>
          <w:color w:val="auto"/>
          <w:u w:val="single"/>
        </w:rPr>
        <w:t>unless</w:t>
      </w:r>
      <w:r w:rsidRPr="00D81F02">
        <w:rPr>
          <w:snapToGrid w:val="0"/>
          <w:color w:val="auto"/>
        </w:rPr>
        <w:t xml:space="preserve"> the submitting person provides a written statement declaring that the information </w:t>
      </w:r>
      <w:r w:rsidRPr="00D81F02">
        <w:rPr>
          <w:snapToGrid w:val="0"/>
          <w:color w:val="auto"/>
          <w:u w:val="single"/>
        </w:rPr>
        <w:t>no longer</w:t>
      </w:r>
      <w:r w:rsidRPr="00D81F02">
        <w:rPr>
          <w:snapToGrid w:val="0"/>
          <w:color w:val="auto"/>
        </w:rPr>
        <w:t xml:space="preserve"> represents the present position of the person</w:t>
      </w:r>
      <w:r w:rsidRPr="00D81F02">
        <w:rPr>
          <w:strike/>
          <w:snapToGrid w:val="0"/>
          <w:color w:val="auto"/>
        </w:rPr>
        <w:t xml:space="preserve"> who is submitting the information</w:t>
      </w:r>
      <w:r w:rsidRPr="00D81F02">
        <w:rPr>
          <w:snapToGrid w:val="0"/>
          <w:color w:val="auto"/>
        </w:rPr>
        <w:t>.</w:t>
      </w:r>
    </w:p>
    <w:p w:rsidR="008E2631" w:rsidRPr="00D81F02" w:rsidRDefault="008E2631" w:rsidP="008E2631">
      <w:pPr>
        <w:rPr>
          <w:snapToGrid w:val="0"/>
          <w:color w:val="auto"/>
          <w:u w:val="single"/>
        </w:rPr>
      </w:pPr>
      <w:r w:rsidRPr="00D81F02">
        <w:rPr>
          <w:snapToGrid w:val="0"/>
          <w:color w:val="auto"/>
        </w:rPr>
        <w:tab/>
      </w:r>
      <w:r w:rsidRPr="00D81F02">
        <w:rPr>
          <w:snapToGrid w:val="0"/>
          <w:color w:val="auto"/>
        </w:rPr>
        <w:tab/>
      </w:r>
      <w:r w:rsidRPr="00D81F02">
        <w:rPr>
          <w:snapToGrid w:val="0"/>
          <w:color w:val="auto"/>
          <w:u w:val="single"/>
        </w:rPr>
        <w:t>(2)</w:t>
      </w:r>
      <w:r w:rsidRPr="00D81F02">
        <w:rPr>
          <w:snapToGrid w:val="0"/>
          <w:color w:val="auto"/>
        </w:rPr>
        <w:tab/>
      </w:r>
      <w:r w:rsidRPr="00D81F02">
        <w:rPr>
          <w:snapToGrid w:val="0"/>
          <w:color w:val="auto"/>
          <w:u w:val="single"/>
        </w:rPr>
        <w:t>Film, videotape, written, or other electronic information submitted pursuant to (B)(3) and (4) of this section may be submitted at subsequent parole hearings each time the submitting office or person provides a written statement declaring that the information represents the present position of the office or person.</w:t>
      </w:r>
    </w:p>
    <w:p w:rsidR="008E2631" w:rsidRPr="00D81F02" w:rsidRDefault="008E2631" w:rsidP="008E2631">
      <w:pPr>
        <w:rPr>
          <w:snapToGrid w:val="0"/>
          <w:color w:val="auto"/>
        </w:rPr>
      </w:pPr>
      <w:r w:rsidRPr="00D81F02">
        <w:rPr>
          <w:snapToGrid w:val="0"/>
          <w:color w:val="auto"/>
        </w:rPr>
        <w:tab/>
        <w:t>(E)</w:t>
      </w:r>
      <w:r w:rsidRPr="00D81F02">
        <w:rPr>
          <w:snapToGrid w:val="0"/>
          <w:color w:val="auto"/>
        </w:rPr>
        <w:tab/>
        <w:t>The Department of Corrections may install, maintain, and operate a two</w:t>
      </w:r>
      <w:r w:rsidRPr="00D81F02">
        <w:rPr>
          <w:snapToGrid w:val="0"/>
          <w:color w:val="auto"/>
        </w:rPr>
        <w:noBreakHyphen/>
        <w:t>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t>
      </w:r>
      <w:r w:rsidRPr="00D81F02">
        <w:rPr>
          <w:snapToGrid w:val="0"/>
          <w:color w:val="auto"/>
        </w:rPr>
        <w:noBreakHyphen/>
        <w:t>way closed circuit television system provided in this section. A victim of a crime must be allowed access to this system to appear before the board during a parole hearing.</w:t>
      </w:r>
    </w:p>
    <w:p w:rsidR="008E2631" w:rsidRPr="00D81F02" w:rsidRDefault="008E2631" w:rsidP="008E2631">
      <w:pPr>
        <w:rPr>
          <w:snapToGrid w:val="0"/>
          <w:color w:val="auto"/>
        </w:rPr>
      </w:pPr>
      <w:r w:rsidRPr="00D81F02">
        <w:rPr>
          <w:snapToGrid w:val="0"/>
          <w:color w:val="auto"/>
        </w:rPr>
        <w:tab/>
        <w:t>(F)</w:t>
      </w:r>
      <w:r w:rsidRPr="00D81F02">
        <w:rPr>
          <w:snapToGrid w:val="0"/>
          <w:color w:val="auto"/>
        </w:rPr>
        <w:tab/>
        <w:t>Nothing in this section shall be construed to prohibit submission of information in other forms as provided by law.</w:t>
      </w:r>
    </w:p>
    <w:p w:rsidR="008E2631" w:rsidRPr="00D81F02" w:rsidRDefault="008E2631" w:rsidP="008E2631">
      <w:pPr>
        <w:rPr>
          <w:snapToGrid w:val="0"/>
          <w:color w:val="auto"/>
        </w:rPr>
      </w:pPr>
      <w:r w:rsidRPr="00D81F02">
        <w:rPr>
          <w:snapToGrid w:val="0"/>
          <w:color w:val="auto"/>
        </w:rPr>
        <w:tab/>
        <w:t>(G)</w:t>
      </w:r>
      <w:r w:rsidRPr="00D81F02">
        <w:rPr>
          <w:snapToGrid w:val="0"/>
          <w:color w:val="auto"/>
        </w:rPr>
        <w:tab/>
        <w:t xml:space="preserve">The </w:t>
      </w:r>
      <w:r>
        <w:rPr>
          <w:snapToGrid w:val="0"/>
          <w:color w:val="auto"/>
        </w:rPr>
        <w:t>D</w:t>
      </w:r>
      <w:r w:rsidRPr="00D81F02">
        <w:rPr>
          <w:snapToGrid w:val="0"/>
          <w:color w:val="auto"/>
        </w:rPr>
        <w:t>irector of the Department of Probation, Parole</w:t>
      </w:r>
      <w:r w:rsidRPr="002F74BE">
        <w:rPr>
          <w:strike/>
          <w:snapToGrid w:val="0"/>
          <w:color w:val="auto"/>
        </w:rPr>
        <w:t>,</w:t>
      </w:r>
      <w:r w:rsidRPr="00D81F02">
        <w:rPr>
          <w:snapToGrid w:val="0"/>
          <w:color w:val="auto"/>
        </w:rPr>
        <w:t xml:space="preserve"> and Pardon Services may develop written policies and procedures for parole hearings to be held pursuant to this section.</w:t>
      </w:r>
    </w:p>
    <w:p w:rsidR="008E2631" w:rsidRPr="00D81F02" w:rsidRDefault="008E2631" w:rsidP="008E2631">
      <w:pPr>
        <w:rPr>
          <w:snapToGrid w:val="0"/>
          <w:color w:val="auto"/>
        </w:rPr>
      </w:pPr>
      <w:r w:rsidRPr="00D81F02">
        <w:rPr>
          <w:snapToGrid w:val="0"/>
          <w:color w:val="auto"/>
        </w:rPr>
        <w:tab/>
        <w:t>(H)</w:t>
      </w:r>
      <w:r w:rsidRPr="00D81F02">
        <w:rPr>
          <w:snapToGrid w:val="0"/>
          <w:color w:val="auto"/>
        </w:rPr>
        <w:tab/>
        <w:t>The Board of Probation, Parole</w:t>
      </w:r>
      <w:r w:rsidRPr="002F74BE">
        <w:rPr>
          <w:strike/>
          <w:snapToGrid w:val="0"/>
          <w:color w:val="auto"/>
        </w:rPr>
        <w:t>,</w:t>
      </w:r>
      <w:r w:rsidRPr="00D81F02">
        <w:rPr>
          <w:snapToGrid w:val="0"/>
          <w:color w:val="auto"/>
        </w:rPr>
        <w:t xml:space="preserve"> and Pardon Services is not required to install, maintain, or operate film, videotape, or other electronic equipment to record a victim's testimony to be presented to the board.”</w:t>
      </w:r>
    </w:p>
    <w:p w:rsidR="008E2631" w:rsidRPr="00D81F02" w:rsidRDefault="008E2631" w:rsidP="008E2631">
      <w:pPr>
        <w:rPr>
          <w:snapToGrid w:val="0"/>
          <w:color w:val="auto"/>
        </w:rPr>
      </w:pPr>
      <w:r>
        <w:rPr>
          <w:snapToGrid w:val="0"/>
        </w:rPr>
        <w:tab/>
      </w:r>
      <w:r w:rsidRPr="00D81F02">
        <w:rPr>
          <w:snapToGrid w:val="0"/>
          <w:color w:val="auto"/>
        </w:rPr>
        <w:t>SECTION</w:t>
      </w:r>
      <w:r w:rsidRPr="00D81F02">
        <w:rPr>
          <w:snapToGrid w:val="0"/>
          <w:color w:val="auto"/>
        </w:rPr>
        <w:tab/>
        <w:t>2.</w:t>
      </w:r>
      <w:r w:rsidRPr="00D81F02">
        <w:rPr>
          <w:snapToGrid w:val="0"/>
          <w:color w:val="auto"/>
        </w:rPr>
        <w:tab/>
        <w:t>Section 30-4-40(a) of the 1976 Code is amended by adding an appropriately numbered new section to read:</w:t>
      </w:r>
    </w:p>
    <w:p w:rsidR="008E2631" w:rsidRPr="00D81F02" w:rsidRDefault="008E2631" w:rsidP="008E2631">
      <w:pPr>
        <w:rPr>
          <w:snapToGrid w:val="0"/>
          <w:color w:val="auto"/>
        </w:rPr>
      </w:pPr>
      <w:r w:rsidRPr="00D81F02">
        <w:rPr>
          <w:snapToGrid w:val="0"/>
          <w:color w:val="auto"/>
        </w:rPr>
        <w:tab/>
        <w:t>“(</w:t>
      </w:r>
      <w:r w:rsidRPr="00D81F02">
        <w:rPr>
          <w:snapToGrid w:val="0"/>
          <w:color w:val="auto"/>
        </w:rPr>
        <w:tab/>
        <w:t>)</w:t>
      </w:r>
      <w:r w:rsidRPr="00D81F02">
        <w:rPr>
          <w:snapToGrid w:val="0"/>
          <w:color w:val="auto"/>
        </w:rPr>
        <w:tab/>
        <w:t>Film, videotape, written, or other electronic information submitted pursuant to Section 24-21-710 by the victim of a crime for which the prisoner has been sentenced or the victim’s immediate family.”</w:t>
      </w:r>
    </w:p>
    <w:p w:rsidR="008E2631" w:rsidRPr="00D81F02" w:rsidRDefault="008E2631" w:rsidP="008E2631">
      <w:pPr>
        <w:rPr>
          <w:snapToGrid w:val="0"/>
          <w:color w:val="auto"/>
        </w:rPr>
      </w:pPr>
      <w:r>
        <w:rPr>
          <w:snapToGrid w:val="0"/>
        </w:rPr>
        <w:tab/>
      </w:r>
      <w:r w:rsidRPr="00D81F02">
        <w:rPr>
          <w:snapToGrid w:val="0"/>
          <w:color w:val="auto"/>
        </w:rPr>
        <w:t>SECTION</w:t>
      </w:r>
      <w:r w:rsidRPr="00D81F02">
        <w:rPr>
          <w:snapToGrid w:val="0"/>
          <w:color w:val="auto"/>
        </w:rPr>
        <w:tab/>
        <w:t>3.</w:t>
      </w:r>
      <w:r w:rsidRPr="00D81F02">
        <w:rPr>
          <w:snapToGrid w:val="0"/>
          <w:color w:val="auto"/>
        </w:rPr>
        <w:tab/>
        <w:t>This act takes effect u</w:t>
      </w:r>
      <w:r>
        <w:rPr>
          <w:snapToGrid w:val="0"/>
          <w:color w:val="auto"/>
        </w:rPr>
        <w:t>pon approval by the Governor.</w:t>
      </w:r>
      <w:r>
        <w:rPr>
          <w:snapToGrid w:val="0"/>
          <w:color w:val="auto"/>
        </w:rPr>
        <w:tab/>
      </w:r>
      <w:r w:rsidRPr="00D81F02">
        <w:rPr>
          <w:snapToGrid w:val="0"/>
          <w:color w:val="auto"/>
        </w:rPr>
        <w:t>/</w:t>
      </w:r>
    </w:p>
    <w:p w:rsidR="008E2631" w:rsidRPr="00D81F02" w:rsidRDefault="008E2631" w:rsidP="008E2631">
      <w:pPr>
        <w:rPr>
          <w:snapToGrid w:val="0"/>
          <w:color w:val="auto"/>
        </w:rPr>
      </w:pPr>
      <w:r w:rsidRPr="00D81F02">
        <w:rPr>
          <w:snapToGrid w:val="0"/>
          <w:color w:val="auto"/>
        </w:rPr>
        <w:tab/>
        <w:t>Renumber sections to conform.</w:t>
      </w:r>
    </w:p>
    <w:p w:rsidR="008E2631" w:rsidRDefault="008E2631" w:rsidP="008E2631">
      <w:pPr>
        <w:rPr>
          <w:snapToGrid w:val="0"/>
          <w:color w:val="auto"/>
        </w:rPr>
      </w:pPr>
      <w:r w:rsidRPr="00D81F02">
        <w:rPr>
          <w:snapToGrid w:val="0"/>
          <w:color w:val="auto"/>
        </w:rPr>
        <w:tab/>
        <w:t>Amend title to conform.</w:t>
      </w:r>
    </w:p>
    <w:p w:rsidR="008E2631" w:rsidRDefault="008E2631" w:rsidP="008E2631">
      <w:pPr>
        <w:rPr>
          <w:snapToGrid w:val="0"/>
          <w:color w:val="auto"/>
        </w:rPr>
      </w:pPr>
    </w:p>
    <w:p w:rsidR="008E2631" w:rsidRDefault="008E2631" w:rsidP="008E2631">
      <w:pPr>
        <w:rPr>
          <w:snapToGrid w:val="0"/>
        </w:rPr>
      </w:pPr>
      <w:r>
        <w:rPr>
          <w:snapToGrid w:val="0"/>
          <w:color w:val="auto"/>
        </w:rPr>
        <w:tab/>
        <w:t>Senator CAMPSEN explained the committee amendment.</w:t>
      </w:r>
    </w:p>
    <w:p w:rsidR="008E2631" w:rsidRPr="00D81F02" w:rsidRDefault="008E2631" w:rsidP="008E2631">
      <w:pPr>
        <w:rPr>
          <w:snapToGrid w:val="0"/>
          <w:color w:val="auto"/>
        </w:rPr>
      </w:pPr>
    </w:p>
    <w:p w:rsidR="008E2631" w:rsidRPr="00083818" w:rsidRDefault="008E2631" w:rsidP="008E2631">
      <w:pPr>
        <w:pStyle w:val="Header"/>
        <w:rPr>
          <w:bCs/>
          <w:color w:val="auto"/>
          <w:szCs w:val="22"/>
        </w:rPr>
      </w:pPr>
      <w:r w:rsidRPr="00083818">
        <w:rPr>
          <w:bCs/>
          <w:color w:val="auto"/>
          <w:szCs w:val="22"/>
        </w:rPr>
        <w:tab/>
        <w:t>The question then was second reading of the Bill.</w:t>
      </w:r>
    </w:p>
    <w:p w:rsidR="008E2631" w:rsidRPr="00083818" w:rsidRDefault="008E2631" w:rsidP="008E2631">
      <w:pPr>
        <w:pStyle w:val="Header"/>
        <w:jc w:val="center"/>
        <w:rPr>
          <w:bCs/>
          <w:color w:val="auto"/>
          <w:szCs w:val="22"/>
        </w:rPr>
      </w:pPr>
    </w:p>
    <w:p w:rsidR="008E2631" w:rsidRPr="00083818" w:rsidRDefault="008E2631" w:rsidP="008E2631">
      <w:pPr>
        <w:pStyle w:val="Header"/>
        <w:rPr>
          <w:bCs/>
          <w:color w:val="auto"/>
          <w:szCs w:val="22"/>
        </w:rPr>
      </w:pPr>
      <w:r w:rsidRPr="00083818">
        <w:rPr>
          <w:bCs/>
          <w:color w:val="auto"/>
          <w:szCs w:val="22"/>
        </w:rPr>
        <w:tab/>
        <w:t>The "ayes" and "nays" were demanded and taken, resulting as follows:</w:t>
      </w:r>
    </w:p>
    <w:p w:rsidR="008E2631" w:rsidRPr="00C5290F" w:rsidRDefault="008E2631" w:rsidP="008E2631">
      <w:pPr>
        <w:pStyle w:val="Header"/>
        <w:tabs>
          <w:tab w:val="clear" w:pos="8640"/>
          <w:tab w:val="left" w:pos="4320"/>
        </w:tabs>
        <w:jc w:val="center"/>
        <w:rPr>
          <w:b/>
          <w:bCs/>
          <w:color w:val="auto"/>
          <w:szCs w:val="22"/>
        </w:rPr>
      </w:pPr>
      <w:r w:rsidRPr="00C5290F">
        <w:rPr>
          <w:b/>
          <w:bCs/>
          <w:color w:val="auto"/>
          <w:szCs w:val="22"/>
        </w:rPr>
        <w:t>Ayes 41; Nays 0</w:t>
      </w:r>
    </w:p>
    <w:p w:rsidR="008E2631" w:rsidRDefault="008E2631" w:rsidP="008E2631">
      <w:pPr>
        <w:pStyle w:val="Header"/>
        <w:tabs>
          <w:tab w:val="clear" w:pos="8640"/>
          <w:tab w:val="left" w:pos="4320"/>
        </w:tabs>
        <w:rPr>
          <w:color w:val="auto"/>
          <w:szCs w:val="22"/>
        </w:rPr>
      </w:pP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290F">
        <w:rPr>
          <w:b/>
          <w:color w:val="auto"/>
          <w:szCs w:val="22"/>
        </w:rPr>
        <w:t>AYES</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Alexander</w:t>
      </w:r>
      <w:r>
        <w:rPr>
          <w:color w:val="auto"/>
          <w:szCs w:val="22"/>
        </w:rPr>
        <w:tab/>
      </w:r>
      <w:r w:rsidRPr="00C5290F">
        <w:rPr>
          <w:color w:val="auto"/>
          <w:szCs w:val="22"/>
        </w:rPr>
        <w:t>Allen</w:t>
      </w:r>
      <w:r>
        <w:rPr>
          <w:color w:val="auto"/>
          <w:szCs w:val="22"/>
        </w:rPr>
        <w:tab/>
      </w:r>
      <w:r w:rsidRPr="00C5290F">
        <w:rPr>
          <w:color w:val="auto"/>
          <w:szCs w:val="22"/>
        </w:rPr>
        <w:t>Bennett</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Campbell</w:t>
      </w:r>
      <w:r>
        <w:rPr>
          <w:color w:val="auto"/>
          <w:szCs w:val="22"/>
        </w:rPr>
        <w:tab/>
      </w:r>
      <w:r w:rsidRPr="00C5290F">
        <w:rPr>
          <w:color w:val="auto"/>
          <w:szCs w:val="22"/>
        </w:rPr>
        <w:t>Campsen</w:t>
      </w:r>
      <w:r>
        <w:rPr>
          <w:color w:val="auto"/>
          <w:szCs w:val="22"/>
        </w:rPr>
        <w:tab/>
      </w:r>
      <w:r w:rsidRPr="00C5290F">
        <w:rPr>
          <w:color w:val="auto"/>
          <w:szCs w:val="22"/>
        </w:rPr>
        <w:t>Climer</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Corbin</w:t>
      </w:r>
      <w:r>
        <w:rPr>
          <w:color w:val="auto"/>
          <w:szCs w:val="22"/>
        </w:rPr>
        <w:tab/>
      </w:r>
      <w:r w:rsidRPr="00C5290F">
        <w:rPr>
          <w:color w:val="auto"/>
          <w:szCs w:val="22"/>
        </w:rPr>
        <w:t>Courson</w:t>
      </w:r>
      <w:r>
        <w:rPr>
          <w:color w:val="auto"/>
          <w:szCs w:val="22"/>
        </w:rPr>
        <w:tab/>
      </w:r>
      <w:r w:rsidRPr="00C5290F">
        <w:rPr>
          <w:color w:val="auto"/>
          <w:szCs w:val="22"/>
        </w:rPr>
        <w:t>Cromer</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Davis</w:t>
      </w:r>
      <w:r>
        <w:rPr>
          <w:color w:val="auto"/>
          <w:szCs w:val="22"/>
        </w:rPr>
        <w:tab/>
      </w:r>
      <w:r w:rsidRPr="00C5290F">
        <w:rPr>
          <w:color w:val="auto"/>
          <w:szCs w:val="22"/>
        </w:rPr>
        <w:t>Gambrell</w:t>
      </w:r>
      <w:r>
        <w:rPr>
          <w:color w:val="auto"/>
          <w:szCs w:val="22"/>
        </w:rPr>
        <w:tab/>
      </w:r>
      <w:r w:rsidRPr="00C5290F">
        <w:rPr>
          <w:color w:val="auto"/>
          <w:szCs w:val="22"/>
        </w:rPr>
        <w:t>Goldfinch</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Gregory</w:t>
      </w:r>
      <w:r>
        <w:rPr>
          <w:color w:val="auto"/>
          <w:szCs w:val="22"/>
        </w:rPr>
        <w:tab/>
      </w:r>
      <w:r w:rsidRPr="00C5290F">
        <w:rPr>
          <w:color w:val="auto"/>
          <w:szCs w:val="22"/>
        </w:rPr>
        <w:t>Grooms</w:t>
      </w:r>
      <w:r>
        <w:rPr>
          <w:color w:val="auto"/>
          <w:szCs w:val="22"/>
        </w:rPr>
        <w:tab/>
      </w:r>
      <w:r w:rsidRPr="00C5290F">
        <w:rPr>
          <w:color w:val="auto"/>
          <w:szCs w:val="22"/>
        </w:rPr>
        <w:t>Hembree</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Hutto</w:t>
      </w:r>
      <w:r>
        <w:rPr>
          <w:color w:val="auto"/>
          <w:szCs w:val="22"/>
        </w:rPr>
        <w:tab/>
      </w:r>
      <w:r w:rsidRPr="00C5290F">
        <w:rPr>
          <w:color w:val="auto"/>
          <w:szCs w:val="22"/>
        </w:rPr>
        <w:t>Johnson</w:t>
      </w:r>
      <w:r>
        <w:rPr>
          <w:color w:val="auto"/>
          <w:szCs w:val="22"/>
        </w:rPr>
        <w:tab/>
      </w:r>
      <w:r w:rsidRPr="00C5290F">
        <w:rPr>
          <w:color w:val="auto"/>
          <w:szCs w:val="22"/>
        </w:rPr>
        <w:t>Kimpson</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Leatherman</w:t>
      </w:r>
      <w:r>
        <w:rPr>
          <w:color w:val="auto"/>
          <w:szCs w:val="22"/>
        </w:rPr>
        <w:tab/>
      </w:r>
      <w:r w:rsidRPr="00C5290F">
        <w:rPr>
          <w:color w:val="auto"/>
          <w:szCs w:val="22"/>
        </w:rPr>
        <w:t>Malloy</w:t>
      </w:r>
      <w:r>
        <w:rPr>
          <w:color w:val="auto"/>
          <w:szCs w:val="22"/>
        </w:rPr>
        <w:tab/>
      </w:r>
      <w:r w:rsidRPr="00C5290F">
        <w:rPr>
          <w:color w:val="auto"/>
          <w:szCs w:val="22"/>
        </w:rPr>
        <w:t>Martin</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Massey</w:t>
      </w:r>
      <w:r>
        <w:rPr>
          <w:color w:val="auto"/>
          <w:szCs w:val="22"/>
        </w:rPr>
        <w:tab/>
      </w:r>
      <w:r w:rsidRPr="00C5290F">
        <w:rPr>
          <w:i/>
          <w:color w:val="auto"/>
          <w:szCs w:val="22"/>
        </w:rPr>
        <w:t>Matthews, Margie</w:t>
      </w:r>
      <w:r>
        <w:rPr>
          <w:i/>
          <w:color w:val="auto"/>
          <w:szCs w:val="22"/>
        </w:rPr>
        <w:tab/>
      </w:r>
      <w:r w:rsidRPr="00C5290F">
        <w:rPr>
          <w:color w:val="auto"/>
          <w:szCs w:val="22"/>
        </w:rPr>
        <w:t>McElveen</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McLeod</w:t>
      </w:r>
      <w:r>
        <w:rPr>
          <w:color w:val="auto"/>
          <w:szCs w:val="22"/>
        </w:rPr>
        <w:tab/>
      </w:r>
      <w:r w:rsidRPr="00C5290F">
        <w:rPr>
          <w:color w:val="auto"/>
          <w:szCs w:val="22"/>
        </w:rPr>
        <w:t>Nicholson</w:t>
      </w:r>
      <w:r>
        <w:rPr>
          <w:color w:val="auto"/>
          <w:szCs w:val="22"/>
        </w:rPr>
        <w:tab/>
      </w:r>
      <w:r w:rsidRPr="00C5290F">
        <w:rPr>
          <w:color w:val="auto"/>
          <w:szCs w:val="22"/>
        </w:rPr>
        <w:t>Peeler</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Rankin</w:t>
      </w:r>
      <w:r>
        <w:rPr>
          <w:color w:val="auto"/>
          <w:szCs w:val="22"/>
        </w:rPr>
        <w:tab/>
      </w:r>
      <w:r w:rsidRPr="00C5290F">
        <w:rPr>
          <w:color w:val="auto"/>
          <w:szCs w:val="22"/>
        </w:rPr>
        <w:t>Reese</w:t>
      </w:r>
      <w:r>
        <w:rPr>
          <w:color w:val="auto"/>
          <w:szCs w:val="22"/>
        </w:rPr>
        <w:tab/>
      </w:r>
      <w:r w:rsidRPr="00C5290F">
        <w:rPr>
          <w:color w:val="auto"/>
          <w:szCs w:val="22"/>
        </w:rPr>
        <w:t>Rice</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Sabb</w:t>
      </w:r>
      <w:r>
        <w:rPr>
          <w:color w:val="auto"/>
          <w:szCs w:val="22"/>
        </w:rPr>
        <w:tab/>
      </w:r>
      <w:r w:rsidRPr="00C5290F">
        <w:rPr>
          <w:color w:val="auto"/>
          <w:szCs w:val="22"/>
        </w:rPr>
        <w:t>Scott</w:t>
      </w:r>
      <w:r>
        <w:rPr>
          <w:color w:val="auto"/>
          <w:szCs w:val="22"/>
        </w:rPr>
        <w:tab/>
      </w:r>
      <w:r w:rsidRPr="00C5290F">
        <w:rPr>
          <w:color w:val="auto"/>
          <w:szCs w:val="22"/>
        </w:rPr>
        <w:t>Senn</w:t>
      </w:r>
    </w:p>
    <w:p w:rsidR="00E15C45"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Setzler</w:t>
      </w:r>
      <w:r>
        <w:rPr>
          <w:color w:val="auto"/>
          <w:szCs w:val="22"/>
        </w:rPr>
        <w:tab/>
      </w:r>
      <w:r w:rsidRPr="00C5290F">
        <w:rPr>
          <w:color w:val="auto"/>
          <w:szCs w:val="22"/>
        </w:rPr>
        <w:t>Shealy</w:t>
      </w:r>
      <w:r>
        <w:rPr>
          <w:color w:val="auto"/>
          <w:szCs w:val="22"/>
        </w:rPr>
        <w:tab/>
      </w:r>
      <w:r w:rsidRPr="00C5290F">
        <w:rPr>
          <w:color w:val="auto"/>
          <w:szCs w:val="22"/>
        </w:rPr>
        <w:t>Talley</w:t>
      </w:r>
    </w:p>
    <w:p w:rsidR="00E15C45" w:rsidRDefault="00E15C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br w:type="page"/>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Timmons</w:t>
      </w:r>
      <w:r>
        <w:rPr>
          <w:color w:val="auto"/>
          <w:szCs w:val="22"/>
        </w:rPr>
        <w:tab/>
      </w:r>
      <w:r w:rsidRPr="00C5290F">
        <w:rPr>
          <w:color w:val="auto"/>
          <w:szCs w:val="22"/>
        </w:rPr>
        <w:t>Turner</w:t>
      </w:r>
      <w:r>
        <w:rPr>
          <w:color w:val="auto"/>
          <w:szCs w:val="22"/>
        </w:rPr>
        <w:tab/>
      </w:r>
      <w:r w:rsidRPr="00C5290F">
        <w:rPr>
          <w:color w:val="auto"/>
          <w:szCs w:val="22"/>
        </w:rPr>
        <w:t>Verdin</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Williams</w:t>
      </w:r>
      <w:r>
        <w:rPr>
          <w:color w:val="auto"/>
          <w:szCs w:val="22"/>
        </w:rPr>
        <w:tab/>
      </w:r>
      <w:r w:rsidRPr="00C5290F">
        <w:rPr>
          <w:color w:val="auto"/>
          <w:szCs w:val="22"/>
        </w:rPr>
        <w:t>Young</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E2631" w:rsidRPr="00C5290F"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5290F">
        <w:rPr>
          <w:b/>
          <w:color w:val="auto"/>
          <w:szCs w:val="22"/>
        </w:rPr>
        <w:t>Total--41</w:t>
      </w:r>
    </w:p>
    <w:p w:rsidR="008E2631" w:rsidRPr="00C5290F" w:rsidRDefault="008E2631" w:rsidP="008E2631">
      <w:pPr>
        <w:pStyle w:val="Header"/>
        <w:tabs>
          <w:tab w:val="clear" w:pos="8640"/>
          <w:tab w:val="left" w:pos="4320"/>
        </w:tabs>
        <w:rPr>
          <w:color w:val="auto"/>
          <w:szCs w:val="22"/>
        </w:rPr>
      </w:pP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290F">
        <w:rPr>
          <w:b/>
          <w:color w:val="auto"/>
          <w:szCs w:val="22"/>
        </w:rPr>
        <w:t>NAYS</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290F">
        <w:rPr>
          <w:b/>
          <w:color w:val="auto"/>
          <w:szCs w:val="22"/>
        </w:rPr>
        <w:t>Total--0</w:t>
      </w:r>
    </w:p>
    <w:p w:rsidR="008E2631" w:rsidRPr="00C5290F"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8E2631" w:rsidRPr="00083818" w:rsidRDefault="008E2631" w:rsidP="008E2631">
      <w:pPr>
        <w:pStyle w:val="Header"/>
        <w:tabs>
          <w:tab w:val="clear" w:pos="8640"/>
          <w:tab w:val="left" w:pos="4320"/>
        </w:tabs>
        <w:rPr>
          <w:color w:val="auto"/>
          <w:szCs w:val="22"/>
        </w:rPr>
      </w:pPr>
      <w:r w:rsidRPr="00083818">
        <w:rPr>
          <w:color w:val="auto"/>
          <w:szCs w:val="22"/>
        </w:rPr>
        <w:tab/>
        <w:t>There being no further amendments, the Bill was read the second time, passed and ordered to a third reading.</w:t>
      </w:r>
    </w:p>
    <w:p w:rsidR="008E2631" w:rsidRDefault="008E2631" w:rsidP="008E2631">
      <w:pPr>
        <w:pStyle w:val="Header"/>
        <w:tabs>
          <w:tab w:val="clear" w:pos="8640"/>
          <w:tab w:val="left" w:pos="4320"/>
        </w:tabs>
        <w:rPr>
          <w:b/>
          <w:color w:val="auto"/>
        </w:rPr>
      </w:pPr>
    </w:p>
    <w:p w:rsidR="008E2631" w:rsidRPr="00C5290F" w:rsidRDefault="008E2631" w:rsidP="008E2631">
      <w:pPr>
        <w:pStyle w:val="Header"/>
        <w:tabs>
          <w:tab w:val="clear" w:pos="8640"/>
          <w:tab w:val="left" w:pos="4320"/>
        </w:tabs>
        <w:jc w:val="center"/>
        <w:rPr>
          <w:b/>
          <w:color w:val="auto"/>
          <w:szCs w:val="22"/>
        </w:rPr>
      </w:pPr>
      <w:r w:rsidRPr="00C5290F">
        <w:rPr>
          <w:b/>
          <w:color w:val="auto"/>
          <w:szCs w:val="22"/>
        </w:rPr>
        <w:t>AMENDED, READ THE SECOND TIME</w:t>
      </w:r>
    </w:p>
    <w:p w:rsidR="008E2631" w:rsidRPr="008B152E" w:rsidRDefault="008E2631" w:rsidP="008E2631">
      <w:pPr>
        <w:suppressAutoHyphens/>
        <w:rPr>
          <w:color w:val="auto"/>
        </w:rPr>
      </w:pPr>
      <w:r w:rsidRPr="00C5290F">
        <w:rPr>
          <w:b/>
          <w:color w:val="auto"/>
          <w:szCs w:val="22"/>
        </w:rPr>
        <w:tab/>
      </w:r>
      <w:r w:rsidRPr="00C5290F">
        <w:rPr>
          <w:color w:val="auto"/>
        </w:rPr>
        <w:t>S. 6</w:t>
      </w:r>
      <w:r w:rsidRPr="00C5290F">
        <w:rPr>
          <w:color w:val="auto"/>
        </w:rPr>
        <w:fldChar w:fldCharType="begin"/>
      </w:r>
      <w:r w:rsidRPr="00C5290F">
        <w:rPr>
          <w:color w:val="auto"/>
        </w:rPr>
        <w:instrText xml:space="preserve"> XE "S. 6" \b </w:instrText>
      </w:r>
      <w:r w:rsidRPr="00C5290F">
        <w:rPr>
          <w:color w:val="auto"/>
        </w:rPr>
        <w:fldChar w:fldCharType="end"/>
      </w:r>
      <w:r w:rsidRPr="00C5290F">
        <w:rPr>
          <w:color w:val="auto"/>
        </w:rPr>
        <w:t xml:space="preserve"> -- Senators Bryant, Hembree</w:t>
      </w:r>
      <w:r>
        <w:rPr>
          <w:color w:val="auto"/>
        </w:rPr>
        <w:t xml:space="preserve">, </w:t>
      </w:r>
      <w:r w:rsidRPr="00C5290F">
        <w:rPr>
          <w:color w:val="auto"/>
        </w:rPr>
        <w:t>Campbell</w:t>
      </w:r>
      <w:r>
        <w:rPr>
          <w:color w:val="auto"/>
        </w:rPr>
        <w:t xml:space="preserve"> and Senn</w:t>
      </w:r>
      <w:r w:rsidRPr="00C5290F">
        <w:rPr>
          <w:color w:val="auto"/>
        </w:rPr>
        <w:t xml:space="preserve">:  </w:t>
      </w:r>
      <w:r w:rsidRPr="00C5290F">
        <w:rPr>
          <w:color w:val="auto"/>
          <w:szCs w:val="30"/>
        </w:rPr>
        <w:t xml:space="preserve">A BILL </w:t>
      </w:r>
      <w:r w:rsidRPr="00C5290F">
        <w:rPr>
          <w:color w:val="auto"/>
        </w:rPr>
        <w:t xml:space="preserve">TO AMEND SECTION 47-3-630 OF THE 1976 CODE, RELATING TO PENALTIES FOR TEASING, MALTREATING, AND INJURING </w:t>
      </w:r>
      <w:r w:rsidRPr="008B152E">
        <w:rPr>
          <w:color w:val="auto"/>
        </w:rPr>
        <w:t>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8E2631" w:rsidRDefault="008E2631" w:rsidP="008E2631">
      <w:pPr>
        <w:rPr>
          <w:snapToGrid w:val="0"/>
          <w:color w:val="auto"/>
          <w:szCs w:val="22"/>
        </w:rPr>
      </w:pPr>
      <w:r w:rsidRPr="008B152E">
        <w:rPr>
          <w:snapToGrid w:val="0"/>
          <w:color w:val="auto"/>
          <w:szCs w:val="22"/>
        </w:rPr>
        <w:tab/>
        <w:t>The Senate proceeded to a consideration of the Bill.</w:t>
      </w:r>
    </w:p>
    <w:p w:rsidR="008E2631" w:rsidRDefault="008E2631" w:rsidP="008E2631">
      <w:pPr>
        <w:rPr>
          <w:snapToGrid w:val="0"/>
          <w:color w:val="auto"/>
          <w:szCs w:val="22"/>
        </w:rPr>
      </w:pPr>
    </w:p>
    <w:p w:rsidR="008E2631" w:rsidRDefault="008E2631" w:rsidP="008E2631">
      <w:pPr>
        <w:rPr>
          <w:snapToGrid w:val="0"/>
        </w:rPr>
      </w:pPr>
      <w:r>
        <w:rPr>
          <w:snapToGrid w:val="0"/>
        </w:rPr>
        <w:tab/>
        <w:t>Senator MALLOY proposed the following amendment (JUD0006.001)</w:t>
      </w:r>
      <w:r w:rsidRPr="00194D68">
        <w:rPr>
          <w:snapToGrid w:val="0"/>
        </w:rPr>
        <w:t>, which was adopted</w:t>
      </w:r>
      <w:r>
        <w:rPr>
          <w:snapToGrid w:val="0"/>
        </w:rPr>
        <w:t>:</w:t>
      </w:r>
    </w:p>
    <w:p w:rsidR="008E2631" w:rsidRPr="00BC0306" w:rsidRDefault="008E2631" w:rsidP="008E2631">
      <w:pPr>
        <w:rPr>
          <w:snapToGrid w:val="0"/>
          <w:color w:val="auto"/>
        </w:rPr>
      </w:pPr>
      <w:r w:rsidRPr="00BC0306">
        <w:rPr>
          <w:snapToGrid w:val="0"/>
          <w:color w:val="auto"/>
        </w:rPr>
        <w:tab/>
        <w:t>Amend the bill, as and if amended, by striking SECTION 2 beginning on page 1, line 30 and inserting:</w:t>
      </w:r>
    </w:p>
    <w:p w:rsidR="008E2631" w:rsidRPr="00BC0306" w:rsidRDefault="008E2631" w:rsidP="008E2631">
      <w:pPr>
        <w:rPr>
          <w:snapToGrid w:val="0"/>
          <w:color w:val="auto"/>
        </w:rPr>
      </w:pPr>
      <w:r>
        <w:rPr>
          <w:snapToGrid w:val="0"/>
        </w:rPr>
        <w:tab/>
      </w:r>
      <w:r w:rsidRPr="00BC0306">
        <w:rPr>
          <w:snapToGrid w:val="0"/>
          <w:color w:val="auto"/>
        </w:rPr>
        <w:t>/</w:t>
      </w:r>
      <w:r w:rsidRPr="00BC0306">
        <w:rPr>
          <w:snapToGrid w:val="0"/>
          <w:color w:val="auto"/>
        </w:rPr>
        <w:tab/>
      </w:r>
      <w:r w:rsidRPr="00BC0306">
        <w:rPr>
          <w:snapToGrid w:val="0"/>
          <w:color w:val="auto"/>
        </w:rPr>
        <w:tab/>
        <w:t>SECTION</w:t>
      </w:r>
      <w:r w:rsidRPr="00BC0306">
        <w:rPr>
          <w:snapToGrid w:val="0"/>
          <w:color w:val="auto"/>
        </w:rPr>
        <w:tab/>
        <w:t>2.</w:t>
      </w:r>
      <w:r w:rsidRPr="00BC0306">
        <w:rPr>
          <w:snapToGrid w:val="0"/>
          <w:color w:val="auto"/>
        </w:rPr>
        <w:tab/>
        <w:t>Section 47-3-630 of the 1976 Code is amended to read:</w:t>
      </w:r>
    </w:p>
    <w:p w:rsidR="008E2631" w:rsidRPr="00BC0306" w:rsidRDefault="008E2631" w:rsidP="008E2631">
      <w:pPr>
        <w:rPr>
          <w:snapToGrid w:val="0"/>
          <w:color w:val="auto"/>
        </w:rPr>
      </w:pPr>
      <w:r w:rsidRPr="00BC0306">
        <w:rPr>
          <w:snapToGrid w:val="0"/>
          <w:color w:val="auto"/>
        </w:rPr>
        <w:tab/>
        <w:t>“Section 47-3-630.</w:t>
      </w:r>
      <w:r w:rsidRPr="00BC0306">
        <w:rPr>
          <w:snapToGrid w:val="0"/>
          <w:color w:val="auto"/>
        </w:rPr>
        <w:tab/>
      </w:r>
      <w:r w:rsidRPr="00BC0306">
        <w:rPr>
          <w:snapToGrid w:val="0"/>
          <w:color w:val="auto"/>
          <w:u w:val="single"/>
        </w:rPr>
        <w:t>(A)</w:t>
      </w:r>
      <w:r w:rsidRPr="00BC0306">
        <w:rPr>
          <w:snapToGrid w:val="0"/>
          <w:color w:val="auto"/>
        </w:rPr>
        <w:tab/>
        <w:t xml:space="preserve">A person who violates </w:t>
      </w:r>
      <w:r w:rsidRPr="00BC0306">
        <w:rPr>
          <w:strike/>
          <w:snapToGrid w:val="0"/>
          <w:color w:val="auto"/>
        </w:rPr>
        <w:t>any of the provisions of this article, except for Section 47</w:t>
      </w:r>
      <w:r w:rsidRPr="00BC0306">
        <w:rPr>
          <w:strike/>
          <w:snapToGrid w:val="0"/>
          <w:color w:val="auto"/>
        </w:rPr>
        <w:noBreakHyphen/>
        <w:t>3</w:t>
      </w:r>
      <w:r w:rsidRPr="00BC0306">
        <w:rPr>
          <w:strike/>
          <w:snapToGrid w:val="0"/>
          <w:color w:val="auto"/>
        </w:rPr>
        <w:noBreakHyphen/>
        <w:t>620,</w:t>
      </w:r>
      <w:r w:rsidRPr="00BC0306">
        <w:rPr>
          <w:snapToGrid w:val="0"/>
          <w:color w:val="auto"/>
        </w:rPr>
        <w:t xml:space="preserve"> </w:t>
      </w:r>
      <w:r w:rsidRPr="00BC0306">
        <w:rPr>
          <w:snapToGrid w:val="0"/>
          <w:color w:val="auto"/>
          <w:u w:val="single"/>
        </w:rPr>
        <w:t>Section 47</w:t>
      </w:r>
      <w:r w:rsidRPr="00BC0306">
        <w:rPr>
          <w:snapToGrid w:val="0"/>
          <w:color w:val="auto"/>
          <w:u w:val="single"/>
        </w:rPr>
        <w:noBreakHyphen/>
        <w:t>3</w:t>
      </w:r>
      <w:r w:rsidRPr="00BC0306">
        <w:rPr>
          <w:snapToGrid w:val="0"/>
          <w:color w:val="auto"/>
          <w:u w:val="single"/>
        </w:rPr>
        <w:noBreakHyphen/>
        <w:t>610</w:t>
      </w:r>
      <w:r w:rsidRPr="00BC0306">
        <w:rPr>
          <w:snapToGrid w:val="0"/>
          <w:color w:val="auto"/>
        </w:rPr>
        <w:t xml:space="preserve"> is guilty of a misdemeanor and, upon conviction, must be fined not less than five hundred dollars nor more than one thousand dollars or imprisoned not </w:t>
      </w:r>
      <w:r w:rsidRPr="00BC0306">
        <w:rPr>
          <w:strike/>
          <w:snapToGrid w:val="0"/>
          <w:color w:val="auto"/>
        </w:rPr>
        <w:t>less than thirty days nor</w:t>
      </w:r>
      <w:r w:rsidRPr="00BC0306">
        <w:rPr>
          <w:snapToGrid w:val="0"/>
          <w:color w:val="auto"/>
        </w:rPr>
        <w:t xml:space="preserve"> more than six months, or both.</w:t>
      </w:r>
    </w:p>
    <w:p w:rsidR="008E2631" w:rsidRPr="00BC0306" w:rsidRDefault="008E2631" w:rsidP="008E2631">
      <w:pPr>
        <w:rPr>
          <w:snapToGrid w:val="0"/>
          <w:color w:val="auto"/>
          <w:u w:val="single"/>
        </w:rPr>
      </w:pPr>
      <w:r w:rsidRPr="00BC0306">
        <w:rPr>
          <w:snapToGrid w:val="0"/>
          <w:color w:val="auto"/>
        </w:rPr>
        <w:tab/>
      </w:r>
      <w:r w:rsidRPr="00BC0306">
        <w:rPr>
          <w:snapToGrid w:val="0"/>
          <w:color w:val="auto"/>
          <w:u w:val="single"/>
        </w:rPr>
        <w:t>(B)</w:t>
      </w:r>
      <w:r w:rsidRPr="00BC0306">
        <w:rPr>
          <w:snapToGrid w:val="0"/>
          <w:color w:val="auto"/>
        </w:rPr>
        <w:tab/>
        <w:t>A person who violates the provisions of Section 47</w:t>
      </w:r>
      <w:r w:rsidRPr="00BC0306">
        <w:rPr>
          <w:snapToGrid w:val="0"/>
          <w:color w:val="auto"/>
        </w:rPr>
        <w:noBreakHyphen/>
        <w:t>3</w:t>
      </w:r>
      <w:r w:rsidRPr="00BC0306">
        <w:rPr>
          <w:snapToGrid w:val="0"/>
          <w:color w:val="auto"/>
        </w:rPr>
        <w:noBreakHyphen/>
        <w:t>620 is guilty of a felony and, upon conviction</w:t>
      </w:r>
      <w:r w:rsidRPr="00BC0306">
        <w:rPr>
          <w:strike/>
          <w:snapToGrid w:val="0"/>
          <w:color w:val="auto"/>
        </w:rPr>
        <w:t>,</w:t>
      </w:r>
      <w:r w:rsidRPr="00BC0306">
        <w:rPr>
          <w:snapToGrid w:val="0"/>
          <w:color w:val="auto"/>
          <w:u w:val="single"/>
        </w:rPr>
        <w:t>:</w:t>
      </w:r>
    </w:p>
    <w:p w:rsidR="008E2631" w:rsidRPr="00BC0306" w:rsidRDefault="008E2631" w:rsidP="008E2631">
      <w:pPr>
        <w:rPr>
          <w:snapToGrid w:val="0"/>
          <w:color w:val="auto"/>
          <w:u w:val="single"/>
        </w:rPr>
      </w:pPr>
      <w:r w:rsidRPr="00BC0306">
        <w:rPr>
          <w:snapToGrid w:val="0"/>
          <w:color w:val="auto"/>
        </w:rPr>
        <w:tab/>
      </w:r>
      <w:r w:rsidRPr="00BC0306">
        <w:rPr>
          <w:snapToGrid w:val="0"/>
          <w:color w:val="auto"/>
        </w:rPr>
        <w:tab/>
      </w:r>
      <w:r w:rsidRPr="00BC0306">
        <w:rPr>
          <w:snapToGrid w:val="0"/>
          <w:color w:val="auto"/>
          <w:u w:val="single"/>
        </w:rPr>
        <w:t>(1)</w:t>
      </w:r>
      <w:r w:rsidRPr="00BC0306">
        <w:rPr>
          <w:snapToGrid w:val="0"/>
          <w:color w:val="auto"/>
        </w:rPr>
        <w:tab/>
        <w:t xml:space="preserve">must be fined not less than two thousand dollars nor more than </w:t>
      </w:r>
      <w:r w:rsidRPr="00BC0306">
        <w:rPr>
          <w:strike/>
          <w:snapToGrid w:val="0"/>
          <w:color w:val="auto"/>
        </w:rPr>
        <w:t>five thousand</w:t>
      </w:r>
      <w:r w:rsidRPr="00BC0306">
        <w:rPr>
          <w:snapToGrid w:val="0"/>
          <w:color w:val="auto"/>
        </w:rPr>
        <w:t xml:space="preserve"> </w:t>
      </w:r>
      <w:r w:rsidRPr="00BC0306">
        <w:rPr>
          <w:snapToGrid w:val="0"/>
          <w:color w:val="auto"/>
          <w:u w:val="single"/>
        </w:rPr>
        <w:t>ten thousand</w:t>
      </w:r>
      <w:r w:rsidRPr="00BC0306">
        <w:rPr>
          <w:snapToGrid w:val="0"/>
          <w:color w:val="auto"/>
        </w:rPr>
        <w:t xml:space="preserve"> dollars </w:t>
      </w:r>
      <w:r w:rsidRPr="00BC0306">
        <w:rPr>
          <w:strike/>
          <w:snapToGrid w:val="0"/>
          <w:color w:val="auto"/>
        </w:rPr>
        <w:t>and</w:t>
      </w:r>
      <w:r w:rsidRPr="00BC0306">
        <w:rPr>
          <w:snapToGrid w:val="0"/>
          <w:color w:val="auto"/>
        </w:rPr>
        <w:t xml:space="preserve"> </w:t>
      </w:r>
      <w:r w:rsidRPr="00BC0306">
        <w:rPr>
          <w:snapToGrid w:val="0"/>
          <w:color w:val="auto"/>
          <w:u w:val="single"/>
        </w:rPr>
        <w:t>or</w:t>
      </w:r>
      <w:r w:rsidRPr="00BC0306">
        <w:rPr>
          <w:snapToGrid w:val="0"/>
          <w:color w:val="auto"/>
        </w:rPr>
        <w:t xml:space="preserve"> imprisoned not </w:t>
      </w:r>
      <w:r w:rsidRPr="00BC0306">
        <w:rPr>
          <w:strike/>
          <w:snapToGrid w:val="0"/>
          <w:color w:val="auto"/>
        </w:rPr>
        <w:t>less than one year nor</w:t>
      </w:r>
      <w:r w:rsidRPr="00BC0306">
        <w:rPr>
          <w:snapToGrid w:val="0"/>
          <w:color w:val="auto"/>
        </w:rPr>
        <w:t xml:space="preserve"> more than </w:t>
      </w:r>
      <w:r w:rsidRPr="00BC0306">
        <w:rPr>
          <w:strike/>
          <w:snapToGrid w:val="0"/>
          <w:color w:val="auto"/>
        </w:rPr>
        <w:t>five</w:t>
      </w:r>
      <w:r w:rsidRPr="00BC0306">
        <w:rPr>
          <w:snapToGrid w:val="0"/>
          <w:color w:val="auto"/>
        </w:rPr>
        <w:t xml:space="preserve"> </w:t>
      </w:r>
      <w:r w:rsidRPr="00BC0306">
        <w:rPr>
          <w:snapToGrid w:val="0"/>
          <w:color w:val="auto"/>
          <w:u w:val="single"/>
        </w:rPr>
        <w:t>ten</w:t>
      </w:r>
      <w:r w:rsidRPr="00BC0306">
        <w:rPr>
          <w:snapToGrid w:val="0"/>
          <w:color w:val="auto"/>
        </w:rPr>
        <w:t xml:space="preserve"> years</w:t>
      </w:r>
      <w:r w:rsidRPr="00BC0306">
        <w:rPr>
          <w:snapToGrid w:val="0"/>
          <w:color w:val="auto"/>
          <w:u w:val="single"/>
        </w:rPr>
        <w:t>, or both;</w:t>
      </w:r>
    </w:p>
    <w:p w:rsidR="008E2631" w:rsidRPr="00BC0306" w:rsidRDefault="008E2631" w:rsidP="008E2631">
      <w:pPr>
        <w:rPr>
          <w:snapToGrid w:val="0"/>
          <w:color w:val="auto"/>
        </w:rPr>
      </w:pPr>
      <w:r w:rsidRPr="00BC0306">
        <w:rPr>
          <w:snapToGrid w:val="0"/>
          <w:color w:val="auto"/>
        </w:rPr>
        <w:tab/>
      </w:r>
      <w:r w:rsidRPr="00BC0306">
        <w:rPr>
          <w:snapToGrid w:val="0"/>
          <w:color w:val="auto"/>
        </w:rPr>
        <w:tab/>
      </w:r>
      <w:r w:rsidRPr="00BC0306">
        <w:rPr>
          <w:snapToGrid w:val="0"/>
          <w:color w:val="auto"/>
          <w:u w:val="single"/>
        </w:rPr>
        <w:t>(2)</w:t>
      </w:r>
      <w:r w:rsidRPr="00BC0306">
        <w:rPr>
          <w:snapToGrid w:val="0"/>
          <w:color w:val="auto"/>
        </w:rPr>
        <w:tab/>
      </w:r>
      <w:r w:rsidRPr="00BC0306">
        <w:rPr>
          <w:snapToGrid w:val="0"/>
          <w:color w:val="auto"/>
          <w:u w:val="single"/>
        </w:rPr>
        <w:t>must pay restitution to the appropriate law enforcement agency to cover the full costs of restoring or replacing the dog or horse that was tortured, mutilated, injured, disabled, poisoned, or killed; and</w:t>
      </w:r>
    </w:p>
    <w:p w:rsidR="008E2631" w:rsidRPr="00BC0306" w:rsidRDefault="008E2631" w:rsidP="008E2631">
      <w:pPr>
        <w:rPr>
          <w:snapToGrid w:val="0"/>
          <w:color w:val="auto"/>
        </w:rPr>
      </w:pPr>
      <w:r w:rsidRPr="00BC0306">
        <w:rPr>
          <w:snapToGrid w:val="0"/>
          <w:color w:val="auto"/>
        </w:rPr>
        <w:tab/>
      </w:r>
      <w:r w:rsidRPr="00BC0306">
        <w:rPr>
          <w:snapToGrid w:val="0"/>
          <w:color w:val="auto"/>
        </w:rPr>
        <w:tab/>
      </w:r>
      <w:r w:rsidRPr="00BC0306">
        <w:rPr>
          <w:snapToGrid w:val="0"/>
          <w:color w:val="auto"/>
          <w:u w:val="single"/>
        </w:rPr>
        <w:t>(3)</w:t>
      </w:r>
      <w:r w:rsidRPr="00BC0306">
        <w:rPr>
          <w:snapToGrid w:val="0"/>
          <w:color w:val="auto"/>
        </w:rPr>
        <w:tab/>
      </w:r>
      <w:r w:rsidRPr="00BC0306">
        <w:rPr>
          <w:snapToGrid w:val="0"/>
          <w:color w:val="auto"/>
          <w:u w:val="single"/>
        </w:rPr>
        <w:t>may be required to complete up to five hundred hours of community service for an animal</w:t>
      </w:r>
      <w:r w:rsidRPr="00BC0306">
        <w:rPr>
          <w:snapToGrid w:val="0"/>
          <w:color w:val="auto"/>
          <w:u w:val="single"/>
        </w:rPr>
        <w:noBreakHyphen/>
        <w:t>related organization or foundation.</w:t>
      </w:r>
      <w:r>
        <w:rPr>
          <w:snapToGrid w:val="0"/>
          <w:color w:val="auto"/>
        </w:rPr>
        <w:t>”</w:t>
      </w:r>
      <w:r>
        <w:rPr>
          <w:snapToGrid w:val="0"/>
          <w:color w:val="auto"/>
        </w:rPr>
        <w:tab/>
      </w:r>
      <w:r w:rsidRPr="00BC0306">
        <w:rPr>
          <w:snapToGrid w:val="0"/>
          <w:color w:val="auto"/>
        </w:rPr>
        <w:t>/</w:t>
      </w:r>
    </w:p>
    <w:p w:rsidR="008E2631" w:rsidRPr="00BC0306" w:rsidRDefault="008E2631" w:rsidP="008E2631">
      <w:pPr>
        <w:rPr>
          <w:snapToGrid w:val="0"/>
          <w:color w:val="auto"/>
        </w:rPr>
      </w:pPr>
      <w:r w:rsidRPr="00BC0306">
        <w:rPr>
          <w:snapToGrid w:val="0"/>
          <w:color w:val="auto"/>
        </w:rPr>
        <w:tab/>
        <w:t>Renumber sections to conform.</w:t>
      </w:r>
      <w:r w:rsidRPr="00BC0306">
        <w:rPr>
          <w:snapToGrid w:val="0"/>
          <w:color w:val="auto"/>
        </w:rPr>
        <w:tab/>
      </w:r>
    </w:p>
    <w:p w:rsidR="008E2631" w:rsidRDefault="008E2631" w:rsidP="008E2631">
      <w:pPr>
        <w:rPr>
          <w:snapToGrid w:val="0"/>
        </w:rPr>
      </w:pPr>
      <w:r w:rsidRPr="00BC0306">
        <w:rPr>
          <w:snapToGrid w:val="0"/>
          <w:color w:val="auto"/>
        </w:rPr>
        <w:tab/>
        <w:t>Amend title to conform.</w:t>
      </w:r>
    </w:p>
    <w:p w:rsidR="008E2631" w:rsidRDefault="008E2631" w:rsidP="008E2631">
      <w:pPr>
        <w:rPr>
          <w:snapToGrid w:val="0"/>
          <w:color w:val="auto"/>
        </w:rPr>
      </w:pPr>
    </w:p>
    <w:p w:rsidR="008E2631" w:rsidRDefault="008E2631" w:rsidP="008E2631">
      <w:pPr>
        <w:rPr>
          <w:snapToGrid w:val="0"/>
          <w:color w:val="auto"/>
        </w:rPr>
      </w:pPr>
      <w:r>
        <w:rPr>
          <w:snapToGrid w:val="0"/>
          <w:color w:val="auto"/>
        </w:rPr>
        <w:tab/>
        <w:t>Senator MALLOY explained the amendment.</w:t>
      </w:r>
    </w:p>
    <w:p w:rsidR="008E2631" w:rsidRDefault="008E2631" w:rsidP="008E2631">
      <w:pPr>
        <w:rPr>
          <w:snapToGrid w:val="0"/>
          <w:color w:val="auto"/>
        </w:rPr>
      </w:pPr>
    </w:p>
    <w:p w:rsidR="008E2631" w:rsidRPr="00BC0306" w:rsidRDefault="008E2631" w:rsidP="008E2631">
      <w:pPr>
        <w:rPr>
          <w:snapToGrid w:val="0"/>
          <w:color w:val="auto"/>
        </w:rPr>
      </w:pPr>
      <w:r>
        <w:rPr>
          <w:snapToGrid w:val="0"/>
          <w:color w:val="auto"/>
        </w:rPr>
        <w:tab/>
        <w:t>Senator VERDIN spoke on the Bill</w:t>
      </w:r>
    </w:p>
    <w:p w:rsidR="008E2631" w:rsidRPr="008B152E" w:rsidRDefault="008E2631" w:rsidP="008E2631">
      <w:pPr>
        <w:rPr>
          <w:bCs/>
          <w:color w:val="auto"/>
          <w:szCs w:val="22"/>
        </w:rPr>
      </w:pPr>
    </w:p>
    <w:p w:rsidR="008E2631" w:rsidRDefault="008E2631" w:rsidP="008E2631">
      <w:pPr>
        <w:pStyle w:val="Header"/>
        <w:rPr>
          <w:bCs/>
          <w:color w:val="auto"/>
          <w:szCs w:val="22"/>
        </w:rPr>
      </w:pPr>
      <w:r w:rsidRPr="008B152E">
        <w:rPr>
          <w:bCs/>
          <w:color w:val="auto"/>
          <w:szCs w:val="22"/>
        </w:rPr>
        <w:tab/>
        <w:t>The question then was second reading of the Bill.</w:t>
      </w:r>
    </w:p>
    <w:p w:rsidR="008E2631" w:rsidRPr="008B152E" w:rsidRDefault="008E2631" w:rsidP="008E2631">
      <w:pPr>
        <w:pStyle w:val="Header"/>
        <w:rPr>
          <w:bCs/>
          <w:color w:val="auto"/>
          <w:szCs w:val="22"/>
        </w:rPr>
      </w:pPr>
    </w:p>
    <w:p w:rsidR="008E2631" w:rsidRPr="008B152E" w:rsidRDefault="008E2631" w:rsidP="008E2631">
      <w:pPr>
        <w:pStyle w:val="Header"/>
        <w:rPr>
          <w:bCs/>
          <w:color w:val="auto"/>
          <w:szCs w:val="22"/>
        </w:rPr>
      </w:pPr>
      <w:r w:rsidRPr="008B152E">
        <w:rPr>
          <w:bCs/>
          <w:color w:val="auto"/>
          <w:szCs w:val="22"/>
        </w:rPr>
        <w:tab/>
        <w:t>The "ayes" and "nays" were demanded and taken, resulting as follows:</w:t>
      </w:r>
    </w:p>
    <w:p w:rsidR="008E2631" w:rsidRPr="00C5290F" w:rsidRDefault="008E2631" w:rsidP="008E2631">
      <w:pPr>
        <w:pStyle w:val="Header"/>
        <w:tabs>
          <w:tab w:val="clear" w:pos="8640"/>
          <w:tab w:val="left" w:pos="4320"/>
        </w:tabs>
        <w:jc w:val="center"/>
        <w:rPr>
          <w:b/>
          <w:bCs/>
          <w:color w:val="auto"/>
          <w:szCs w:val="22"/>
        </w:rPr>
      </w:pPr>
      <w:r w:rsidRPr="00C5290F">
        <w:rPr>
          <w:b/>
          <w:bCs/>
          <w:color w:val="auto"/>
          <w:szCs w:val="22"/>
        </w:rPr>
        <w:t>Ayes 41; Nays 0</w:t>
      </w:r>
    </w:p>
    <w:p w:rsidR="008E2631" w:rsidRDefault="008E2631" w:rsidP="008E2631">
      <w:pPr>
        <w:pStyle w:val="Header"/>
        <w:tabs>
          <w:tab w:val="clear" w:pos="8640"/>
          <w:tab w:val="left" w:pos="4320"/>
        </w:tabs>
        <w:rPr>
          <w:color w:val="auto"/>
          <w:szCs w:val="22"/>
        </w:rPr>
      </w:pP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290F">
        <w:rPr>
          <w:b/>
          <w:color w:val="auto"/>
          <w:szCs w:val="22"/>
        </w:rPr>
        <w:t>AYES</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Alexander</w:t>
      </w:r>
      <w:r>
        <w:rPr>
          <w:color w:val="auto"/>
          <w:szCs w:val="22"/>
        </w:rPr>
        <w:tab/>
      </w:r>
      <w:r w:rsidRPr="00C5290F">
        <w:rPr>
          <w:color w:val="auto"/>
          <w:szCs w:val="22"/>
        </w:rPr>
        <w:t>Allen</w:t>
      </w:r>
      <w:r>
        <w:rPr>
          <w:color w:val="auto"/>
          <w:szCs w:val="22"/>
        </w:rPr>
        <w:tab/>
      </w:r>
      <w:r w:rsidRPr="00C5290F">
        <w:rPr>
          <w:color w:val="auto"/>
          <w:szCs w:val="22"/>
        </w:rPr>
        <w:t>Bennett</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Campbell</w:t>
      </w:r>
      <w:r>
        <w:rPr>
          <w:color w:val="auto"/>
          <w:szCs w:val="22"/>
        </w:rPr>
        <w:tab/>
      </w:r>
      <w:r w:rsidRPr="00C5290F">
        <w:rPr>
          <w:color w:val="auto"/>
          <w:szCs w:val="22"/>
        </w:rPr>
        <w:t>Campsen</w:t>
      </w:r>
      <w:r>
        <w:rPr>
          <w:color w:val="auto"/>
          <w:szCs w:val="22"/>
        </w:rPr>
        <w:tab/>
      </w:r>
      <w:r w:rsidRPr="00C5290F">
        <w:rPr>
          <w:color w:val="auto"/>
          <w:szCs w:val="22"/>
        </w:rPr>
        <w:t>Climer</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Corbin</w:t>
      </w:r>
      <w:r>
        <w:rPr>
          <w:color w:val="auto"/>
          <w:szCs w:val="22"/>
        </w:rPr>
        <w:tab/>
      </w:r>
      <w:r w:rsidRPr="00C5290F">
        <w:rPr>
          <w:color w:val="auto"/>
          <w:szCs w:val="22"/>
        </w:rPr>
        <w:t>Courson</w:t>
      </w:r>
      <w:r>
        <w:rPr>
          <w:color w:val="auto"/>
          <w:szCs w:val="22"/>
        </w:rPr>
        <w:tab/>
      </w:r>
      <w:r w:rsidRPr="00C5290F">
        <w:rPr>
          <w:color w:val="auto"/>
          <w:szCs w:val="22"/>
        </w:rPr>
        <w:t>Cromer</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Davis</w:t>
      </w:r>
      <w:r>
        <w:rPr>
          <w:color w:val="auto"/>
          <w:szCs w:val="22"/>
        </w:rPr>
        <w:tab/>
      </w:r>
      <w:r w:rsidRPr="00C5290F">
        <w:rPr>
          <w:color w:val="auto"/>
          <w:szCs w:val="22"/>
        </w:rPr>
        <w:t>Gambrell</w:t>
      </w:r>
      <w:r>
        <w:rPr>
          <w:color w:val="auto"/>
          <w:szCs w:val="22"/>
        </w:rPr>
        <w:tab/>
      </w:r>
      <w:r w:rsidRPr="00C5290F">
        <w:rPr>
          <w:color w:val="auto"/>
          <w:szCs w:val="22"/>
        </w:rPr>
        <w:t>Goldfinch</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Gregory</w:t>
      </w:r>
      <w:r>
        <w:rPr>
          <w:color w:val="auto"/>
          <w:szCs w:val="22"/>
        </w:rPr>
        <w:tab/>
      </w:r>
      <w:r w:rsidRPr="00C5290F">
        <w:rPr>
          <w:color w:val="auto"/>
          <w:szCs w:val="22"/>
        </w:rPr>
        <w:t>Grooms</w:t>
      </w:r>
      <w:r>
        <w:rPr>
          <w:color w:val="auto"/>
          <w:szCs w:val="22"/>
        </w:rPr>
        <w:tab/>
      </w:r>
      <w:r w:rsidRPr="00C5290F">
        <w:rPr>
          <w:color w:val="auto"/>
          <w:szCs w:val="22"/>
        </w:rPr>
        <w:t>Hembree</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Hutto</w:t>
      </w:r>
      <w:r>
        <w:rPr>
          <w:color w:val="auto"/>
          <w:szCs w:val="22"/>
        </w:rPr>
        <w:tab/>
      </w:r>
      <w:r w:rsidRPr="00C5290F">
        <w:rPr>
          <w:color w:val="auto"/>
          <w:szCs w:val="22"/>
        </w:rPr>
        <w:t>Johnson</w:t>
      </w:r>
      <w:r>
        <w:rPr>
          <w:color w:val="auto"/>
          <w:szCs w:val="22"/>
        </w:rPr>
        <w:tab/>
      </w:r>
      <w:r w:rsidRPr="00C5290F">
        <w:rPr>
          <w:color w:val="auto"/>
          <w:szCs w:val="22"/>
        </w:rPr>
        <w:t>Kimpson</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Leatherman</w:t>
      </w:r>
      <w:r>
        <w:rPr>
          <w:color w:val="auto"/>
          <w:szCs w:val="22"/>
        </w:rPr>
        <w:tab/>
      </w:r>
      <w:r w:rsidRPr="00C5290F">
        <w:rPr>
          <w:color w:val="auto"/>
          <w:szCs w:val="22"/>
        </w:rPr>
        <w:t>Malloy</w:t>
      </w:r>
      <w:r>
        <w:rPr>
          <w:color w:val="auto"/>
          <w:szCs w:val="22"/>
        </w:rPr>
        <w:tab/>
      </w:r>
      <w:r w:rsidRPr="00C5290F">
        <w:rPr>
          <w:color w:val="auto"/>
          <w:szCs w:val="22"/>
        </w:rPr>
        <w:t>Martin</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i/>
          <w:color w:val="auto"/>
          <w:szCs w:val="22"/>
        </w:rPr>
        <w:t>Matthews, Margie</w:t>
      </w:r>
      <w:r>
        <w:rPr>
          <w:i/>
          <w:color w:val="auto"/>
          <w:szCs w:val="22"/>
        </w:rPr>
        <w:tab/>
      </w:r>
      <w:r w:rsidRPr="00C5290F">
        <w:rPr>
          <w:color w:val="auto"/>
          <w:szCs w:val="22"/>
        </w:rPr>
        <w:t>McElveen</w:t>
      </w:r>
      <w:r>
        <w:rPr>
          <w:color w:val="auto"/>
          <w:szCs w:val="22"/>
        </w:rPr>
        <w:tab/>
      </w:r>
      <w:r w:rsidRPr="00C5290F">
        <w:rPr>
          <w:color w:val="auto"/>
          <w:szCs w:val="22"/>
        </w:rPr>
        <w:t>McLeod</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Nicholson</w:t>
      </w:r>
      <w:r>
        <w:rPr>
          <w:color w:val="auto"/>
          <w:szCs w:val="22"/>
        </w:rPr>
        <w:tab/>
      </w:r>
      <w:r w:rsidRPr="00C5290F">
        <w:rPr>
          <w:color w:val="auto"/>
          <w:szCs w:val="22"/>
        </w:rPr>
        <w:t>Peeler</w:t>
      </w:r>
      <w:r>
        <w:rPr>
          <w:color w:val="auto"/>
          <w:szCs w:val="22"/>
        </w:rPr>
        <w:tab/>
      </w:r>
      <w:r w:rsidRPr="00C5290F">
        <w:rPr>
          <w:color w:val="auto"/>
          <w:szCs w:val="22"/>
        </w:rPr>
        <w:t>Rankin</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Reese</w:t>
      </w:r>
      <w:r>
        <w:rPr>
          <w:color w:val="auto"/>
          <w:szCs w:val="22"/>
        </w:rPr>
        <w:tab/>
      </w:r>
      <w:r w:rsidRPr="00C5290F">
        <w:rPr>
          <w:color w:val="auto"/>
          <w:szCs w:val="22"/>
        </w:rPr>
        <w:t>Rice</w:t>
      </w:r>
      <w:r>
        <w:rPr>
          <w:color w:val="auto"/>
          <w:szCs w:val="22"/>
        </w:rPr>
        <w:tab/>
      </w:r>
      <w:r w:rsidRPr="00C5290F">
        <w:rPr>
          <w:color w:val="auto"/>
          <w:szCs w:val="22"/>
        </w:rPr>
        <w:t>Sabb</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Scott</w:t>
      </w:r>
      <w:r>
        <w:rPr>
          <w:color w:val="auto"/>
          <w:szCs w:val="22"/>
        </w:rPr>
        <w:tab/>
      </w:r>
      <w:r w:rsidRPr="00C5290F">
        <w:rPr>
          <w:color w:val="auto"/>
          <w:szCs w:val="22"/>
        </w:rPr>
        <w:t>Senn</w:t>
      </w:r>
      <w:r>
        <w:rPr>
          <w:color w:val="auto"/>
          <w:szCs w:val="22"/>
        </w:rPr>
        <w:tab/>
      </w:r>
      <w:r w:rsidRPr="00C5290F">
        <w:rPr>
          <w:color w:val="auto"/>
          <w:szCs w:val="22"/>
        </w:rPr>
        <w:t>Setzler</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Shealy</w:t>
      </w:r>
      <w:r>
        <w:rPr>
          <w:color w:val="auto"/>
          <w:szCs w:val="22"/>
        </w:rPr>
        <w:tab/>
      </w:r>
      <w:r w:rsidRPr="00C5290F">
        <w:rPr>
          <w:color w:val="auto"/>
          <w:szCs w:val="22"/>
        </w:rPr>
        <w:t>Sheheen</w:t>
      </w:r>
      <w:r>
        <w:rPr>
          <w:color w:val="auto"/>
          <w:szCs w:val="22"/>
        </w:rPr>
        <w:tab/>
      </w:r>
      <w:r w:rsidRPr="00C5290F">
        <w:rPr>
          <w:color w:val="auto"/>
          <w:szCs w:val="22"/>
        </w:rPr>
        <w:t>Talley</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Timmons</w:t>
      </w:r>
      <w:r>
        <w:rPr>
          <w:color w:val="auto"/>
          <w:szCs w:val="22"/>
        </w:rPr>
        <w:tab/>
      </w:r>
      <w:r w:rsidRPr="00C5290F">
        <w:rPr>
          <w:color w:val="auto"/>
          <w:szCs w:val="22"/>
        </w:rPr>
        <w:t>Turner</w:t>
      </w:r>
      <w:r>
        <w:rPr>
          <w:color w:val="auto"/>
          <w:szCs w:val="22"/>
        </w:rPr>
        <w:tab/>
      </w:r>
      <w:r w:rsidRPr="00C5290F">
        <w:rPr>
          <w:color w:val="auto"/>
          <w:szCs w:val="22"/>
        </w:rPr>
        <w:t>Verdin</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Williams</w:t>
      </w:r>
      <w:r>
        <w:rPr>
          <w:color w:val="auto"/>
          <w:szCs w:val="22"/>
        </w:rPr>
        <w:tab/>
      </w:r>
      <w:r w:rsidRPr="00C5290F">
        <w:rPr>
          <w:color w:val="auto"/>
          <w:szCs w:val="22"/>
        </w:rPr>
        <w:t>Young</w:t>
      </w:r>
    </w:p>
    <w:p w:rsidR="008E2631"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E2631" w:rsidRPr="00C5290F"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5290F">
        <w:rPr>
          <w:b/>
          <w:color w:val="auto"/>
          <w:szCs w:val="22"/>
        </w:rPr>
        <w:t>Total--41</w:t>
      </w:r>
    </w:p>
    <w:p w:rsidR="008E2631" w:rsidRPr="00C5290F" w:rsidRDefault="008E2631" w:rsidP="008E2631">
      <w:pPr>
        <w:pStyle w:val="Header"/>
        <w:tabs>
          <w:tab w:val="clear" w:pos="8640"/>
          <w:tab w:val="left" w:pos="4320"/>
        </w:tabs>
        <w:rPr>
          <w:color w:val="auto"/>
          <w:szCs w:val="22"/>
        </w:rPr>
      </w:pPr>
    </w:p>
    <w:p w:rsidR="008E2631" w:rsidRDefault="008E2631" w:rsidP="00E15C4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290F">
        <w:rPr>
          <w:b/>
          <w:color w:val="auto"/>
          <w:szCs w:val="22"/>
        </w:rPr>
        <w:t>NAYS</w:t>
      </w:r>
    </w:p>
    <w:p w:rsidR="008E2631" w:rsidRDefault="008E2631" w:rsidP="00E15C4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8E2631" w:rsidRDefault="008E2631" w:rsidP="00E15C4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290F">
        <w:rPr>
          <w:b/>
          <w:color w:val="auto"/>
          <w:szCs w:val="22"/>
        </w:rPr>
        <w:t>Total--0</w:t>
      </w:r>
    </w:p>
    <w:p w:rsidR="008E2631" w:rsidRPr="00C5290F" w:rsidRDefault="008E2631" w:rsidP="008E26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8E2631" w:rsidRPr="00083818" w:rsidRDefault="008E2631" w:rsidP="008E2631">
      <w:pPr>
        <w:pStyle w:val="Header"/>
        <w:tabs>
          <w:tab w:val="clear" w:pos="8640"/>
          <w:tab w:val="left" w:pos="4320"/>
        </w:tabs>
        <w:rPr>
          <w:color w:val="auto"/>
          <w:szCs w:val="22"/>
        </w:rPr>
      </w:pPr>
      <w:r w:rsidRPr="00083818">
        <w:rPr>
          <w:color w:val="auto"/>
          <w:szCs w:val="22"/>
        </w:rPr>
        <w:tab/>
        <w:t>There being no further amendments, the Bill was read the second time, passed and ordered to a third reading.</w:t>
      </w:r>
    </w:p>
    <w:p w:rsidR="008E2631" w:rsidRPr="008B152E" w:rsidRDefault="008E2631" w:rsidP="008E2631">
      <w:pPr>
        <w:suppressAutoHyphens/>
        <w:rPr>
          <w:color w:val="auto"/>
        </w:rPr>
      </w:pPr>
    </w:p>
    <w:p w:rsidR="008E2631" w:rsidRPr="00283BFB" w:rsidRDefault="008E2631" w:rsidP="008E2631">
      <w:pPr>
        <w:pStyle w:val="Header"/>
        <w:tabs>
          <w:tab w:val="clear" w:pos="8640"/>
          <w:tab w:val="left" w:pos="4320"/>
        </w:tabs>
        <w:jc w:val="center"/>
        <w:rPr>
          <w:b/>
          <w:color w:val="auto"/>
        </w:rPr>
      </w:pPr>
      <w:r w:rsidRPr="00283BFB">
        <w:rPr>
          <w:b/>
          <w:color w:val="auto"/>
        </w:rPr>
        <w:t>CARRIED OVER</w:t>
      </w:r>
    </w:p>
    <w:p w:rsidR="008E2631" w:rsidRPr="002325B4" w:rsidRDefault="008E2631" w:rsidP="008E2631">
      <w:pPr>
        <w:suppressAutoHyphens/>
      </w:pPr>
      <w:r>
        <w:rPr>
          <w:color w:val="auto"/>
        </w:rPr>
        <w:tab/>
      </w:r>
      <w:r w:rsidRPr="002325B4">
        <w:t>S. 338</w:t>
      </w:r>
      <w:r w:rsidRPr="002325B4">
        <w:fldChar w:fldCharType="begin"/>
      </w:r>
      <w:r w:rsidRPr="002325B4">
        <w:instrText xml:space="preserve"> XE "S. 338" \b </w:instrText>
      </w:r>
      <w:r w:rsidRPr="002325B4">
        <w:fldChar w:fldCharType="end"/>
      </w:r>
      <w:r w:rsidRPr="002325B4">
        <w:t xml:space="preserve"> -- </w:t>
      </w:r>
      <w:r>
        <w:t>Senators Hembree, Courson, J. Matthews, Setzler and Fanning</w:t>
      </w:r>
      <w:r w:rsidRPr="002325B4">
        <w:t xml:space="preserve">:  </w:t>
      </w:r>
      <w:r w:rsidRPr="002325B4">
        <w:rPr>
          <w:szCs w:val="30"/>
        </w:rPr>
        <w:t xml:space="preserve">A JOINT RESOLUTION </w:t>
      </w:r>
      <w:r w:rsidRPr="002325B4">
        <w:t>TO PROVIDE THAT THE OPENING DATE FOR STUDENTS TO ATTEND PUBLIC SCHOOLS DURING THE 2017</w:t>
      </w:r>
      <w:r w:rsidRPr="002325B4">
        <w:noBreakHyphen/>
        <w:t>2018 SCHOOL YEAR MAY BE AS EARLY AS THURSDAY, AUGUST SEVENTEENTH, IN THE DISCRETION OF THE SCHOOL DISTRICT BOARD OF TRUSTEES.</w:t>
      </w:r>
    </w:p>
    <w:p w:rsidR="008E2631" w:rsidRDefault="008E2631" w:rsidP="008E2631">
      <w:pPr>
        <w:pStyle w:val="Header"/>
        <w:tabs>
          <w:tab w:val="clear" w:pos="8640"/>
          <w:tab w:val="left" w:pos="4320"/>
        </w:tabs>
        <w:rPr>
          <w:color w:val="auto"/>
        </w:rPr>
      </w:pPr>
      <w:r>
        <w:rPr>
          <w:color w:val="auto"/>
        </w:rPr>
        <w:tab/>
        <w:t>On motion of Senator MARTIN, the Resolution was carried over.</w:t>
      </w:r>
    </w:p>
    <w:p w:rsidR="008E2631" w:rsidRDefault="008E2631" w:rsidP="008E2631">
      <w:pPr>
        <w:pStyle w:val="Header"/>
        <w:tabs>
          <w:tab w:val="clear" w:pos="8640"/>
          <w:tab w:val="left" w:pos="4320"/>
        </w:tabs>
        <w:jc w:val="center"/>
        <w:rPr>
          <w:b/>
          <w:color w:val="auto"/>
          <w:szCs w:val="22"/>
        </w:rPr>
      </w:pPr>
    </w:p>
    <w:p w:rsidR="008E2631" w:rsidRPr="00D83F73" w:rsidRDefault="008E2631" w:rsidP="008E2631">
      <w:pPr>
        <w:pStyle w:val="Header"/>
        <w:tabs>
          <w:tab w:val="clear" w:pos="8640"/>
          <w:tab w:val="left" w:pos="4320"/>
        </w:tabs>
        <w:jc w:val="center"/>
        <w:rPr>
          <w:b/>
          <w:color w:val="auto"/>
          <w:szCs w:val="22"/>
        </w:rPr>
      </w:pPr>
      <w:r>
        <w:rPr>
          <w:b/>
          <w:color w:val="auto"/>
          <w:szCs w:val="22"/>
        </w:rPr>
        <w:t>OBJECTION</w:t>
      </w:r>
    </w:p>
    <w:p w:rsidR="008E2631" w:rsidRPr="00D83F73" w:rsidRDefault="008E2631" w:rsidP="008E2631">
      <w:pPr>
        <w:suppressAutoHyphens/>
        <w:rPr>
          <w:color w:val="auto"/>
        </w:rPr>
      </w:pPr>
      <w:r w:rsidRPr="00D83F73">
        <w:rPr>
          <w:color w:val="auto"/>
        </w:rPr>
        <w:tab/>
        <w:t>S. 326</w:t>
      </w:r>
      <w:r w:rsidRPr="00D83F73">
        <w:rPr>
          <w:color w:val="auto"/>
        </w:rPr>
        <w:fldChar w:fldCharType="begin"/>
      </w:r>
      <w:r w:rsidRPr="00D83F73">
        <w:rPr>
          <w:color w:val="auto"/>
        </w:rPr>
        <w:instrText xml:space="preserve"> XE "S. 326" \b </w:instrText>
      </w:r>
      <w:r w:rsidRPr="00D83F73">
        <w:rPr>
          <w:color w:val="auto"/>
        </w:rPr>
        <w:fldChar w:fldCharType="end"/>
      </w:r>
      <w:r w:rsidRPr="00D83F73">
        <w:rPr>
          <w:color w:val="auto"/>
        </w:rPr>
        <w:t xml:space="preserve"> -- Labor, Commerce and Industry Committee:  </w:t>
      </w:r>
      <w:r w:rsidRPr="00D83F73">
        <w:rPr>
          <w:color w:val="auto"/>
          <w:szCs w:val="30"/>
        </w:rPr>
        <w:t xml:space="preserve">A JOINT RESOLUTION </w:t>
      </w:r>
      <w:r w:rsidRPr="00D83F73">
        <w:rPr>
          <w:color w:val="auto"/>
        </w:rPr>
        <w:t>TO APPROVE REGULATIONS OF THE DEPARTMENT OF LABOR, LICENSING AND REGULATION, RELATING TO REAL ESTATE COMMISSION, DESIGNATED AS REGULATION DOCUMENT NUMBER 4711, PURSUANT TO THE PROVISIONS OF ARTICLE 1, CHAPTER 23, TITLE 1 OF THE 1976 CODE.</w:t>
      </w:r>
    </w:p>
    <w:p w:rsidR="008E2631" w:rsidRPr="00D83F73" w:rsidRDefault="008E2631" w:rsidP="008E2631">
      <w:pPr>
        <w:rPr>
          <w:snapToGrid w:val="0"/>
          <w:color w:val="auto"/>
          <w:szCs w:val="22"/>
        </w:rPr>
      </w:pPr>
      <w:r w:rsidRPr="00D83F73">
        <w:rPr>
          <w:snapToGrid w:val="0"/>
          <w:color w:val="auto"/>
          <w:szCs w:val="22"/>
        </w:rPr>
        <w:tab/>
        <w:t>The Senate proceeded to a consideration of the Resolution.</w:t>
      </w:r>
    </w:p>
    <w:p w:rsidR="008E2631" w:rsidRPr="00D83F73" w:rsidRDefault="008E2631" w:rsidP="008E2631">
      <w:pPr>
        <w:rPr>
          <w:snapToGrid w:val="0"/>
          <w:color w:val="auto"/>
          <w:szCs w:val="22"/>
        </w:rPr>
      </w:pPr>
    </w:p>
    <w:p w:rsidR="008E2631" w:rsidRDefault="008E2631" w:rsidP="008E2631">
      <w:pPr>
        <w:rPr>
          <w:snapToGrid w:val="0"/>
          <w:color w:val="auto"/>
          <w:szCs w:val="22"/>
        </w:rPr>
      </w:pPr>
      <w:r w:rsidRPr="00D83F73">
        <w:rPr>
          <w:snapToGrid w:val="0"/>
          <w:color w:val="auto"/>
        </w:rPr>
        <w:tab/>
        <w:t xml:space="preserve">Senator MASSEY explained the </w:t>
      </w:r>
      <w:r w:rsidRPr="00D83F73">
        <w:rPr>
          <w:snapToGrid w:val="0"/>
          <w:color w:val="auto"/>
          <w:szCs w:val="22"/>
        </w:rPr>
        <w:t>Resolution.</w:t>
      </w:r>
    </w:p>
    <w:p w:rsidR="008768DF" w:rsidRDefault="008768DF" w:rsidP="008E2631">
      <w:pPr>
        <w:rPr>
          <w:snapToGrid w:val="0"/>
          <w:color w:val="auto"/>
          <w:szCs w:val="22"/>
        </w:rPr>
      </w:pPr>
    </w:p>
    <w:p w:rsidR="008E2631" w:rsidRDefault="008E2631" w:rsidP="008E2631">
      <w:pPr>
        <w:rPr>
          <w:snapToGrid w:val="0"/>
          <w:color w:val="auto"/>
          <w:szCs w:val="22"/>
        </w:rPr>
      </w:pPr>
      <w:r>
        <w:rPr>
          <w:snapToGrid w:val="0"/>
          <w:color w:val="auto"/>
          <w:szCs w:val="22"/>
        </w:rPr>
        <w:tab/>
      </w:r>
      <w:r w:rsidRPr="006D55A3">
        <w:rPr>
          <w:snapToGrid w:val="0"/>
          <w:color w:val="auto"/>
          <w:szCs w:val="22"/>
        </w:rPr>
        <w:t>Senator</w:t>
      </w:r>
      <w:r>
        <w:rPr>
          <w:snapToGrid w:val="0"/>
          <w:color w:val="auto"/>
          <w:szCs w:val="22"/>
        </w:rPr>
        <w:t xml:space="preserve"> MASSEY </w:t>
      </w:r>
      <w:r w:rsidRPr="006D55A3">
        <w:rPr>
          <w:snapToGrid w:val="0"/>
          <w:color w:val="auto"/>
          <w:szCs w:val="22"/>
        </w:rPr>
        <w:t>objected to further consideration of the Resolution</w:t>
      </w:r>
      <w:r>
        <w:rPr>
          <w:snapToGrid w:val="0"/>
          <w:color w:val="auto"/>
          <w:szCs w:val="22"/>
        </w:rPr>
        <w:t>.</w:t>
      </w:r>
    </w:p>
    <w:p w:rsidR="008E2631" w:rsidRDefault="008E2631" w:rsidP="008E2631">
      <w:pPr>
        <w:rPr>
          <w:snapToGrid w:val="0"/>
          <w:color w:val="auto"/>
          <w:szCs w:val="22"/>
        </w:rPr>
      </w:pPr>
    </w:p>
    <w:p w:rsidR="008E2631" w:rsidRPr="00D83F73" w:rsidRDefault="008E2631" w:rsidP="008E2631">
      <w:pPr>
        <w:pStyle w:val="Header"/>
        <w:tabs>
          <w:tab w:val="clear" w:pos="8640"/>
          <w:tab w:val="left" w:pos="4320"/>
        </w:tabs>
        <w:jc w:val="center"/>
        <w:rPr>
          <w:b/>
          <w:color w:val="auto"/>
          <w:szCs w:val="22"/>
        </w:rPr>
      </w:pPr>
      <w:r>
        <w:rPr>
          <w:b/>
          <w:color w:val="auto"/>
          <w:szCs w:val="22"/>
        </w:rPr>
        <w:t>OBJECTION</w:t>
      </w:r>
    </w:p>
    <w:p w:rsidR="008E2631" w:rsidRPr="00D83F73" w:rsidRDefault="008E2631" w:rsidP="008E2631">
      <w:pPr>
        <w:suppressAutoHyphens/>
        <w:rPr>
          <w:color w:val="auto"/>
        </w:rPr>
      </w:pPr>
      <w:r w:rsidRPr="00D83F73">
        <w:rPr>
          <w:color w:val="auto"/>
        </w:rPr>
        <w:tab/>
        <w:t>S. 327</w:t>
      </w:r>
      <w:r w:rsidRPr="00D83F73">
        <w:rPr>
          <w:color w:val="auto"/>
        </w:rPr>
        <w:fldChar w:fldCharType="begin"/>
      </w:r>
      <w:r w:rsidRPr="00D83F73">
        <w:rPr>
          <w:color w:val="auto"/>
        </w:rPr>
        <w:instrText xml:space="preserve"> XE "S. 327" \b </w:instrText>
      </w:r>
      <w:r w:rsidRPr="00D83F73">
        <w:rPr>
          <w:color w:val="auto"/>
        </w:rPr>
        <w:fldChar w:fldCharType="end"/>
      </w:r>
      <w:r w:rsidRPr="00D83F73">
        <w:rPr>
          <w:color w:val="auto"/>
        </w:rPr>
        <w:t xml:space="preserve"> -- Labor, Commerce and Industry Committee:  </w:t>
      </w:r>
      <w:r w:rsidRPr="00D83F73">
        <w:rPr>
          <w:color w:val="auto"/>
          <w:szCs w:val="30"/>
        </w:rPr>
        <w:t xml:space="preserve">A JOINT RESOLUTION </w:t>
      </w:r>
      <w:r w:rsidRPr="00D83F73">
        <w:rPr>
          <w:color w:val="auto"/>
        </w:rPr>
        <w:t>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8E2631" w:rsidRPr="00D83F73" w:rsidRDefault="008E2631" w:rsidP="008E2631">
      <w:pPr>
        <w:rPr>
          <w:snapToGrid w:val="0"/>
          <w:color w:val="auto"/>
          <w:szCs w:val="22"/>
        </w:rPr>
      </w:pPr>
      <w:r w:rsidRPr="00D83F73">
        <w:rPr>
          <w:snapToGrid w:val="0"/>
          <w:color w:val="auto"/>
          <w:szCs w:val="22"/>
        </w:rPr>
        <w:tab/>
        <w:t>The Senate proceeded to a consideration of the Resolution.</w:t>
      </w:r>
    </w:p>
    <w:p w:rsidR="008E2631" w:rsidRPr="00D83F73" w:rsidRDefault="008E2631" w:rsidP="008E2631">
      <w:pPr>
        <w:rPr>
          <w:snapToGrid w:val="0"/>
          <w:color w:val="auto"/>
          <w:szCs w:val="22"/>
        </w:rPr>
      </w:pPr>
    </w:p>
    <w:p w:rsidR="008E2631" w:rsidRDefault="008E2631" w:rsidP="008E2631">
      <w:pPr>
        <w:rPr>
          <w:snapToGrid w:val="0"/>
          <w:color w:val="auto"/>
          <w:szCs w:val="22"/>
        </w:rPr>
      </w:pPr>
      <w:r w:rsidRPr="00D83F73">
        <w:rPr>
          <w:snapToGrid w:val="0"/>
          <w:color w:val="auto"/>
        </w:rPr>
        <w:tab/>
        <w:t xml:space="preserve">Senator MASSEY explained the </w:t>
      </w:r>
      <w:r w:rsidRPr="00D83F73">
        <w:rPr>
          <w:snapToGrid w:val="0"/>
          <w:color w:val="auto"/>
          <w:szCs w:val="22"/>
        </w:rPr>
        <w:t>Resolution.</w:t>
      </w:r>
    </w:p>
    <w:p w:rsidR="008768DF" w:rsidRDefault="008768DF" w:rsidP="008E2631">
      <w:pPr>
        <w:rPr>
          <w:snapToGrid w:val="0"/>
          <w:color w:val="auto"/>
          <w:szCs w:val="22"/>
        </w:rPr>
      </w:pPr>
    </w:p>
    <w:p w:rsidR="008E2631" w:rsidRPr="00D83F73" w:rsidRDefault="008E2631" w:rsidP="008E2631">
      <w:pPr>
        <w:rPr>
          <w:snapToGrid w:val="0"/>
          <w:color w:val="auto"/>
          <w:szCs w:val="22"/>
        </w:rPr>
      </w:pPr>
      <w:r>
        <w:rPr>
          <w:snapToGrid w:val="0"/>
          <w:color w:val="auto"/>
          <w:szCs w:val="22"/>
        </w:rPr>
        <w:tab/>
      </w:r>
      <w:r w:rsidRPr="006D55A3">
        <w:rPr>
          <w:snapToGrid w:val="0"/>
          <w:color w:val="auto"/>
          <w:szCs w:val="22"/>
        </w:rPr>
        <w:t>Senator</w:t>
      </w:r>
      <w:r>
        <w:rPr>
          <w:snapToGrid w:val="0"/>
          <w:color w:val="auto"/>
          <w:szCs w:val="22"/>
        </w:rPr>
        <w:t xml:space="preserve"> MASSEY </w:t>
      </w:r>
      <w:r w:rsidRPr="006D55A3">
        <w:rPr>
          <w:snapToGrid w:val="0"/>
          <w:color w:val="auto"/>
          <w:szCs w:val="22"/>
        </w:rPr>
        <w:t>objected to further consideration of the Resolution</w:t>
      </w:r>
      <w:r>
        <w:rPr>
          <w:snapToGrid w:val="0"/>
          <w:color w:val="auto"/>
          <w:szCs w:val="22"/>
        </w:rPr>
        <w:t>.</w:t>
      </w:r>
    </w:p>
    <w:p w:rsidR="008E2631" w:rsidRPr="00D83F73" w:rsidRDefault="008E2631" w:rsidP="008E2631">
      <w:pPr>
        <w:rPr>
          <w:snapToGrid w:val="0"/>
          <w:color w:val="auto"/>
          <w:szCs w:val="22"/>
        </w:rPr>
      </w:pPr>
    </w:p>
    <w:p w:rsidR="008E2631" w:rsidRPr="00283BFB" w:rsidRDefault="008E2631" w:rsidP="008E2631">
      <w:pPr>
        <w:pStyle w:val="Header"/>
        <w:tabs>
          <w:tab w:val="clear" w:pos="8640"/>
          <w:tab w:val="left" w:pos="4320"/>
        </w:tabs>
        <w:jc w:val="center"/>
        <w:rPr>
          <w:b/>
          <w:color w:val="auto"/>
        </w:rPr>
      </w:pPr>
      <w:r w:rsidRPr="00283BFB">
        <w:rPr>
          <w:b/>
          <w:color w:val="auto"/>
        </w:rPr>
        <w:t>ADOPTED</w:t>
      </w:r>
    </w:p>
    <w:p w:rsidR="008E2631" w:rsidRPr="00283BFB" w:rsidRDefault="008E2631" w:rsidP="008E2631">
      <w:pPr>
        <w:suppressAutoHyphens/>
        <w:rPr>
          <w:color w:val="auto"/>
        </w:rPr>
      </w:pPr>
      <w:r w:rsidRPr="00283BFB">
        <w:rPr>
          <w:b/>
          <w:color w:val="auto"/>
        </w:rPr>
        <w:tab/>
      </w:r>
      <w:r w:rsidRPr="00283BFB">
        <w:rPr>
          <w:color w:val="auto"/>
        </w:rPr>
        <w:t>S. 244</w:t>
      </w:r>
      <w:r w:rsidRPr="00283BFB">
        <w:rPr>
          <w:color w:val="auto"/>
        </w:rPr>
        <w:fldChar w:fldCharType="begin"/>
      </w:r>
      <w:r w:rsidRPr="00283BFB">
        <w:rPr>
          <w:color w:val="auto"/>
        </w:rPr>
        <w:instrText xml:space="preserve"> XE "S. 244" \b </w:instrText>
      </w:r>
      <w:r w:rsidRPr="00283BFB">
        <w:rPr>
          <w:color w:val="auto"/>
        </w:rPr>
        <w:fldChar w:fldCharType="end"/>
      </w:r>
      <w:r w:rsidRPr="00283BFB">
        <w:rPr>
          <w:color w:val="auto"/>
        </w:rPr>
        <w:t xml:space="preserve"> -- Senator Jackson:  </w:t>
      </w:r>
      <w:r w:rsidRPr="00283BFB">
        <w:rPr>
          <w:color w:val="auto"/>
          <w:szCs w:val="30"/>
        </w:rPr>
        <w:t xml:space="preserve">A CONCURRENT RESOLUTION </w:t>
      </w:r>
      <w:r w:rsidRPr="00283BFB">
        <w:rPr>
          <w:color w:val="auto"/>
        </w:rPr>
        <w:t xml:space="preserve">TO </w:t>
      </w:r>
      <w:r w:rsidRPr="00283BFB">
        <w:rPr>
          <w:color w:val="auto"/>
          <w:u w:color="000000" w:themeColor="text1"/>
        </w:rPr>
        <w:t>DECLARE JULY 2017 AS “FIBROID AWARENESS MONTH” IN SOUTH CAROLINA AND TO ENCOURAGE ALL CITIZENS OF THE PALMETTO STATE TO BECOME INFORMED ABOUT THIS PERVASIVE WOMEN’S HEALTH ISSUE.</w:t>
      </w:r>
    </w:p>
    <w:p w:rsidR="008E2631" w:rsidRPr="00283BFB" w:rsidRDefault="008E2631" w:rsidP="008E2631">
      <w:pPr>
        <w:pStyle w:val="Header"/>
        <w:tabs>
          <w:tab w:val="clear" w:pos="8640"/>
          <w:tab w:val="left" w:pos="4320"/>
        </w:tabs>
        <w:rPr>
          <w:color w:val="auto"/>
        </w:rPr>
      </w:pPr>
      <w:r w:rsidRPr="00283BFB">
        <w:rPr>
          <w:b/>
          <w:color w:val="auto"/>
        </w:rPr>
        <w:tab/>
      </w:r>
      <w:r w:rsidRPr="00283BFB">
        <w:rPr>
          <w:color w:val="auto"/>
        </w:rPr>
        <w:t>The Resolution was adopted, ordered sent to the House</w:t>
      </w:r>
    </w:p>
    <w:p w:rsidR="008E2631" w:rsidRPr="00283BFB" w:rsidRDefault="008E2631" w:rsidP="008E2631">
      <w:pPr>
        <w:pStyle w:val="Header"/>
        <w:tabs>
          <w:tab w:val="clear" w:pos="8640"/>
          <w:tab w:val="left" w:pos="4320"/>
        </w:tabs>
        <w:jc w:val="center"/>
        <w:rPr>
          <w:b/>
          <w:color w:val="auto"/>
        </w:rPr>
      </w:pPr>
    </w:p>
    <w:p w:rsidR="008E2631" w:rsidRDefault="008E2631" w:rsidP="008E2631">
      <w:pPr>
        <w:pStyle w:val="Header"/>
        <w:tabs>
          <w:tab w:val="clear" w:pos="8640"/>
          <w:tab w:val="left" w:pos="4320"/>
        </w:tabs>
      </w:pPr>
      <w:r>
        <w:rPr>
          <w:b/>
        </w:rPr>
        <w:t>THE CALL OF THE UNCONTESTED CALENDAR HAVING BEEN COMPLETED, THE SENATE PROCEEDED TO THE MOTION PERIOD.</w:t>
      </w:r>
    </w:p>
    <w:p w:rsidR="008E2631" w:rsidRDefault="008E2631" w:rsidP="008E2631">
      <w:pPr>
        <w:pStyle w:val="Header"/>
        <w:tabs>
          <w:tab w:val="clear" w:pos="8640"/>
          <w:tab w:val="left" w:pos="4320"/>
        </w:tabs>
      </w:pPr>
    </w:p>
    <w:p w:rsidR="008E2631" w:rsidRDefault="008E2631" w:rsidP="008E2631">
      <w:pPr>
        <w:pStyle w:val="Header"/>
        <w:tabs>
          <w:tab w:val="clear" w:pos="8640"/>
          <w:tab w:val="left" w:pos="4320"/>
        </w:tabs>
        <w:jc w:val="center"/>
      </w:pPr>
      <w:r>
        <w:rPr>
          <w:b/>
        </w:rPr>
        <w:t>MOTION ADOPTED</w:t>
      </w:r>
    </w:p>
    <w:p w:rsidR="008E2631" w:rsidRPr="00A407B4" w:rsidRDefault="008E2631" w:rsidP="008E2631">
      <w:pPr>
        <w:pStyle w:val="Header"/>
        <w:tabs>
          <w:tab w:val="clear" w:pos="8640"/>
          <w:tab w:val="left" w:pos="4320"/>
        </w:tabs>
      </w:pPr>
      <w:r>
        <w:tab/>
        <w:t>At 1:08</w:t>
      </w:r>
      <w:r w:rsidR="008768DF">
        <w:t xml:space="preserve"> </w:t>
      </w:r>
      <w:r>
        <w:t>P.M., on motion of Senator LEATHERMAN, the Senate agreed to dispense with the balance of the Motion Period.</w:t>
      </w:r>
    </w:p>
    <w:p w:rsidR="008E2631" w:rsidRDefault="008E2631" w:rsidP="008E2631">
      <w:pPr>
        <w:pStyle w:val="Header"/>
        <w:tabs>
          <w:tab w:val="clear" w:pos="8640"/>
          <w:tab w:val="left" w:pos="4320"/>
        </w:tabs>
      </w:pPr>
    </w:p>
    <w:p w:rsidR="008E2631" w:rsidRDefault="008E2631" w:rsidP="008E2631">
      <w:pPr>
        <w:pStyle w:val="Header"/>
        <w:keepNext/>
        <w:keepLines/>
        <w:tabs>
          <w:tab w:val="clear" w:pos="8640"/>
          <w:tab w:val="left" w:pos="4320"/>
        </w:tabs>
        <w:rPr>
          <w:b/>
        </w:rPr>
      </w:pPr>
      <w:r>
        <w:rPr>
          <w:b/>
        </w:rPr>
        <w:t>THE SENATE PROCEEDED TO THE SPECIAL ORDERS.</w:t>
      </w:r>
    </w:p>
    <w:p w:rsidR="008E2631" w:rsidRDefault="008E2631" w:rsidP="008E2631">
      <w:pPr>
        <w:pStyle w:val="Header"/>
        <w:keepNext/>
        <w:keepLines/>
        <w:tabs>
          <w:tab w:val="clear" w:pos="8640"/>
          <w:tab w:val="left" w:pos="4320"/>
        </w:tabs>
        <w:rPr>
          <w:b/>
        </w:rPr>
      </w:pPr>
    </w:p>
    <w:p w:rsidR="008E2631" w:rsidRPr="00D54790" w:rsidRDefault="008E2631" w:rsidP="008E2631">
      <w:pPr>
        <w:pStyle w:val="Header"/>
        <w:keepNext/>
        <w:keepLines/>
        <w:tabs>
          <w:tab w:val="clear" w:pos="8640"/>
          <w:tab w:val="left" w:pos="4320"/>
        </w:tabs>
        <w:jc w:val="center"/>
        <w:rPr>
          <w:b/>
          <w:color w:val="auto"/>
        </w:rPr>
      </w:pPr>
      <w:r w:rsidRPr="00D54790">
        <w:rPr>
          <w:b/>
          <w:color w:val="auto"/>
        </w:rPr>
        <w:t>READ THE THIRD TIME</w:t>
      </w:r>
    </w:p>
    <w:p w:rsidR="008E2631" w:rsidRPr="00D54790" w:rsidRDefault="008E2631" w:rsidP="008E2631">
      <w:pPr>
        <w:pStyle w:val="Header"/>
        <w:keepNext/>
        <w:keepLines/>
        <w:tabs>
          <w:tab w:val="clear" w:pos="8640"/>
          <w:tab w:val="left" w:pos="4320"/>
        </w:tabs>
        <w:jc w:val="center"/>
        <w:rPr>
          <w:b/>
          <w:color w:val="auto"/>
        </w:rPr>
      </w:pPr>
      <w:r w:rsidRPr="00D54790">
        <w:rPr>
          <w:b/>
          <w:color w:val="auto"/>
        </w:rPr>
        <w:t>SENT TO THE HOUSE</w:t>
      </w:r>
    </w:p>
    <w:p w:rsidR="008E2631" w:rsidRPr="00D7105F" w:rsidRDefault="008E2631" w:rsidP="008E2631">
      <w:pPr>
        <w:keepNext/>
        <w:keepLines/>
        <w:suppressAutoHyphens/>
      </w:pPr>
      <w:r>
        <w:rPr>
          <w:b/>
        </w:rPr>
        <w:tab/>
      </w:r>
      <w:r w:rsidRPr="00D7105F">
        <w:t>S. 218</w:t>
      </w:r>
      <w:r w:rsidRPr="00D7105F">
        <w:fldChar w:fldCharType="begin"/>
      </w:r>
      <w:r w:rsidRPr="00D7105F">
        <w:instrText xml:space="preserve"> XE "S. 218" \b </w:instrText>
      </w:r>
      <w:r w:rsidRPr="00D7105F">
        <w:fldChar w:fldCharType="end"/>
      </w:r>
      <w:r w:rsidRPr="00D7105F">
        <w:t xml:space="preserve"> -- </w:t>
      </w:r>
      <w:r>
        <w:t>Senators Massey, Bennett, Alexander, Bryant, Rice, Gregory, Corbin, Martin, Campsen, Turner and Young</w:t>
      </w:r>
      <w:r w:rsidRPr="00D7105F">
        <w:t xml:space="preserve">:  </w:t>
      </w:r>
      <w:r w:rsidRPr="00D7105F">
        <w:rPr>
          <w:szCs w:val="30"/>
        </w:rPr>
        <w:t xml:space="preserve">A BILL </w:t>
      </w:r>
      <w:r w:rsidRPr="00D7105F">
        <w:t>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8E2631" w:rsidRDefault="008E2631" w:rsidP="008E2631">
      <w:pPr>
        <w:pStyle w:val="Header"/>
        <w:tabs>
          <w:tab w:val="clear" w:pos="8640"/>
          <w:tab w:val="left" w:pos="4320"/>
        </w:tabs>
      </w:pPr>
      <w:r>
        <w:tab/>
        <w:t>The Senate proceeded to a consideration of the Bill, the question being the third reading of the Bill.</w:t>
      </w:r>
    </w:p>
    <w:p w:rsidR="008E2631" w:rsidRDefault="008E2631" w:rsidP="008E2631">
      <w:pPr>
        <w:pStyle w:val="Header"/>
        <w:tabs>
          <w:tab w:val="clear" w:pos="8640"/>
          <w:tab w:val="left" w:pos="4320"/>
        </w:tabs>
      </w:pPr>
    </w:p>
    <w:p w:rsidR="008E2631" w:rsidRDefault="008E2631" w:rsidP="008768DF">
      <w:pPr>
        <w:pStyle w:val="Header"/>
        <w:tabs>
          <w:tab w:val="clear" w:pos="8640"/>
          <w:tab w:val="left" w:pos="4320"/>
        </w:tabs>
      </w:pPr>
      <w:r>
        <w:tab/>
        <w:t>The question then was third reading of the Bill.</w:t>
      </w:r>
    </w:p>
    <w:p w:rsidR="008E2631" w:rsidRDefault="008E2631" w:rsidP="008768DF">
      <w:pPr>
        <w:pStyle w:val="Header"/>
        <w:tabs>
          <w:tab w:val="clear" w:pos="8640"/>
          <w:tab w:val="left" w:pos="4320"/>
        </w:tabs>
      </w:pPr>
      <w:r>
        <w:tab/>
        <w:t xml:space="preserve">The Bill was read the third time, passed and ordered sent to the House of Representatives. </w:t>
      </w:r>
    </w:p>
    <w:p w:rsidR="008E2631" w:rsidRDefault="008E2631" w:rsidP="008E2631">
      <w:pPr>
        <w:pStyle w:val="Header"/>
        <w:tabs>
          <w:tab w:val="clear" w:pos="8640"/>
          <w:tab w:val="left" w:pos="4320"/>
        </w:tabs>
      </w:pPr>
    </w:p>
    <w:p w:rsidR="008E2631" w:rsidRPr="00F53077" w:rsidRDefault="008E2631" w:rsidP="008E2631">
      <w:pPr>
        <w:pStyle w:val="Header"/>
        <w:keepNext/>
        <w:keepLines/>
        <w:tabs>
          <w:tab w:val="clear" w:pos="8640"/>
          <w:tab w:val="left" w:pos="4320"/>
        </w:tabs>
        <w:jc w:val="center"/>
        <w:rPr>
          <w:b/>
        </w:rPr>
      </w:pPr>
      <w:r w:rsidRPr="00F53077">
        <w:rPr>
          <w:b/>
        </w:rPr>
        <w:t>Motion Adopted</w:t>
      </w:r>
    </w:p>
    <w:p w:rsidR="008E2631" w:rsidRDefault="008E2631" w:rsidP="008E2631">
      <w:pPr>
        <w:pStyle w:val="Header"/>
        <w:keepNext/>
        <w:keepLines/>
        <w:tabs>
          <w:tab w:val="clear" w:pos="8640"/>
          <w:tab w:val="left" w:pos="4320"/>
        </w:tabs>
      </w:pPr>
      <w:r>
        <w:tab/>
        <w:t xml:space="preserve">On motion of Senator LEATHERMAN, the Senate agreed to stand adjourned. </w:t>
      </w:r>
    </w:p>
    <w:p w:rsidR="008E2631" w:rsidRDefault="008E2631" w:rsidP="008E2631">
      <w:pPr>
        <w:pStyle w:val="Header"/>
        <w:keepNext/>
        <w:keepLines/>
        <w:tabs>
          <w:tab w:val="clear" w:pos="8640"/>
          <w:tab w:val="left" w:pos="4320"/>
        </w:tabs>
      </w:pPr>
      <w:r>
        <w:tab/>
      </w:r>
    </w:p>
    <w:p w:rsidR="008E2631" w:rsidRDefault="008E2631" w:rsidP="008E2631">
      <w:pPr>
        <w:pStyle w:val="Header"/>
        <w:keepNext/>
        <w:keepLines/>
        <w:tabs>
          <w:tab w:val="clear" w:pos="8640"/>
          <w:tab w:val="left" w:pos="4320"/>
        </w:tabs>
        <w:jc w:val="center"/>
      </w:pPr>
      <w:r>
        <w:rPr>
          <w:b/>
        </w:rPr>
        <w:t>ADJOURNMENT</w:t>
      </w:r>
    </w:p>
    <w:p w:rsidR="008E2631" w:rsidRDefault="008E2631" w:rsidP="008E2631">
      <w:pPr>
        <w:pStyle w:val="Header"/>
        <w:keepNext/>
        <w:keepLines/>
        <w:tabs>
          <w:tab w:val="clear" w:pos="8640"/>
          <w:tab w:val="left" w:pos="4320"/>
        </w:tabs>
      </w:pPr>
      <w:r>
        <w:tab/>
        <w:t>At 1:15 P.M., on motion of Senator LEATHERMAN, the Senate adjourned to meet tomorrow at 11:00 A.M.</w:t>
      </w:r>
    </w:p>
    <w:p w:rsidR="008E2631" w:rsidRDefault="008E2631" w:rsidP="008E2631">
      <w:pPr>
        <w:pStyle w:val="Header"/>
        <w:keepLines/>
        <w:tabs>
          <w:tab w:val="clear" w:pos="8640"/>
          <w:tab w:val="left" w:pos="4320"/>
        </w:tabs>
      </w:pPr>
    </w:p>
    <w:p w:rsidR="008E2631" w:rsidRDefault="008E2631" w:rsidP="008E2631">
      <w:pPr>
        <w:pStyle w:val="Header"/>
        <w:keepLines/>
        <w:tabs>
          <w:tab w:val="clear" w:pos="8640"/>
          <w:tab w:val="left" w:pos="4320"/>
        </w:tabs>
        <w:jc w:val="center"/>
      </w:pPr>
      <w:r>
        <w:t>* * *</w:t>
      </w:r>
    </w:p>
    <w:p w:rsidR="008E2631" w:rsidRDefault="008E2631" w:rsidP="008E2631">
      <w:pPr>
        <w:pStyle w:val="Header"/>
        <w:tabs>
          <w:tab w:val="clear" w:pos="8640"/>
          <w:tab w:val="left" w:pos="4320"/>
        </w:tabs>
      </w:pPr>
    </w:p>
    <w:p w:rsidR="008E2631" w:rsidRDefault="008E2631" w:rsidP="008E2631">
      <w:pPr>
        <w:pStyle w:val="Default"/>
        <w:tabs>
          <w:tab w:val="left" w:pos="2534"/>
        </w:tabs>
        <w:jc w:val="center"/>
        <w:rPr>
          <w:rStyle w:val="A0"/>
          <w:rFonts w:ascii="Times New Roman" w:hAnsi="Times New Roman" w:cs="Times New Roman"/>
          <w:b/>
          <w:color w:val="auto"/>
          <w:sz w:val="22"/>
          <w:szCs w:val="22"/>
        </w:rPr>
      </w:pPr>
      <w:r>
        <w:rPr>
          <w:rStyle w:val="A0"/>
          <w:rFonts w:ascii="Times New Roman" w:hAnsi="Times New Roman" w:cs="Times New Roman"/>
          <w:b/>
          <w:color w:val="auto"/>
          <w:sz w:val="22"/>
          <w:szCs w:val="22"/>
        </w:rPr>
        <w:t>Ceremony to Unveil a Portrait Honoring the Service of</w:t>
      </w:r>
    </w:p>
    <w:p w:rsidR="008E2631" w:rsidRDefault="008E2631" w:rsidP="008E2631">
      <w:pPr>
        <w:pStyle w:val="Default"/>
        <w:tabs>
          <w:tab w:val="left" w:pos="2534"/>
        </w:tabs>
        <w:jc w:val="center"/>
        <w:rPr>
          <w:rStyle w:val="A0"/>
          <w:rFonts w:ascii="Times New Roman" w:hAnsi="Times New Roman" w:cs="Times New Roman"/>
          <w:b/>
          <w:color w:val="auto"/>
          <w:sz w:val="22"/>
          <w:szCs w:val="22"/>
        </w:rPr>
      </w:pPr>
      <w:r>
        <w:rPr>
          <w:rStyle w:val="A0"/>
          <w:rFonts w:ascii="Times New Roman" w:hAnsi="Times New Roman" w:cs="Times New Roman"/>
          <w:b/>
          <w:color w:val="auto"/>
          <w:sz w:val="22"/>
          <w:szCs w:val="22"/>
        </w:rPr>
        <w:t xml:space="preserve">the Honorable Hugh K. Leatherman, Sr., President </w:t>
      </w:r>
      <w:r>
        <w:rPr>
          <w:rStyle w:val="A0"/>
          <w:rFonts w:ascii="Times New Roman" w:hAnsi="Times New Roman" w:cs="Times New Roman"/>
          <w:b/>
          <w:i/>
          <w:color w:val="auto"/>
          <w:sz w:val="22"/>
          <w:szCs w:val="22"/>
        </w:rPr>
        <w:t>Pro Tempore</w:t>
      </w:r>
    </w:p>
    <w:p w:rsidR="008E2631" w:rsidRDefault="008E2631" w:rsidP="008E2631">
      <w:pPr>
        <w:pStyle w:val="Default"/>
        <w:tabs>
          <w:tab w:val="left" w:pos="2534"/>
        </w:tabs>
        <w:jc w:val="center"/>
      </w:pPr>
    </w:p>
    <w:p w:rsidR="008E2631" w:rsidRDefault="008E2631" w:rsidP="008E2631">
      <w:pPr>
        <w:pStyle w:val="Pa0"/>
        <w:jc w:val="center"/>
        <w:rPr>
          <w:rStyle w:val="A6"/>
          <w:rFonts w:ascii="Times New Roman" w:hAnsi="Times New Roman" w:cs="Times New Roman"/>
          <w:b/>
          <w:color w:val="auto"/>
        </w:rPr>
      </w:pPr>
      <w:r>
        <w:rPr>
          <w:rStyle w:val="A6"/>
          <w:rFonts w:ascii="Times New Roman" w:hAnsi="Times New Roman" w:cs="Times New Roman"/>
          <w:b/>
        </w:rPr>
        <w:t xml:space="preserve">Welcome </w:t>
      </w:r>
    </w:p>
    <w:p w:rsidR="008E2631" w:rsidRDefault="008E2631" w:rsidP="008E2631">
      <w:pPr>
        <w:pStyle w:val="Pa0"/>
        <w:jc w:val="center"/>
        <w:rPr>
          <w:rStyle w:val="A6"/>
          <w:rFonts w:ascii="Times New Roman" w:hAnsi="Times New Roman" w:cs="Times New Roman"/>
        </w:rPr>
      </w:pPr>
      <w:r>
        <w:rPr>
          <w:rStyle w:val="A6"/>
          <w:rFonts w:ascii="Times New Roman" w:hAnsi="Times New Roman" w:cs="Times New Roman"/>
        </w:rPr>
        <w:t>Senator Luke A. Rankin</w:t>
      </w:r>
    </w:p>
    <w:p w:rsidR="008E2631" w:rsidRDefault="008E2631" w:rsidP="008E2631">
      <w:pPr>
        <w:pStyle w:val="Default"/>
      </w:pPr>
    </w:p>
    <w:p w:rsidR="008E2631" w:rsidRDefault="008E2631" w:rsidP="008E2631">
      <w:pPr>
        <w:pStyle w:val="Pa0"/>
        <w:jc w:val="center"/>
        <w:rPr>
          <w:rStyle w:val="A6"/>
          <w:rFonts w:ascii="Times New Roman" w:hAnsi="Times New Roman" w:cs="Times New Roman"/>
          <w:b/>
          <w:color w:val="auto"/>
        </w:rPr>
      </w:pPr>
      <w:r>
        <w:rPr>
          <w:rStyle w:val="A6"/>
          <w:rFonts w:ascii="Times New Roman" w:hAnsi="Times New Roman" w:cs="Times New Roman"/>
          <w:b/>
        </w:rPr>
        <w:t>Opening Prayer</w:t>
      </w:r>
    </w:p>
    <w:p w:rsidR="008E2631" w:rsidRDefault="008E2631" w:rsidP="008E2631">
      <w:pPr>
        <w:pStyle w:val="Pa0"/>
        <w:jc w:val="center"/>
        <w:rPr>
          <w:rStyle w:val="A6"/>
          <w:rFonts w:ascii="Times New Roman" w:hAnsi="Times New Roman" w:cs="Times New Roman"/>
        </w:rPr>
      </w:pPr>
      <w:r>
        <w:rPr>
          <w:rStyle w:val="A6"/>
          <w:rFonts w:ascii="Times New Roman" w:hAnsi="Times New Roman" w:cs="Times New Roman"/>
        </w:rPr>
        <w:t>The Reverend Dr. Francis M. Burriss</w:t>
      </w:r>
    </w:p>
    <w:p w:rsidR="008E2631" w:rsidRDefault="008E2631" w:rsidP="008E2631">
      <w:pPr>
        <w:pStyle w:val="Pa0"/>
        <w:jc w:val="center"/>
      </w:pPr>
      <w:r>
        <w:rPr>
          <w:rStyle w:val="A6"/>
          <w:rFonts w:ascii="Times New Roman" w:hAnsi="Times New Roman" w:cs="Times New Roman"/>
        </w:rPr>
        <w:t>Senate Chaplain</w:t>
      </w:r>
    </w:p>
    <w:p w:rsidR="008E2631" w:rsidRDefault="008E2631" w:rsidP="008E2631">
      <w:pPr>
        <w:pStyle w:val="Pa0"/>
        <w:jc w:val="center"/>
        <w:rPr>
          <w:rStyle w:val="A6"/>
          <w:rFonts w:ascii="Times New Roman" w:hAnsi="Times New Roman" w:cs="Times New Roman"/>
          <w:color w:val="auto"/>
        </w:rPr>
      </w:pPr>
    </w:p>
    <w:p w:rsidR="008E2631" w:rsidRDefault="008E2631" w:rsidP="008E2631">
      <w:pPr>
        <w:pStyle w:val="Pa0"/>
        <w:jc w:val="center"/>
        <w:rPr>
          <w:rStyle w:val="A6"/>
          <w:rFonts w:ascii="Times New Roman" w:hAnsi="Times New Roman" w:cs="Times New Roman"/>
          <w:b/>
        </w:rPr>
      </w:pPr>
      <w:r>
        <w:rPr>
          <w:rStyle w:val="A6"/>
          <w:rFonts w:ascii="Times New Roman" w:hAnsi="Times New Roman" w:cs="Times New Roman"/>
          <w:b/>
        </w:rPr>
        <w:t>Special Introductions</w:t>
      </w:r>
    </w:p>
    <w:p w:rsidR="008E2631" w:rsidRDefault="008E2631" w:rsidP="008E2631">
      <w:pPr>
        <w:pStyle w:val="Default"/>
      </w:pPr>
    </w:p>
    <w:p w:rsidR="008E2631" w:rsidRDefault="008E2631" w:rsidP="008E2631">
      <w:pPr>
        <w:pStyle w:val="Pa0"/>
        <w:jc w:val="center"/>
        <w:rPr>
          <w:rStyle w:val="A6"/>
          <w:rFonts w:ascii="Times New Roman" w:hAnsi="Times New Roman" w:cs="Times New Roman"/>
          <w:b/>
          <w:color w:val="auto"/>
        </w:rPr>
      </w:pPr>
      <w:r>
        <w:rPr>
          <w:rStyle w:val="A6"/>
          <w:rFonts w:ascii="Times New Roman" w:hAnsi="Times New Roman" w:cs="Times New Roman"/>
          <w:b/>
        </w:rPr>
        <w:t>Speakers</w:t>
      </w:r>
    </w:p>
    <w:p w:rsidR="008E2631" w:rsidRDefault="008E2631" w:rsidP="008E2631">
      <w:pPr>
        <w:autoSpaceDE w:val="0"/>
        <w:autoSpaceDN w:val="0"/>
        <w:adjustRightInd w:val="0"/>
        <w:spacing w:line="241" w:lineRule="atLeast"/>
        <w:jc w:val="center"/>
      </w:pPr>
      <w:r>
        <w:t xml:space="preserve">Senator Nikki G. Setzler </w:t>
      </w:r>
    </w:p>
    <w:p w:rsidR="008E2631" w:rsidRDefault="008E2631" w:rsidP="008E2631">
      <w:pPr>
        <w:autoSpaceDE w:val="0"/>
        <w:autoSpaceDN w:val="0"/>
        <w:adjustRightInd w:val="0"/>
        <w:spacing w:line="241" w:lineRule="atLeast"/>
        <w:jc w:val="center"/>
      </w:pPr>
      <w:r>
        <w:t>Senator Thomas C. Alexander</w:t>
      </w:r>
    </w:p>
    <w:p w:rsidR="008E2631" w:rsidRDefault="008E2631" w:rsidP="008E2631">
      <w:pPr>
        <w:autoSpaceDE w:val="0"/>
        <w:autoSpaceDN w:val="0"/>
        <w:adjustRightInd w:val="0"/>
        <w:spacing w:line="241" w:lineRule="atLeast"/>
        <w:jc w:val="center"/>
      </w:pPr>
      <w:r>
        <w:t>The Honorable Jean Hoefer Toal</w:t>
      </w:r>
    </w:p>
    <w:p w:rsidR="008E2631" w:rsidRDefault="008E2631" w:rsidP="008E2631">
      <w:pPr>
        <w:autoSpaceDE w:val="0"/>
        <w:autoSpaceDN w:val="0"/>
        <w:adjustRightInd w:val="0"/>
        <w:spacing w:line="241" w:lineRule="atLeast"/>
        <w:jc w:val="center"/>
      </w:pPr>
      <w:r>
        <w:t>Former Chief Justice of the South Carolina Supreme Court</w:t>
      </w:r>
    </w:p>
    <w:p w:rsidR="008E2631" w:rsidRDefault="008E2631" w:rsidP="008E2631">
      <w:pPr>
        <w:autoSpaceDE w:val="0"/>
        <w:autoSpaceDN w:val="0"/>
        <w:adjustRightInd w:val="0"/>
        <w:spacing w:line="241" w:lineRule="atLeast"/>
        <w:jc w:val="center"/>
      </w:pPr>
      <w:r>
        <w:t xml:space="preserve"> Judge J. Michael Luttig</w:t>
      </w:r>
    </w:p>
    <w:p w:rsidR="008E2631" w:rsidRDefault="008E2631" w:rsidP="008E2631">
      <w:pPr>
        <w:autoSpaceDE w:val="0"/>
        <w:autoSpaceDN w:val="0"/>
        <w:adjustRightInd w:val="0"/>
        <w:spacing w:line="241" w:lineRule="atLeast"/>
        <w:jc w:val="center"/>
      </w:pPr>
      <w:r>
        <w:t>Executive Vice President and General Counsel, the Boeing Company</w:t>
      </w:r>
    </w:p>
    <w:p w:rsidR="008E2631" w:rsidRDefault="008E2631" w:rsidP="008E2631">
      <w:pPr>
        <w:pStyle w:val="Default"/>
        <w:jc w:val="center"/>
        <w:rPr>
          <w:rFonts w:ascii="Times New Roman" w:hAnsi="Times New Roman" w:cs="Times New Roman"/>
          <w:sz w:val="22"/>
          <w:szCs w:val="22"/>
        </w:rPr>
      </w:pPr>
      <w:r>
        <w:rPr>
          <w:rFonts w:ascii="Times New Roman" w:hAnsi="Times New Roman" w:cs="Times New Roman"/>
          <w:sz w:val="22"/>
          <w:szCs w:val="22"/>
        </w:rPr>
        <w:t>Mr. E. Hood Temple</w:t>
      </w:r>
    </w:p>
    <w:p w:rsidR="008E2631" w:rsidRDefault="008E2631" w:rsidP="008E2631">
      <w:pPr>
        <w:pStyle w:val="Default"/>
        <w:jc w:val="center"/>
        <w:rPr>
          <w:rFonts w:ascii="Times New Roman" w:hAnsi="Times New Roman" w:cs="Times New Roman"/>
          <w:sz w:val="22"/>
          <w:szCs w:val="22"/>
        </w:rPr>
      </w:pPr>
      <w:r>
        <w:rPr>
          <w:rFonts w:ascii="Times New Roman" w:hAnsi="Times New Roman" w:cs="Times New Roman"/>
          <w:sz w:val="22"/>
          <w:szCs w:val="22"/>
        </w:rPr>
        <w:t xml:space="preserve"> The Honorable Glenn F. McConnell</w:t>
      </w:r>
    </w:p>
    <w:p w:rsidR="008E2631" w:rsidRDefault="008E2631" w:rsidP="008E2631">
      <w:pPr>
        <w:autoSpaceDE w:val="0"/>
        <w:autoSpaceDN w:val="0"/>
        <w:adjustRightInd w:val="0"/>
        <w:spacing w:line="241" w:lineRule="atLeast"/>
        <w:jc w:val="center"/>
        <w:rPr>
          <w:szCs w:val="22"/>
        </w:rPr>
      </w:pPr>
      <w:r>
        <w:t>President of the College of Charleston</w:t>
      </w:r>
    </w:p>
    <w:p w:rsidR="008E2631" w:rsidRDefault="008E2631" w:rsidP="008E2631">
      <w:pPr>
        <w:pStyle w:val="Default"/>
        <w:jc w:val="center"/>
        <w:rPr>
          <w:rFonts w:ascii="Times New Roman" w:hAnsi="Times New Roman" w:cs="Times New Roman"/>
          <w:sz w:val="22"/>
          <w:szCs w:val="22"/>
        </w:rPr>
      </w:pPr>
    </w:p>
    <w:p w:rsidR="008E2631" w:rsidRDefault="008E2631" w:rsidP="008E2631">
      <w:pPr>
        <w:pStyle w:val="Pa0"/>
        <w:jc w:val="center"/>
        <w:rPr>
          <w:rStyle w:val="A6"/>
          <w:rFonts w:ascii="Times New Roman" w:hAnsi="Times New Roman" w:cs="Times New Roman"/>
          <w:b/>
          <w:color w:val="auto"/>
        </w:rPr>
      </w:pPr>
      <w:r>
        <w:rPr>
          <w:rStyle w:val="A6"/>
          <w:rFonts w:ascii="Times New Roman" w:hAnsi="Times New Roman" w:cs="Times New Roman"/>
          <w:b/>
        </w:rPr>
        <w:t>Introduction of Artist</w:t>
      </w:r>
    </w:p>
    <w:p w:rsidR="008E2631" w:rsidRDefault="008E2631" w:rsidP="008E2631">
      <w:pPr>
        <w:pStyle w:val="Default"/>
      </w:pPr>
    </w:p>
    <w:p w:rsidR="008E2631" w:rsidRDefault="008E2631" w:rsidP="008E2631">
      <w:pPr>
        <w:pStyle w:val="Pa0"/>
        <w:jc w:val="center"/>
        <w:rPr>
          <w:rStyle w:val="A6"/>
          <w:rFonts w:ascii="Times New Roman" w:hAnsi="Times New Roman" w:cs="Times New Roman"/>
          <w:b/>
          <w:color w:val="auto"/>
        </w:rPr>
      </w:pPr>
      <w:r>
        <w:rPr>
          <w:rStyle w:val="A6"/>
          <w:rFonts w:ascii="Times New Roman" w:hAnsi="Times New Roman" w:cs="Times New Roman"/>
          <w:b/>
        </w:rPr>
        <w:t>Unveiling of the Portrait</w:t>
      </w:r>
    </w:p>
    <w:p w:rsidR="008E2631" w:rsidRDefault="008E2631" w:rsidP="008E2631">
      <w:pPr>
        <w:pStyle w:val="Default"/>
      </w:pPr>
    </w:p>
    <w:p w:rsidR="008E2631" w:rsidRDefault="008E2631" w:rsidP="008E2631">
      <w:pPr>
        <w:pStyle w:val="Pa0"/>
        <w:jc w:val="center"/>
        <w:rPr>
          <w:rStyle w:val="A6"/>
          <w:rFonts w:ascii="Times New Roman" w:hAnsi="Times New Roman" w:cs="Times New Roman"/>
          <w:b/>
          <w:color w:val="auto"/>
        </w:rPr>
      </w:pPr>
      <w:r>
        <w:rPr>
          <w:rStyle w:val="A6"/>
          <w:rFonts w:ascii="Times New Roman" w:hAnsi="Times New Roman" w:cs="Times New Roman"/>
          <w:b/>
        </w:rPr>
        <w:t>Remarks by Artist</w:t>
      </w:r>
    </w:p>
    <w:p w:rsidR="008E2631" w:rsidRDefault="008E2631" w:rsidP="008E2631">
      <w:pPr>
        <w:pStyle w:val="Pa0"/>
        <w:jc w:val="center"/>
        <w:rPr>
          <w:rStyle w:val="A6"/>
          <w:rFonts w:ascii="Times New Roman" w:hAnsi="Times New Roman" w:cs="Times New Roman"/>
        </w:rPr>
      </w:pPr>
      <w:r>
        <w:rPr>
          <w:rStyle w:val="A6"/>
          <w:rFonts w:ascii="Times New Roman" w:hAnsi="Times New Roman" w:cs="Times New Roman"/>
        </w:rPr>
        <w:t>John Seibels Walker</w:t>
      </w:r>
    </w:p>
    <w:p w:rsidR="008E2631" w:rsidRDefault="008E2631" w:rsidP="008E2631">
      <w:pPr>
        <w:pStyle w:val="Default"/>
      </w:pPr>
    </w:p>
    <w:p w:rsidR="008E2631" w:rsidRDefault="008E2631" w:rsidP="008E2631">
      <w:pPr>
        <w:pStyle w:val="Pa0"/>
        <w:jc w:val="center"/>
        <w:rPr>
          <w:rFonts w:ascii="Times New Roman" w:hAnsi="Times New Roman" w:cs="Times New Roman"/>
          <w:b/>
          <w:sz w:val="22"/>
          <w:szCs w:val="22"/>
        </w:rPr>
      </w:pPr>
      <w:r>
        <w:rPr>
          <w:rStyle w:val="A6"/>
          <w:rFonts w:ascii="Times New Roman" w:hAnsi="Times New Roman" w:cs="Times New Roman"/>
          <w:b/>
        </w:rPr>
        <w:t>Response</w:t>
      </w:r>
    </w:p>
    <w:p w:rsidR="008E2631" w:rsidRDefault="008E2631" w:rsidP="008E2631">
      <w:pPr>
        <w:pStyle w:val="Pa0"/>
        <w:jc w:val="center"/>
        <w:rPr>
          <w:rStyle w:val="A6"/>
          <w:rFonts w:ascii="Times New Roman" w:hAnsi="Times New Roman" w:cs="Times New Roman"/>
          <w:color w:val="auto"/>
        </w:rPr>
      </w:pPr>
      <w:r>
        <w:rPr>
          <w:rStyle w:val="A6"/>
          <w:rFonts w:ascii="Times New Roman" w:hAnsi="Times New Roman" w:cs="Times New Roman"/>
        </w:rPr>
        <w:t>The Honorable Hugh K. Leatherman, Sr.</w:t>
      </w:r>
    </w:p>
    <w:p w:rsidR="008E2631" w:rsidRDefault="008E2631" w:rsidP="008E2631">
      <w:pPr>
        <w:pStyle w:val="Pa0"/>
        <w:jc w:val="center"/>
        <w:rPr>
          <w:rStyle w:val="A6"/>
          <w:rFonts w:ascii="Times New Roman" w:hAnsi="Times New Roman" w:cs="Times New Roman"/>
        </w:rPr>
      </w:pPr>
      <w:r>
        <w:rPr>
          <w:rStyle w:val="A6"/>
          <w:rFonts w:ascii="Times New Roman" w:hAnsi="Times New Roman" w:cs="Times New Roman"/>
        </w:rPr>
        <w:t xml:space="preserve">President </w:t>
      </w:r>
      <w:r>
        <w:rPr>
          <w:rStyle w:val="A6"/>
          <w:rFonts w:ascii="Times New Roman" w:hAnsi="Times New Roman" w:cs="Times New Roman"/>
          <w:i/>
        </w:rPr>
        <w:t>Pro Tempore</w:t>
      </w:r>
    </w:p>
    <w:p w:rsidR="008E2631" w:rsidRDefault="008E2631" w:rsidP="008E2631">
      <w:pPr>
        <w:pStyle w:val="Default"/>
      </w:pPr>
    </w:p>
    <w:p w:rsidR="008E2631" w:rsidRDefault="008E2631" w:rsidP="008E2631">
      <w:pPr>
        <w:pStyle w:val="Pa0"/>
        <w:jc w:val="center"/>
        <w:rPr>
          <w:rFonts w:ascii="Times New Roman" w:hAnsi="Times New Roman" w:cs="Times New Roman"/>
          <w:b/>
          <w:sz w:val="22"/>
          <w:szCs w:val="22"/>
        </w:rPr>
      </w:pPr>
      <w:r>
        <w:rPr>
          <w:rStyle w:val="A6"/>
          <w:rFonts w:ascii="Times New Roman" w:hAnsi="Times New Roman" w:cs="Times New Roman"/>
          <w:b/>
        </w:rPr>
        <w:t>Closing Remarks</w:t>
      </w:r>
    </w:p>
    <w:p w:rsidR="008E2631" w:rsidRDefault="008E2631" w:rsidP="008E2631">
      <w:pPr>
        <w:pStyle w:val="Pa0"/>
        <w:jc w:val="center"/>
        <w:rPr>
          <w:rStyle w:val="A6"/>
          <w:rFonts w:ascii="Times New Roman" w:hAnsi="Times New Roman" w:cs="Times New Roman"/>
          <w:color w:val="auto"/>
        </w:rPr>
      </w:pPr>
      <w:r>
        <w:rPr>
          <w:rStyle w:val="A6"/>
          <w:rFonts w:ascii="Times New Roman" w:hAnsi="Times New Roman" w:cs="Times New Roman"/>
        </w:rPr>
        <w:t>Senator Luke A. Rankin</w:t>
      </w:r>
    </w:p>
    <w:p w:rsidR="008E2631" w:rsidRDefault="008E2631" w:rsidP="008E2631">
      <w:pPr>
        <w:pStyle w:val="Default"/>
      </w:pPr>
    </w:p>
    <w:p w:rsidR="008E2631" w:rsidRDefault="008E2631" w:rsidP="008E2631">
      <w:pPr>
        <w:pStyle w:val="Pa0"/>
        <w:jc w:val="center"/>
        <w:rPr>
          <w:rStyle w:val="A6"/>
          <w:rFonts w:ascii="Times New Roman" w:hAnsi="Times New Roman" w:cs="Times New Roman"/>
          <w:b/>
          <w:color w:val="auto"/>
        </w:rPr>
      </w:pPr>
      <w:r>
        <w:rPr>
          <w:rStyle w:val="A6"/>
          <w:rFonts w:ascii="Times New Roman" w:hAnsi="Times New Roman" w:cs="Times New Roman"/>
          <w:b/>
        </w:rPr>
        <w:t>Benediction</w:t>
      </w:r>
    </w:p>
    <w:p w:rsidR="008E2631" w:rsidRDefault="008E2631" w:rsidP="008E2631">
      <w:pPr>
        <w:pStyle w:val="Default"/>
      </w:pPr>
    </w:p>
    <w:p w:rsidR="008E2631" w:rsidRDefault="008E2631" w:rsidP="008E2631">
      <w:pPr>
        <w:pStyle w:val="Pa0"/>
        <w:jc w:val="center"/>
        <w:rPr>
          <w:rStyle w:val="A6"/>
          <w:rFonts w:ascii="Times New Roman" w:hAnsi="Times New Roman" w:cs="Times New Roman"/>
          <w:color w:val="auto"/>
        </w:rPr>
      </w:pPr>
      <w:r>
        <w:rPr>
          <w:rStyle w:val="A6"/>
          <w:rFonts w:ascii="Times New Roman" w:hAnsi="Times New Roman" w:cs="Times New Roman"/>
        </w:rPr>
        <w:t xml:space="preserve">Following the ceremony, a reception was held at the </w:t>
      </w:r>
    </w:p>
    <w:p w:rsidR="008E2631" w:rsidRDefault="008E2631" w:rsidP="008E2631">
      <w:pPr>
        <w:pStyle w:val="Pa0"/>
        <w:jc w:val="center"/>
        <w:rPr>
          <w:rStyle w:val="A6"/>
          <w:rFonts w:ascii="Times New Roman" w:hAnsi="Times New Roman" w:cs="Times New Roman"/>
        </w:rPr>
      </w:pPr>
      <w:r>
        <w:rPr>
          <w:rStyle w:val="A6"/>
          <w:rFonts w:ascii="Times New Roman" w:hAnsi="Times New Roman" w:cs="Times New Roman"/>
        </w:rPr>
        <w:t>University of South Carolina Alumni Center</w:t>
      </w:r>
    </w:p>
    <w:p w:rsidR="00834241" w:rsidRPr="00834241" w:rsidRDefault="00834241" w:rsidP="00834241">
      <w:pPr>
        <w:pStyle w:val="Default"/>
      </w:pPr>
    </w:p>
    <w:p w:rsidR="008E2631" w:rsidRDefault="008E2631" w:rsidP="008E2631">
      <w:pPr>
        <w:pStyle w:val="Pa0"/>
        <w:jc w:val="center"/>
        <w:rPr>
          <w:rFonts w:ascii="Times New Roman" w:hAnsi="Times New Roman" w:cs="Times New Roman"/>
          <w:b/>
          <w:sz w:val="22"/>
          <w:szCs w:val="22"/>
        </w:rPr>
      </w:pPr>
      <w:r>
        <w:rPr>
          <w:rStyle w:val="A0"/>
          <w:rFonts w:ascii="Times New Roman" w:hAnsi="Times New Roman" w:cs="Times New Roman"/>
          <w:b/>
          <w:sz w:val="22"/>
          <w:szCs w:val="22"/>
        </w:rPr>
        <w:t>Senate Portrait Committee</w:t>
      </w:r>
    </w:p>
    <w:p w:rsidR="008E2631" w:rsidRDefault="008E2631" w:rsidP="008E2631">
      <w:pPr>
        <w:pStyle w:val="Pa0"/>
        <w:jc w:val="center"/>
        <w:rPr>
          <w:rFonts w:ascii="Times New Roman" w:hAnsi="Times New Roman" w:cs="Times New Roman"/>
          <w:sz w:val="22"/>
          <w:szCs w:val="22"/>
        </w:rPr>
      </w:pPr>
      <w:r>
        <w:rPr>
          <w:rStyle w:val="A6"/>
          <w:rFonts w:ascii="Times New Roman" w:hAnsi="Times New Roman" w:cs="Times New Roman"/>
        </w:rPr>
        <w:t>Senator Harvey S. Peeler, Jr.</w:t>
      </w:r>
    </w:p>
    <w:p w:rsidR="008E2631" w:rsidRDefault="008E2631" w:rsidP="008E2631">
      <w:pPr>
        <w:pStyle w:val="Pa0"/>
        <w:jc w:val="center"/>
        <w:rPr>
          <w:rFonts w:ascii="Times New Roman" w:hAnsi="Times New Roman" w:cs="Times New Roman"/>
          <w:sz w:val="22"/>
          <w:szCs w:val="22"/>
        </w:rPr>
      </w:pPr>
      <w:r>
        <w:rPr>
          <w:rStyle w:val="A6"/>
          <w:rFonts w:ascii="Times New Roman" w:hAnsi="Times New Roman" w:cs="Times New Roman"/>
        </w:rPr>
        <w:t>Senator Nikki G. Setzler</w:t>
      </w:r>
    </w:p>
    <w:p w:rsidR="008E2631" w:rsidRDefault="008E2631" w:rsidP="008E2631">
      <w:pPr>
        <w:pStyle w:val="Pa0"/>
        <w:jc w:val="center"/>
        <w:rPr>
          <w:rFonts w:ascii="Times New Roman" w:hAnsi="Times New Roman" w:cs="Times New Roman"/>
          <w:sz w:val="22"/>
          <w:szCs w:val="22"/>
        </w:rPr>
      </w:pPr>
      <w:r>
        <w:rPr>
          <w:rStyle w:val="A6"/>
          <w:rFonts w:ascii="Times New Roman" w:hAnsi="Times New Roman" w:cs="Times New Roman"/>
        </w:rPr>
        <w:t>Senator John E. Courson</w:t>
      </w:r>
    </w:p>
    <w:p w:rsidR="008E2631" w:rsidRDefault="008E2631" w:rsidP="008E2631">
      <w:pPr>
        <w:pStyle w:val="Pa0"/>
        <w:jc w:val="center"/>
        <w:rPr>
          <w:rFonts w:ascii="Times New Roman" w:hAnsi="Times New Roman" w:cs="Times New Roman"/>
          <w:sz w:val="22"/>
          <w:szCs w:val="22"/>
        </w:rPr>
      </w:pPr>
      <w:r>
        <w:rPr>
          <w:rStyle w:val="A6"/>
          <w:rFonts w:ascii="Times New Roman" w:hAnsi="Times New Roman" w:cs="Times New Roman"/>
        </w:rPr>
        <w:t>Senator John W. Matthews, Jr.</w:t>
      </w:r>
    </w:p>
    <w:p w:rsidR="008E2631" w:rsidRDefault="008E2631" w:rsidP="008E2631">
      <w:pPr>
        <w:pStyle w:val="Pa0"/>
        <w:jc w:val="center"/>
        <w:rPr>
          <w:rFonts w:ascii="Times New Roman" w:hAnsi="Times New Roman" w:cs="Times New Roman"/>
          <w:sz w:val="22"/>
          <w:szCs w:val="22"/>
        </w:rPr>
      </w:pPr>
      <w:r>
        <w:rPr>
          <w:rStyle w:val="A6"/>
          <w:rFonts w:ascii="Times New Roman" w:hAnsi="Times New Roman" w:cs="Times New Roman"/>
        </w:rPr>
        <w:t>Senator Glenn G. Reese</w:t>
      </w:r>
    </w:p>
    <w:p w:rsidR="008E2631" w:rsidRDefault="008E2631" w:rsidP="008E2631">
      <w:pPr>
        <w:pStyle w:val="Pa0"/>
        <w:jc w:val="center"/>
        <w:rPr>
          <w:rFonts w:ascii="Times New Roman" w:hAnsi="Times New Roman" w:cs="Times New Roman"/>
          <w:sz w:val="22"/>
          <w:szCs w:val="22"/>
        </w:rPr>
      </w:pPr>
      <w:r>
        <w:rPr>
          <w:rStyle w:val="A6"/>
          <w:rFonts w:ascii="Times New Roman" w:hAnsi="Times New Roman" w:cs="Times New Roman"/>
        </w:rPr>
        <w:t>Senator Luke A. Rankin</w:t>
      </w:r>
    </w:p>
    <w:p w:rsidR="008E2631" w:rsidRDefault="008E2631" w:rsidP="008E2631">
      <w:pPr>
        <w:pStyle w:val="Pa0"/>
        <w:jc w:val="center"/>
        <w:rPr>
          <w:rFonts w:ascii="Times New Roman" w:hAnsi="Times New Roman" w:cs="Times New Roman"/>
          <w:sz w:val="22"/>
          <w:szCs w:val="22"/>
        </w:rPr>
      </w:pPr>
      <w:r>
        <w:rPr>
          <w:rStyle w:val="A6"/>
          <w:rFonts w:ascii="Times New Roman" w:hAnsi="Times New Roman" w:cs="Times New Roman"/>
        </w:rPr>
        <w:t>Senator Thomas C. Alexander</w:t>
      </w:r>
    </w:p>
    <w:sectPr w:rsidR="008E2631" w:rsidSect="005730B1">
      <w:headerReference w:type="default" r:id="rId7"/>
      <w:footerReference w:type="default" r:id="rId8"/>
      <w:footerReference w:type="first" r:id="rId9"/>
      <w:type w:val="continuous"/>
      <w:pgSz w:w="12240" w:h="15840"/>
      <w:pgMar w:top="1008" w:right="4666" w:bottom="3499" w:left="1238" w:header="1008" w:footer="3499" w:gutter="0"/>
      <w:pgNumType w:start="92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262" w:rsidRDefault="00C97262">
      <w:r>
        <w:separator/>
      </w:r>
    </w:p>
  </w:endnote>
  <w:endnote w:type="continuationSeparator" w:id="0">
    <w:p w:rsidR="00C97262" w:rsidRDefault="00C9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English157 BT">
    <w:altName w:val="English157 B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doni MT">
    <w:altName w:val="Bodoni MT"/>
    <w:panose1 w:val="02070603080606020203"/>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262" w:rsidRDefault="00C97262" w:rsidP="00E90EB4">
    <w:pPr>
      <w:pStyle w:val="Footer"/>
      <w:spacing w:before="120"/>
      <w:jc w:val="center"/>
    </w:pPr>
    <w:r>
      <w:fldChar w:fldCharType="begin"/>
    </w:r>
    <w:r>
      <w:instrText xml:space="preserve"> PAGE   \* MERGEFORMAT </w:instrText>
    </w:r>
    <w:r>
      <w:fldChar w:fldCharType="separate"/>
    </w:r>
    <w:r w:rsidR="008768DF">
      <w:rPr>
        <w:noProof/>
      </w:rPr>
      <w:t>947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262" w:rsidRDefault="00C97262" w:rsidP="00E90EB4">
    <w:pPr>
      <w:pStyle w:val="Footer"/>
      <w:spacing w:before="120"/>
      <w:jc w:val="center"/>
    </w:pPr>
    <w:r>
      <w:fldChar w:fldCharType="begin"/>
    </w:r>
    <w:r>
      <w:instrText xml:space="preserve"> PAGE   \* MERGEFORMAT </w:instrText>
    </w:r>
    <w:r>
      <w:fldChar w:fldCharType="separate"/>
    </w:r>
    <w:r w:rsidR="00161B6D">
      <w:rPr>
        <w:noProof/>
      </w:rPr>
      <w:t>926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262" w:rsidRDefault="00C97262">
      <w:r>
        <w:separator/>
      </w:r>
    </w:p>
  </w:footnote>
  <w:footnote w:type="continuationSeparator" w:id="0">
    <w:p w:rsidR="00C97262" w:rsidRDefault="00C97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262" w:rsidRPr="008E2631" w:rsidRDefault="00C97262" w:rsidP="008E2631">
    <w:pPr>
      <w:pStyle w:val="Header"/>
      <w:jc w:val="center"/>
      <w:rPr>
        <w:b/>
      </w:rPr>
    </w:pPr>
    <w:r w:rsidRPr="008E2631">
      <w:rPr>
        <w:b/>
      </w:rPr>
      <w:t>WEDNESDAY, FEBRUARY 8, 2017</w:t>
    </w:r>
  </w:p>
  <w:p w:rsidR="00C97262" w:rsidRPr="00BB21DE" w:rsidRDefault="00C97262">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631"/>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1B6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32EC8"/>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5AA"/>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0B1"/>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34241"/>
    <w:rsid w:val="0085029C"/>
    <w:rsid w:val="0086096A"/>
    <w:rsid w:val="00861F65"/>
    <w:rsid w:val="0086245A"/>
    <w:rsid w:val="008661ED"/>
    <w:rsid w:val="00870DE2"/>
    <w:rsid w:val="00871FA4"/>
    <w:rsid w:val="0087373D"/>
    <w:rsid w:val="008768DF"/>
    <w:rsid w:val="00880CCA"/>
    <w:rsid w:val="00894203"/>
    <w:rsid w:val="008A32D8"/>
    <w:rsid w:val="008A3995"/>
    <w:rsid w:val="008A7830"/>
    <w:rsid w:val="008B1088"/>
    <w:rsid w:val="008E2631"/>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262"/>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15C45"/>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B49045F-C930-4FC9-B463-B2C253F9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semiHidden/>
    <w:rsid w:val="008E2631"/>
    <w:rPr>
      <w:color w:val="000000"/>
      <w:sz w:val="22"/>
    </w:rPr>
  </w:style>
  <w:style w:type="paragraph" w:customStyle="1" w:styleId="Default">
    <w:name w:val="Default"/>
    <w:rsid w:val="008E2631"/>
    <w:pPr>
      <w:autoSpaceDE w:val="0"/>
      <w:autoSpaceDN w:val="0"/>
      <w:adjustRightInd w:val="0"/>
    </w:pPr>
    <w:rPr>
      <w:rFonts w:ascii="English157 BT" w:eastAsiaTheme="minorHAnsi" w:hAnsi="English157 BT" w:cs="English157 BT"/>
      <w:color w:val="000000"/>
      <w:sz w:val="24"/>
      <w:szCs w:val="24"/>
    </w:rPr>
  </w:style>
  <w:style w:type="paragraph" w:customStyle="1" w:styleId="Pa0">
    <w:name w:val="Pa0"/>
    <w:basedOn w:val="Default"/>
    <w:next w:val="Default"/>
    <w:uiPriority w:val="99"/>
    <w:rsid w:val="008E2631"/>
    <w:pPr>
      <w:spacing w:line="241" w:lineRule="atLeast"/>
    </w:pPr>
    <w:rPr>
      <w:rFonts w:cstheme="minorBidi"/>
      <w:color w:val="auto"/>
    </w:rPr>
  </w:style>
  <w:style w:type="character" w:customStyle="1" w:styleId="A0">
    <w:name w:val="A0"/>
    <w:uiPriority w:val="99"/>
    <w:rsid w:val="008E2631"/>
    <w:rPr>
      <w:rFonts w:ascii="English157 BT" w:hAnsi="English157 BT" w:cs="English157 BT" w:hint="default"/>
      <w:color w:val="000000"/>
      <w:sz w:val="44"/>
      <w:szCs w:val="44"/>
    </w:rPr>
  </w:style>
  <w:style w:type="character" w:customStyle="1" w:styleId="A6">
    <w:name w:val="A6"/>
    <w:uiPriority w:val="99"/>
    <w:rsid w:val="008E2631"/>
    <w:rPr>
      <w:rFonts w:ascii="Bodoni MT" w:hAnsi="Bodoni MT" w:cs="Bodoni MT" w:hint="default"/>
      <w:color w:val="000000"/>
      <w:sz w:val="22"/>
      <w:szCs w:val="22"/>
    </w:rPr>
  </w:style>
  <w:style w:type="paragraph" w:styleId="Index1">
    <w:name w:val="index 1"/>
    <w:basedOn w:val="Normal"/>
    <w:next w:val="Normal"/>
    <w:autoRedefine/>
    <w:uiPriority w:val="99"/>
    <w:semiHidden/>
    <w:unhideWhenUsed/>
    <w:rsid w:val="008E26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4D4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5A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A4D89-9BB5-4F92-A6AB-30F97132A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76</TotalTime>
  <Pages>2</Pages>
  <Words>5936</Words>
  <Characters>31712</Characters>
  <Application>Microsoft Office Word</Application>
  <DocSecurity>0</DocSecurity>
  <Lines>897</Lines>
  <Paragraphs>292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2/8/2017 - South Carolina Legislature Online</dc:title>
  <dc:creator>MicheleNeal</dc:creator>
  <cp:lastModifiedBy>Stephanie Doherty</cp:lastModifiedBy>
  <cp:revision>9</cp:revision>
  <cp:lastPrinted>2017-07-27T16:21:00Z</cp:lastPrinted>
  <dcterms:created xsi:type="dcterms:W3CDTF">2017-03-14T14:50:00Z</dcterms:created>
  <dcterms:modified xsi:type="dcterms:W3CDTF">2018-01-12T13:49:00Z</dcterms:modified>
</cp:coreProperties>
</file>