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CD2DA6" w:rsidP="00854A6C">
      <w:pPr>
        <w:jc w:val="right"/>
        <w:rPr>
          <w:b/>
          <w:sz w:val="26"/>
          <w:szCs w:val="26"/>
        </w:rPr>
      </w:pPr>
      <w:bookmarkStart w:id="0" w:name="_GoBack"/>
      <w:bookmarkEnd w:id="0"/>
      <w:r>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7E7A83">
        <w:rPr>
          <w:b/>
          <w:sz w:val="26"/>
          <w:szCs w:val="26"/>
        </w:rPr>
        <w:tab/>
      </w:r>
      <w:r w:rsidR="000A7610" w:rsidRPr="00854A6C">
        <w:rPr>
          <w:b/>
          <w:sz w:val="26"/>
          <w:szCs w:val="26"/>
        </w:rPr>
        <w:t>NO. 1</w:t>
      </w:r>
      <w:r w:rsidR="007E7A83">
        <w:rPr>
          <w:b/>
          <w:sz w:val="26"/>
          <w:szCs w:val="26"/>
        </w:rPr>
        <w:t>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9031561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E7A83" w:rsidP="00854A6C">
      <w:pPr>
        <w:jc w:val="center"/>
        <w:rPr>
          <w:b/>
        </w:rPr>
      </w:pPr>
      <w:r>
        <w:rPr>
          <w:b/>
        </w:rPr>
        <w:t>WEDNES</w:t>
      </w:r>
      <w:r w:rsidR="000A7610" w:rsidRPr="00854A6C">
        <w:rPr>
          <w:b/>
        </w:rPr>
        <w:t xml:space="preserve">DAY, JANUARY </w:t>
      </w:r>
      <w:r>
        <w:rPr>
          <w:b/>
        </w:rPr>
        <w:t>31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7E7A83">
      <w:pPr>
        <w:jc w:val="center"/>
        <w:rPr>
          <w:b/>
        </w:rPr>
      </w:pPr>
      <w:r>
        <w:rPr>
          <w:b/>
        </w:rPr>
        <w:lastRenderedPageBreak/>
        <w:t>Wednesday, January 31</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169C4" w:rsidRPr="006169C4" w:rsidRDefault="006169C4" w:rsidP="006169C4">
      <w:pPr>
        <w:rPr>
          <w:rFonts w:eastAsiaTheme="minorHAnsi"/>
          <w:color w:val="auto"/>
          <w:szCs w:val="22"/>
        </w:rPr>
      </w:pPr>
      <w:r w:rsidRPr="006169C4">
        <w:rPr>
          <w:rFonts w:eastAsiaTheme="minorHAnsi"/>
          <w:color w:val="auto"/>
          <w:szCs w:val="22"/>
        </w:rPr>
        <w:t>John 15:13</w:t>
      </w:r>
    </w:p>
    <w:p w:rsidR="006169C4" w:rsidRPr="006169C4" w:rsidRDefault="006169C4" w:rsidP="006169C4">
      <w:pPr>
        <w:rPr>
          <w:rFonts w:eastAsiaTheme="minorHAnsi"/>
          <w:color w:val="auto"/>
          <w:szCs w:val="22"/>
        </w:rPr>
      </w:pPr>
      <w:r>
        <w:rPr>
          <w:rFonts w:eastAsiaTheme="minorHAnsi"/>
          <w:color w:val="auto"/>
          <w:szCs w:val="22"/>
        </w:rPr>
        <w:tab/>
      </w:r>
      <w:r w:rsidR="00D36528">
        <w:rPr>
          <w:rFonts w:eastAsiaTheme="minorHAnsi"/>
          <w:color w:val="auto"/>
          <w:szCs w:val="22"/>
        </w:rPr>
        <w:t>“</w:t>
      </w:r>
      <w:r w:rsidRPr="006169C4">
        <w:rPr>
          <w:rFonts w:eastAsiaTheme="minorHAnsi"/>
          <w:color w:val="auto"/>
          <w:szCs w:val="22"/>
        </w:rPr>
        <w:t>No one has a greater love than this, to lay down one’s life for one’s friend.</w:t>
      </w:r>
      <w:r w:rsidR="00D36528">
        <w:rPr>
          <w:rFonts w:eastAsiaTheme="minorHAnsi"/>
          <w:color w:val="auto"/>
          <w:szCs w:val="22"/>
        </w:rPr>
        <w:t>”</w:t>
      </w:r>
    </w:p>
    <w:p w:rsidR="006169C4" w:rsidRPr="006169C4" w:rsidRDefault="006169C4" w:rsidP="006169C4">
      <w:pPr>
        <w:rPr>
          <w:rFonts w:eastAsiaTheme="minorHAnsi"/>
          <w:color w:val="auto"/>
          <w:szCs w:val="22"/>
        </w:rPr>
      </w:pPr>
      <w:r>
        <w:rPr>
          <w:rFonts w:eastAsiaTheme="minorHAnsi"/>
          <w:color w:val="auto"/>
          <w:szCs w:val="22"/>
        </w:rPr>
        <w:tab/>
        <w:t xml:space="preserve">Let us pray. </w:t>
      </w:r>
      <w:r w:rsidRPr="006169C4">
        <w:rPr>
          <w:rFonts w:eastAsiaTheme="minorHAnsi"/>
          <w:color w:val="auto"/>
          <w:szCs w:val="22"/>
        </w:rPr>
        <w:t xml:space="preserve">Gracious God, You have instructed us as Your people to count our blessings every day. Clearly one of our greatest blessings is our people. Nowhere do we find a more gracious and friendly people than right here in our own State. </w:t>
      </w:r>
    </w:p>
    <w:p w:rsidR="006169C4" w:rsidRPr="006169C4" w:rsidRDefault="006169C4" w:rsidP="006169C4">
      <w:pPr>
        <w:rPr>
          <w:rFonts w:eastAsiaTheme="minorHAnsi"/>
          <w:color w:val="auto"/>
          <w:szCs w:val="22"/>
        </w:rPr>
      </w:pPr>
      <w:r>
        <w:rPr>
          <w:rFonts w:eastAsiaTheme="minorHAnsi"/>
          <w:color w:val="auto"/>
          <w:szCs w:val="22"/>
        </w:rPr>
        <w:tab/>
      </w:r>
      <w:r w:rsidRPr="006169C4">
        <w:rPr>
          <w:rFonts w:eastAsiaTheme="minorHAnsi"/>
          <w:color w:val="auto"/>
          <w:szCs w:val="22"/>
        </w:rPr>
        <w:t>Here we are greeted with” Honey” and “Darling” and people who live by their faith and aren’t afraid to say it. In many ways we are like a family.</w:t>
      </w:r>
    </w:p>
    <w:p w:rsidR="006169C4" w:rsidRPr="006169C4" w:rsidRDefault="006169C4" w:rsidP="006169C4">
      <w:pPr>
        <w:rPr>
          <w:rFonts w:eastAsiaTheme="minorHAnsi"/>
          <w:color w:val="auto"/>
          <w:szCs w:val="22"/>
        </w:rPr>
      </w:pPr>
      <w:r>
        <w:rPr>
          <w:rFonts w:eastAsiaTheme="minorHAnsi"/>
          <w:color w:val="auto"/>
          <w:szCs w:val="22"/>
        </w:rPr>
        <w:tab/>
      </w:r>
      <w:r w:rsidRPr="006169C4">
        <w:rPr>
          <w:rFonts w:eastAsiaTheme="minorHAnsi"/>
          <w:color w:val="auto"/>
          <w:szCs w:val="22"/>
        </w:rPr>
        <w:t>On January 17 of this year</w:t>
      </w:r>
      <w:r w:rsidR="00334DEC">
        <w:rPr>
          <w:rFonts w:eastAsiaTheme="minorHAnsi"/>
          <w:color w:val="auto"/>
          <w:szCs w:val="22"/>
        </w:rPr>
        <w:t>,</w:t>
      </w:r>
      <w:r w:rsidRPr="006169C4">
        <w:rPr>
          <w:rFonts w:eastAsiaTheme="minorHAnsi"/>
          <w:color w:val="auto"/>
          <w:szCs w:val="22"/>
        </w:rPr>
        <w:t xml:space="preserve"> our family was torn apart with the senseless murder of Officer Mike Doty, one of our own law enforcement officers in York County.</w:t>
      </w:r>
    </w:p>
    <w:p w:rsidR="006169C4" w:rsidRPr="006169C4" w:rsidRDefault="006169C4" w:rsidP="006169C4">
      <w:pPr>
        <w:rPr>
          <w:rFonts w:eastAsiaTheme="minorHAnsi"/>
          <w:color w:val="auto"/>
          <w:szCs w:val="22"/>
        </w:rPr>
      </w:pPr>
      <w:r>
        <w:rPr>
          <w:rFonts w:eastAsiaTheme="minorHAnsi"/>
          <w:color w:val="auto"/>
          <w:szCs w:val="22"/>
        </w:rPr>
        <w:tab/>
      </w:r>
      <w:r w:rsidRPr="006169C4">
        <w:rPr>
          <w:rFonts w:eastAsiaTheme="minorHAnsi"/>
          <w:color w:val="auto"/>
          <w:szCs w:val="22"/>
        </w:rPr>
        <w:t xml:space="preserve"> Our people mourn the loss of a brave man who was willing to lay down his life for a friend. Our prayer this morning is that our State Senators will do what they can to strengthen their support of all o</w:t>
      </w:r>
      <w:r>
        <w:rPr>
          <w:rFonts w:eastAsiaTheme="minorHAnsi"/>
          <w:color w:val="auto"/>
          <w:szCs w:val="22"/>
        </w:rPr>
        <w:t>f our first responders in this S</w:t>
      </w:r>
      <w:r w:rsidRPr="006169C4">
        <w:rPr>
          <w:rFonts w:eastAsiaTheme="minorHAnsi"/>
          <w:color w:val="auto"/>
          <w:szCs w:val="22"/>
        </w:rPr>
        <w:t>tate.</w:t>
      </w:r>
    </w:p>
    <w:p w:rsidR="006169C4" w:rsidRPr="006169C4" w:rsidRDefault="006169C4" w:rsidP="006169C4">
      <w:pPr>
        <w:rPr>
          <w:rFonts w:eastAsiaTheme="minorHAnsi"/>
          <w:color w:val="auto"/>
          <w:szCs w:val="22"/>
        </w:rPr>
      </w:pPr>
      <w:r w:rsidRPr="006169C4">
        <w:rPr>
          <w:rFonts w:eastAsiaTheme="minorHAnsi"/>
          <w:color w:val="auto"/>
          <w:szCs w:val="22"/>
        </w:rPr>
        <w:t xml:space="preserve"> </w:t>
      </w:r>
      <w:r>
        <w:rPr>
          <w:rFonts w:eastAsiaTheme="minorHAnsi"/>
          <w:color w:val="auto"/>
          <w:szCs w:val="22"/>
        </w:rPr>
        <w:tab/>
      </w:r>
      <w:r w:rsidRPr="006169C4">
        <w:rPr>
          <w:rFonts w:eastAsiaTheme="minorHAnsi"/>
          <w:color w:val="auto"/>
          <w:szCs w:val="22"/>
        </w:rPr>
        <w:t>May the first responders know that our thoughts and prayers are with them as they work. We deeply appreciate their willingne</w:t>
      </w:r>
      <w:r>
        <w:rPr>
          <w:rFonts w:eastAsiaTheme="minorHAnsi"/>
          <w:color w:val="auto"/>
          <w:szCs w:val="22"/>
        </w:rPr>
        <w:t>ss to step forward to make our S</w:t>
      </w:r>
      <w:r w:rsidRPr="006169C4">
        <w:rPr>
          <w:rFonts w:eastAsiaTheme="minorHAnsi"/>
          <w:color w:val="auto"/>
          <w:szCs w:val="22"/>
        </w:rPr>
        <w:t>tate a safer place in which to live.</w:t>
      </w:r>
      <w:r>
        <w:rPr>
          <w:rFonts w:eastAsiaTheme="minorHAnsi"/>
          <w:color w:val="auto"/>
          <w:szCs w:val="22"/>
        </w:rPr>
        <w:t xml:space="preserve">  </w:t>
      </w:r>
      <w:r w:rsidRPr="006169C4">
        <w:rPr>
          <w:rFonts w:eastAsiaTheme="minorHAnsi"/>
          <w:color w:val="auto"/>
          <w:szCs w:val="22"/>
        </w:rPr>
        <w:t>In Your loving name we pray, Amen</w:t>
      </w:r>
      <w:r>
        <w:rPr>
          <w:rFonts w:eastAsiaTheme="minorHAnsi"/>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E7A83" w:rsidRPr="007E7A83" w:rsidRDefault="007E7A83" w:rsidP="007E7A83">
      <w:pPr>
        <w:pStyle w:val="Header"/>
        <w:tabs>
          <w:tab w:val="clear" w:pos="8640"/>
          <w:tab w:val="left" w:pos="4320"/>
        </w:tabs>
        <w:jc w:val="center"/>
      </w:pPr>
      <w:r>
        <w:rPr>
          <w:b/>
        </w:rPr>
        <w:t>Point of Quorum</w:t>
      </w:r>
    </w:p>
    <w:p w:rsidR="007E7A83" w:rsidRDefault="00537780">
      <w:pPr>
        <w:pStyle w:val="Header"/>
        <w:tabs>
          <w:tab w:val="clear" w:pos="8640"/>
          <w:tab w:val="left" w:pos="4320"/>
        </w:tabs>
      </w:pPr>
      <w:r>
        <w:tab/>
        <w:t>At 12:05</w:t>
      </w:r>
      <w:r w:rsidR="007E7A83">
        <w:t xml:space="preserve"> P.M., Senator LEATHERMAN made the point that a quorum was not present.  It was ascertained that a quorum was not present.</w:t>
      </w:r>
    </w:p>
    <w:p w:rsidR="007E7A83" w:rsidRDefault="007E7A83">
      <w:pPr>
        <w:pStyle w:val="Header"/>
        <w:tabs>
          <w:tab w:val="clear" w:pos="8640"/>
          <w:tab w:val="left" w:pos="4320"/>
        </w:tabs>
      </w:pPr>
    </w:p>
    <w:p w:rsidR="007E7A83" w:rsidRPr="007E7A83" w:rsidRDefault="007E7A83" w:rsidP="007E7A83">
      <w:pPr>
        <w:pStyle w:val="Header"/>
        <w:tabs>
          <w:tab w:val="clear" w:pos="8640"/>
          <w:tab w:val="left" w:pos="4320"/>
        </w:tabs>
        <w:jc w:val="center"/>
      </w:pPr>
      <w:r>
        <w:rPr>
          <w:b/>
        </w:rPr>
        <w:t>Call of the Senate</w:t>
      </w:r>
    </w:p>
    <w:p w:rsidR="007E7A83" w:rsidRDefault="007E7A83">
      <w:pPr>
        <w:pStyle w:val="Header"/>
        <w:tabs>
          <w:tab w:val="clear" w:pos="8640"/>
          <w:tab w:val="left" w:pos="4320"/>
        </w:tabs>
      </w:pPr>
      <w:r>
        <w:tab/>
        <w:t>Senator LEATHERMAN moved that a Call of the Senate be made.  The following Senators answered the Call:</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lastRenderedPageBreak/>
        <w:t>Alexander</w:t>
      </w:r>
      <w:r>
        <w:tab/>
      </w:r>
      <w:r w:rsidRPr="00537780">
        <w:t>Allen</w:t>
      </w:r>
      <w:r>
        <w:tab/>
      </w:r>
      <w:r w:rsidRPr="00537780">
        <w:t>Bennett</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Campbell</w:t>
      </w:r>
      <w:r>
        <w:tab/>
      </w:r>
      <w:r w:rsidRPr="00537780">
        <w:t>Campsen</w:t>
      </w:r>
      <w:r>
        <w:tab/>
      </w:r>
      <w:r w:rsidRPr="00537780">
        <w:t>Cash</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Corbin</w:t>
      </w:r>
      <w:r>
        <w:tab/>
      </w:r>
      <w:r w:rsidRPr="00537780">
        <w:t>Cromer</w:t>
      </w:r>
      <w:r>
        <w:tab/>
      </w:r>
      <w:r w:rsidRPr="00537780">
        <w:t>Davis</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Gambrell</w:t>
      </w:r>
      <w:r>
        <w:tab/>
      </w:r>
      <w:r w:rsidRPr="00537780">
        <w:t>Goldfinch</w:t>
      </w:r>
      <w:r>
        <w:tab/>
      </w:r>
      <w:r w:rsidRPr="00537780">
        <w:t>Gregory</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Hembree</w:t>
      </w:r>
      <w:r>
        <w:tab/>
      </w:r>
      <w:r w:rsidRPr="00537780">
        <w:t>Kimpson</w:t>
      </w:r>
      <w:r>
        <w:tab/>
      </w:r>
      <w:r w:rsidRPr="00537780">
        <w:t>Leatherman</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Martin</w:t>
      </w:r>
      <w:r>
        <w:tab/>
      </w:r>
      <w:r w:rsidRPr="00537780">
        <w:t>Massey</w:t>
      </w:r>
      <w:r>
        <w:tab/>
      </w:r>
      <w:r w:rsidRPr="00537780">
        <w:t>Peeler</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Rice</w:t>
      </w:r>
      <w:r>
        <w:tab/>
      </w:r>
      <w:r w:rsidRPr="00537780">
        <w:t>Sabb</w:t>
      </w:r>
      <w:r>
        <w:tab/>
      </w:r>
      <w:r w:rsidRPr="00537780">
        <w:t>Senn</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Setzler</w:t>
      </w:r>
      <w:r>
        <w:tab/>
      </w:r>
      <w:r w:rsidRPr="00537780">
        <w:t>Shealy</w:t>
      </w:r>
      <w:r>
        <w:tab/>
      </w:r>
      <w:r w:rsidRPr="00537780">
        <w:t>Talley</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Timmons</w:t>
      </w:r>
      <w:r>
        <w:tab/>
      </w:r>
      <w:r w:rsidRPr="00537780">
        <w:t>Turner</w:t>
      </w:r>
      <w:r>
        <w:tab/>
      </w:r>
      <w:r w:rsidRPr="00537780">
        <w:t>Verdin</w:t>
      </w:r>
    </w:p>
    <w:p w:rsidR="00537780" w:rsidRDefault="00537780" w:rsidP="0053778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7780">
        <w:t>Williams</w:t>
      </w:r>
      <w:r>
        <w:tab/>
      </w:r>
      <w:r w:rsidRPr="00537780">
        <w:t>Young</w:t>
      </w:r>
    </w:p>
    <w:p w:rsidR="00537780" w:rsidRDefault="00537780" w:rsidP="00537780">
      <w:pPr>
        <w:pStyle w:val="Header"/>
        <w:tabs>
          <w:tab w:val="clear" w:pos="8640"/>
          <w:tab w:val="left" w:pos="4320"/>
        </w:tabs>
      </w:pPr>
    </w:p>
    <w:p w:rsidR="007E7A83" w:rsidRDefault="007E7A83">
      <w:pPr>
        <w:pStyle w:val="Header"/>
        <w:tabs>
          <w:tab w:val="clear" w:pos="8640"/>
          <w:tab w:val="left" w:pos="4320"/>
        </w:tabs>
      </w:pPr>
      <w:r>
        <w:tab/>
        <w:t>A quorum being present, the Senate resumed.</w:t>
      </w:r>
    </w:p>
    <w:p w:rsidR="00537780" w:rsidRDefault="00537780">
      <w:pPr>
        <w:pStyle w:val="Header"/>
        <w:tabs>
          <w:tab w:val="clear" w:pos="8640"/>
          <w:tab w:val="left" w:pos="4320"/>
        </w:tabs>
      </w:pPr>
    </w:p>
    <w:p w:rsidR="00537780" w:rsidRPr="00537780" w:rsidRDefault="00537780" w:rsidP="00537780">
      <w:pPr>
        <w:pStyle w:val="Header"/>
        <w:tabs>
          <w:tab w:val="clear" w:pos="8640"/>
          <w:tab w:val="left" w:pos="4320"/>
        </w:tabs>
        <w:jc w:val="center"/>
      </w:pPr>
      <w:r>
        <w:rPr>
          <w:b/>
        </w:rPr>
        <w:t>Recorded Presence</w:t>
      </w:r>
    </w:p>
    <w:p w:rsidR="00537780" w:rsidRDefault="00537780">
      <w:pPr>
        <w:pStyle w:val="Header"/>
        <w:tabs>
          <w:tab w:val="clear" w:pos="8640"/>
          <w:tab w:val="left" w:pos="4320"/>
        </w:tabs>
      </w:pPr>
      <w:r>
        <w:tab/>
        <w:t>Senator GROOMS recorded his presence subsequent to the Call of the Senate.</w:t>
      </w:r>
    </w:p>
    <w:p w:rsidR="007E7A83" w:rsidRDefault="007E7A83">
      <w:pPr>
        <w:pStyle w:val="Header"/>
        <w:tabs>
          <w:tab w:val="clear" w:pos="8640"/>
          <w:tab w:val="left" w:pos="4320"/>
        </w:tabs>
      </w:pPr>
    </w:p>
    <w:p w:rsidR="0093528A" w:rsidRPr="00574984" w:rsidRDefault="0093528A" w:rsidP="0093528A">
      <w:pPr>
        <w:pStyle w:val="Header"/>
        <w:tabs>
          <w:tab w:val="clear" w:pos="8640"/>
          <w:tab w:val="left" w:pos="4320"/>
        </w:tabs>
        <w:jc w:val="center"/>
        <w:rPr>
          <w:color w:val="auto"/>
          <w:szCs w:val="22"/>
        </w:rPr>
      </w:pPr>
      <w:r w:rsidRPr="00574984">
        <w:rPr>
          <w:b/>
          <w:color w:val="auto"/>
          <w:szCs w:val="22"/>
        </w:rPr>
        <w:t>Doctor of the Day</w:t>
      </w:r>
    </w:p>
    <w:p w:rsidR="0093528A" w:rsidRPr="00574984" w:rsidRDefault="0093528A" w:rsidP="0093528A">
      <w:pPr>
        <w:pStyle w:val="Header"/>
        <w:tabs>
          <w:tab w:val="clear" w:pos="8640"/>
          <w:tab w:val="left" w:pos="4320"/>
        </w:tabs>
        <w:rPr>
          <w:color w:val="auto"/>
          <w:szCs w:val="22"/>
        </w:rPr>
      </w:pPr>
      <w:r w:rsidRPr="00574984">
        <w:rPr>
          <w:color w:val="auto"/>
          <w:szCs w:val="22"/>
        </w:rPr>
        <w:tab/>
        <w:t xml:space="preserve">Senator </w:t>
      </w:r>
      <w:r>
        <w:rPr>
          <w:color w:val="auto"/>
          <w:szCs w:val="22"/>
        </w:rPr>
        <w:t>TURNER</w:t>
      </w:r>
      <w:r w:rsidRPr="00574984">
        <w:rPr>
          <w:color w:val="auto"/>
          <w:szCs w:val="22"/>
        </w:rPr>
        <w:t xml:space="preserve"> introduced Dr. </w:t>
      </w:r>
      <w:r>
        <w:rPr>
          <w:color w:val="auto"/>
          <w:szCs w:val="22"/>
        </w:rPr>
        <w:t xml:space="preserve">C. Blake Myers </w:t>
      </w:r>
      <w:r w:rsidRPr="00574984">
        <w:rPr>
          <w:color w:val="auto"/>
          <w:szCs w:val="22"/>
        </w:rPr>
        <w:t xml:space="preserve">of </w:t>
      </w:r>
      <w:r>
        <w:rPr>
          <w:color w:val="auto"/>
          <w:szCs w:val="22"/>
        </w:rPr>
        <w:t>Greenville,</w:t>
      </w:r>
      <w:r w:rsidRPr="00574984">
        <w:rPr>
          <w:color w:val="auto"/>
          <w:szCs w:val="22"/>
        </w:rPr>
        <w:t xml:space="preserve"> S.C., Doctor of the Day.</w:t>
      </w:r>
    </w:p>
    <w:p w:rsidR="00DB74A4" w:rsidRDefault="00DB74A4">
      <w:pPr>
        <w:pStyle w:val="Header"/>
        <w:tabs>
          <w:tab w:val="clear" w:pos="8640"/>
          <w:tab w:val="left" w:pos="4320"/>
        </w:tabs>
      </w:pPr>
    </w:p>
    <w:p w:rsidR="0093528A" w:rsidRPr="0093528A" w:rsidRDefault="0093528A" w:rsidP="0093528A">
      <w:pPr>
        <w:pStyle w:val="Header"/>
        <w:tabs>
          <w:tab w:val="clear" w:pos="8640"/>
          <w:tab w:val="left" w:pos="4320"/>
        </w:tabs>
        <w:jc w:val="center"/>
        <w:rPr>
          <w:color w:val="auto"/>
          <w:szCs w:val="22"/>
        </w:rPr>
      </w:pPr>
      <w:r w:rsidRPr="0093528A">
        <w:rPr>
          <w:b/>
          <w:color w:val="auto"/>
          <w:szCs w:val="22"/>
        </w:rPr>
        <w:t>Leave of Absence</w:t>
      </w:r>
    </w:p>
    <w:p w:rsidR="0093528A" w:rsidRPr="0093528A" w:rsidRDefault="0093528A" w:rsidP="0093528A">
      <w:pPr>
        <w:pStyle w:val="Header"/>
        <w:tabs>
          <w:tab w:val="clear" w:pos="8640"/>
          <w:tab w:val="left" w:pos="4320"/>
        </w:tabs>
        <w:rPr>
          <w:color w:val="auto"/>
          <w:szCs w:val="22"/>
        </w:rPr>
      </w:pPr>
      <w:r w:rsidRPr="0093528A">
        <w:rPr>
          <w:color w:val="auto"/>
          <w:szCs w:val="22"/>
        </w:rPr>
        <w:tab/>
        <w:t>At 1:41 P.M., Senator JOHNSON requested a leave of absence for Senator McELVEEN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262D2">
        <w:t>BENNETT</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sidR="004B13BA">
        <w:rPr>
          <w:bCs/>
        </w:rPr>
        <w:t>The following co-sponsor was added to the respective Bill</w:t>
      </w:r>
      <w:r>
        <w:rPr>
          <w:bCs/>
        </w:rPr>
        <w:t>:</w:t>
      </w:r>
    </w:p>
    <w:p w:rsidR="001410C9" w:rsidRPr="00613889" w:rsidRDefault="00613889">
      <w:pPr>
        <w:pStyle w:val="Header"/>
        <w:tabs>
          <w:tab w:val="clear" w:pos="8640"/>
          <w:tab w:val="left" w:pos="4320"/>
        </w:tabs>
        <w:rPr>
          <w:bCs/>
        </w:rPr>
      </w:pPr>
      <w:r w:rsidRPr="00613889">
        <w:rPr>
          <w:bCs/>
        </w:rPr>
        <w:t xml:space="preserve">S. </w:t>
      </w:r>
      <w:r>
        <w:rPr>
          <w:bCs/>
        </w:rPr>
        <w:t>805</w:t>
      </w:r>
      <w:r>
        <w:rPr>
          <w:bCs/>
        </w:rPr>
        <w:tab/>
      </w:r>
      <w:r>
        <w:rPr>
          <w:bCs/>
        </w:rPr>
        <w:tab/>
        <w:t>Sen. Climer</w:t>
      </w:r>
    </w:p>
    <w:p w:rsidR="00DB74A4" w:rsidRDefault="00DB74A4">
      <w:pPr>
        <w:pStyle w:val="Header"/>
        <w:tabs>
          <w:tab w:val="clear" w:pos="8640"/>
          <w:tab w:val="left" w:pos="4320"/>
        </w:tabs>
      </w:pPr>
    </w:p>
    <w:p w:rsidR="00932BE7" w:rsidRDefault="00932BE7" w:rsidP="00932BE7">
      <w:pPr>
        <w:pStyle w:val="Header"/>
        <w:tabs>
          <w:tab w:val="clear" w:pos="8640"/>
          <w:tab w:val="left" w:pos="4320"/>
        </w:tabs>
        <w:jc w:val="center"/>
      </w:pPr>
      <w:r>
        <w:rPr>
          <w:b/>
        </w:rPr>
        <w:t>RECALLED</w:t>
      </w:r>
      <w:r w:rsidR="00FD55E0">
        <w:rPr>
          <w:b/>
        </w:rPr>
        <w:t>, AMENDED</w:t>
      </w:r>
      <w:r>
        <w:rPr>
          <w:b/>
        </w:rPr>
        <w:t xml:space="preserve"> AND ADOPTED</w:t>
      </w:r>
    </w:p>
    <w:p w:rsidR="00932BE7" w:rsidRPr="005D7437" w:rsidRDefault="00932BE7" w:rsidP="00932BE7">
      <w:pPr>
        <w:suppressAutoHyphens/>
      </w:pPr>
      <w:r>
        <w:tab/>
      </w:r>
      <w:r w:rsidRPr="005D7437">
        <w:t>H. 4588</w:t>
      </w:r>
      <w:r w:rsidRPr="005D7437">
        <w:fldChar w:fldCharType="begin"/>
      </w:r>
      <w:r w:rsidRPr="005D7437">
        <w:instrText xml:space="preserve"> XE "H. 4588" \b </w:instrText>
      </w:r>
      <w:r w:rsidRPr="005D7437">
        <w:fldChar w:fldCharType="end"/>
      </w:r>
      <w:r w:rsidRPr="005D7437">
        <w:t xml:space="preserve"> -- Reps. Duckworth, Clemmons, Johnson, McGinnis, Hewitt, Crawford, Hardee and Fry:  </w:t>
      </w:r>
      <w:r w:rsidRPr="005D7437">
        <w:rPr>
          <w:szCs w:val="30"/>
        </w:rPr>
        <w:t xml:space="preserve">A CONCURRENT RESOLUTION </w:t>
      </w:r>
      <w:r w:rsidRPr="005D7437">
        <w:t xml:space="preserve">TO REQUEST THE DEPARTMENT OF TRANSPORTATION NAME THE BRIDGE THAT SPANS THE INTRACOASTAL WATERWAY ALONG SOUTH CAROLINA HIGHWAY 9 IN HORRY COUNTY THE </w:t>
      </w:r>
      <w:r>
        <w:t>“</w:t>
      </w:r>
      <w:r w:rsidRPr="005D7437">
        <w:t xml:space="preserve">CAPTAIN ARCHIE NEIL </w:t>
      </w:r>
      <w:r>
        <w:t>‘</w:t>
      </w:r>
      <w:r w:rsidRPr="005D7437">
        <w:t>POO</w:t>
      </w:r>
      <w:r>
        <w:t>’</w:t>
      </w:r>
      <w:r w:rsidRPr="005D7437">
        <w:t xml:space="preserve"> MCLAUCHLIN SWING BRIDGE</w:t>
      </w:r>
      <w:r>
        <w:t>”</w:t>
      </w:r>
      <w:r w:rsidRPr="005D7437">
        <w:t xml:space="preserve"> AND ERECT </w:t>
      </w:r>
      <w:r w:rsidRPr="005D7437">
        <w:lastRenderedPageBreak/>
        <w:t>APPROPRIATE MARKERS OR SIGNS AT THIS BRIDGE CONTAINING THIS DESIGNATION.</w:t>
      </w:r>
    </w:p>
    <w:p w:rsidR="00932BE7" w:rsidRPr="00932BE7" w:rsidRDefault="00932BE7" w:rsidP="00932BE7">
      <w:pPr>
        <w:pStyle w:val="Header"/>
        <w:tabs>
          <w:tab w:val="clear" w:pos="8640"/>
          <w:tab w:val="left" w:pos="4320"/>
        </w:tabs>
      </w:pPr>
      <w:r>
        <w:tab/>
        <w:t>Senator HEMBREE asked unanimous consent to make a motion to recall the Resolution from the Committee on Transportation.</w:t>
      </w:r>
    </w:p>
    <w:p w:rsidR="00932BE7" w:rsidRDefault="00932BE7" w:rsidP="00932BE7">
      <w:pPr>
        <w:pStyle w:val="Header"/>
        <w:tabs>
          <w:tab w:val="clear" w:pos="8640"/>
          <w:tab w:val="left" w:pos="4320"/>
        </w:tabs>
      </w:pPr>
      <w:r>
        <w:tab/>
        <w:t>The Resolution was recalled from the Committee on Transportation.</w:t>
      </w:r>
    </w:p>
    <w:p w:rsidR="00932BE7" w:rsidRDefault="00932BE7" w:rsidP="00932BE7">
      <w:pPr>
        <w:pStyle w:val="Header"/>
        <w:tabs>
          <w:tab w:val="clear" w:pos="8640"/>
          <w:tab w:val="left" w:pos="4320"/>
        </w:tabs>
      </w:pPr>
    </w:p>
    <w:p w:rsidR="00932BE7" w:rsidRDefault="00932BE7" w:rsidP="00932BE7">
      <w:pPr>
        <w:pStyle w:val="Header"/>
        <w:tabs>
          <w:tab w:val="clear" w:pos="8640"/>
          <w:tab w:val="left" w:pos="4320"/>
        </w:tabs>
      </w:pPr>
      <w:r>
        <w:tab/>
        <w:t>Senator HEMBREE asked unanimous consent to make a motion to take the Resolution up for immediate consideration.</w:t>
      </w:r>
    </w:p>
    <w:p w:rsidR="00932BE7" w:rsidRDefault="00932BE7" w:rsidP="00932BE7">
      <w:pPr>
        <w:pStyle w:val="Header"/>
        <w:tabs>
          <w:tab w:val="clear" w:pos="8640"/>
          <w:tab w:val="left" w:pos="4320"/>
        </w:tabs>
      </w:pPr>
      <w:r>
        <w:tab/>
        <w:t>There was no objection.</w:t>
      </w:r>
    </w:p>
    <w:p w:rsidR="00B81612" w:rsidRDefault="00B81612" w:rsidP="00932BE7">
      <w:pPr>
        <w:pStyle w:val="Header"/>
        <w:tabs>
          <w:tab w:val="clear" w:pos="8640"/>
          <w:tab w:val="left" w:pos="4320"/>
        </w:tabs>
      </w:pPr>
    </w:p>
    <w:p w:rsidR="00B81612" w:rsidRDefault="00B81612" w:rsidP="00932BE7">
      <w:pPr>
        <w:pStyle w:val="Header"/>
        <w:tabs>
          <w:tab w:val="clear" w:pos="8640"/>
          <w:tab w:val="left" w:pos="4320"/>
        </w:tabs>
      </w:pPr>
      <w:r>
        <w:tab/>
        <w:t>The question then was the adoption of the amendment.</w:t>
      </w:r>
    </w:p>
    <w:p w:rsidR="00B81612" w:rsidRDefault="00B81612" w:rsidP="00932BE7">
      <w:pPr>
        <w:pStyle w:val="Header"/>
        <w:tabs>
          <w:tab w:val="clear" w:pos="8640"/>
          <w:tab w:val="left" w:pos="4320"/>
        </w:tabs>
      </w:pPr>
    </w:p>
    <w:p w:rsidR="00FD55E0" w:rsidRPr="00FD55E0" w:rsidRDefault="00FD55E0" w:rsidP="00FD55E0">
      <w:pPr>
        <w:rPr>
          <w:snapToGrid w:val="0"/>
          <w:color w:val="auto"/>
        </w:rPr>
      </w:pPr>
      <w:r w:rsidRPr="00FD55E0">
        <w:rPr>
          <w:snapToGrid w:val="0"/>
          <w:color w:val="auto"/>
        </w:rPr>
        <w:tab/>
        <w:t>Senator HEMBREE proposed the following amendment (4588R002.KM.GH), which was adopted:</w:t>
      </w:r>
    </w:p>
    <w:p w:rsidR="00FD55E0" w:rsidRPr="00FD55E0" w:rsidRDefault="00FD55E0" w:rsidP="00FD55E0">
      <w:pPr>
        <w:rPr>
          <w:snapToGrid w:val="0"/>
          <w:color w:val="auto"/>
        </w:rPr>
      </w:pPr>
      <w:r w:rsidRPr="00FD55E0">
        <w:rPr>
          <w:snapToGrid w:val="0"/>
          <w:color w:val="auto"/>
        </w:rPr>
        <w:tab/>
        <w:t>Amend the concurrent resolution, as and if amended, by striking the bill in its entirety and inserting:</w:t>
      </w:r>
    </w:p>
    <w:p w:rsidR="00FD55E0" w:rsidRPr="00FD55E0" w:rsidRDefault="00FD55E0" w:rsidP="00FD55E0">
      <w:pPr>
        <w:rPr>
          <w:rFonts w:eastAsia="Calibri"/>
          <w:color w:val="auto"/>
          <w:szCs w:val="22"/>
        </w:rPr>
      </w:pPr>
      <w:r w:rsidRPr="00FD55E0">
        <w:rPr>
          <w:snapToGrid w:val="0"/>
          <w:color w:val="auto"/>
        </w:rPr>
        <w:tab/>
      </w:r>
      <w:r>
        <w:rPr>
          <w:snapToGrid w:val="0"/>
          <w:color w:val="auto"/>
        </w:rPr>
        <w:t>/</w:t>
      </w:r>
      <w:r>
        <w:rPr>
          <w:snapToGrid w:val="0"/>
          <w:color w:val="auto"/>
        </w:rPr>
        <w:tab/>
      </w:r>
      <w:r w:rsidRPr="00FD55E0">
        <w:rPr>
          <w:rFonts w:eastAsia="Calibri"/>
          <w:color w:val="auto"/>
          <w:szCs w:val="22"/>
        </w:rPr>
        <w:t>TO REQUEST THAT THE DEPARTMENT OF TRANSPORTATION RENAME THE BRIDGE THAT SPANS THE INTRACOASTAL WATERWAY ALONG SOUTH CAROLINA HIGHWAY 9 IN HORRY COUNTY THE “CAPTAIN ARCHIE NEIL ‘POO’ MCLAUCHLIN SWING BRIDGE” AND ERECT APPROPRIATE MARKERS OR SIGNS AT THE BRIDGE CONTAINING THIS DESIGNATION.</w:t>
      </w:r>
    </w:p>
    <w:p w:rsidR="00FD55E0" w:rsidRPr="00FD55E0" w:rsidRDefault="00FD55E0" w:rsidP="00FD55E0">
      <w:pPr>
        <w:rPr>
          <w:rFonts w:eastAsia="Calibri"/>
          <w:color w:val="auto"/>
          <w:szCs w:val="22"/>
        </w:rPr>
      </w:pPr>
      <w:bookmarkStart w:id="1" w:name="titleend"/>
      <w:bookmarkEnd w:id="1"/>
      <w:r w:rsidRPr="00FD55E0">
        <w:rPr>
          <w:rFonts w:eastAsia="Calibri"/>
          <w:color w:val="auto"/>
          <w:szCs w:val="22"/>
        </w:rPr>
        <w:tab/>
        <w:t>Whereas, Captain Archie Neil “Poo” McLauchlin was born on May 16, 1935; and</w:t>
      </w:r>
    </w:p>
    <w:p w:rsidR="00FD55E0" w:rsidRPr="00FD55E0" w:rsidRDefault="00FD55E0" w:rsidP="00FD55E0">
      <w:pPr>
        <w:rPr>
          <w:rFonts w:eastAsia="Calibri"/>
          <w:color w:val="auto"/>
          <w:szCs w:val="22"/>
        </w:rPr>
      </w:pPr>
      <w:r w:rsidRPr="00FD55E0">
        <w:rPr>
          <w:rFonts w:eastAsia="Calibri"/>
          <w:color w:val="auto"/>
          <w:szCs w:val="22"/>
        </w:rPr>
        <w:tab/>
        <w:t>Whereas, he served our nation with distinction as a member of the United States Air Force from 1954 until 1958; and</w:t>
      </w:r>
    </w:p>
    <w:p w:rsidR="00FD55E0" w:rsidRPr="00FD55E0" w:rsidRDefault="00FD55E0" w:rsidP="00FD55E0">
      <w:pPr>
        <w:rPr>
          <w:rFonts w:eastAsia="Calibri"/>
          <w:color w:val="auto"/>
          <w:szCs w:val="22"/>
        </w:rPr>
      </w:pPr>
      <w:r w:rsidRPr="00FD55E0">
        <w:rPr>
          <w:rFonts w:eastAsia="Calibri"/>
          <w:color w:val="auto"/>
          <w:szCs w:val="22"/>
        </w:rPr>
        <w:tab/>
        <w:t>Whereas, as an infant, his father took him to the opening of the swing bridge that spans the Intracoastal Waterway along South Carolina Highway 9 in Horry County; and</w:t>
      </w:r>
    </w:p>
    <w:p w:rsidR="00FD55E0" w:rsidRPr="00FD55E0" w:rsidRDefault="00FD55E0" w:rsidP="00FD55E0">
      <w:pPr>
        <w:rPr>
          <w:rFonts w:eastAsia="Calibri"/>
          <w:color w:val="auto"/>
          <w:szCs w:val="22"/>
        </w:rPr>
      </w:pPr>
      <w:r w:rsidRPr="00FD55E0">
        <w:rPr>
          <w:rFonts w:eastAsia="Calibri"/>
          <w:color w:val="auto"/>
          <w:szCs w:val="22"/>
        </w:rPr>
        <w:tab/>
        <w:t>Whereas, he has been a boater since the age of fourteen and a captain since 1961; and</w:t>
      </w:r>
    </w:p>
    <w:p w:rsidR="00FD55E0" w:rsidRPr="00FD55E0" w:rsidRDefault="00FD55E0" w:rsidP="00FD55E0">
      <w:pPr>
        <w:rPr>
          <w:rFonts w:eastAsia="Calibri"/>
          <w:color w:val="auto"/>
          <w:szCs w:val="22"/>
        </w:rPr>
      </w:pPr>
      <w:r w:rsidRPr="00FD55E0">
        <w:rPr>
          <w:rFonts w:eastAsia="Calibri"/>
          <w:color w:val="auto"/>
          <w:szCs w:val="22"/>
        </w:rPr>
        <w:tab/>
        <w:t xml:space="preserve">Whereas, it would be fitting and proper to recognize the many contributions that Captain McLauchlin has made to our State and nation by having the swing bridge that spans the Intracoastal Waterway along South Carolina Highway 9 in Horry County renamed in his honor.  Now, therefore, </w:t>
      </w:r>
    </w:p>
    <w:p w:rsidR="00FD55E0" w:rsidRPr="00FD55E0" w:rsidRDefault="00FD55E0" w:rsidP="00FD55E0">
      <w:pPr>
        <w:rPr>
          <w:rFonts w:eastAsia="Calibri"/>
          <w:color w:val="auto"/>
          <w:szCs w:val="22"/>
        </w:rPr>
      </w:pPr>
      <w:r w:rsidRPr="00FD55E0">
        <w:rPr>
          <w:rFonts w:eastAsia="Calibri"/>
          <w:color w:val="auto"/>
          <w:szCs w:val="22"/>
        </w:rPr>
        <w:tab/>
        <w:t>Be it resolved by the House of Representatives, the Senate concurring:</w:t>
      </w:r>
    </w:p>
    <w:p w:rsidR="00FD55E0" w:rsidRPr="00FD55E0" w:rsidRDefault="00FD55E0" w:rsidP="00FD55E0">
      <w:pPr>
        <w:rPr>
          <w:rFonts w:eastAsia="Calibri"/>
          <w:color w:val="auto"/>
          <w:szCs w:val="22"/>
        </w:rPr>
      </w:pPr>
      <w:r w:rsidRPr="00FD55E0">
        <w:rPr>
          <w:rFonts w:eastAsia="Calibri"/>
          <w:color w:val="auto"/>
          <w:szCs w:val="22"/>
        </w:rPr>
        <w:tab/>
        <w:t xml:space="preserve">That the members of the General Assembly request that the Department of Transportation rename the bridge that spans the Intracoastal Waterway along South Carolina Highway 9 in Horry County </w:t>
      </w:r>
      <w:r w:rsidRPr="00FD55E0">
        <w:rPr>
          <w:rFonts w:eastAsia="Calibri"/>
          <w:color w:val="auto"/>
          <w:szCs w:val="22"/>
        </w:rPr>
        <w:lastRenderedPageBreak/>
        <w:t>the “Captain Archie Neil ‘Poo’ McLauchlin Swing Bridge” and erect appropriate markers or signs at the bridge containing this designation.</w:t>
      </w:r>
    </w:p>
    <w:p w:rsidR="00FD55E0" w:rsidRPr="00FD55E0" w:rsidRDefault="00FD55E0" w:rsidP="00FD55E0">
      <w:pPr>
        <w:rPr>
          <w:rFonts w:eastAsia="Calibri"/>
          <w:color w:val="auto"/>
          <w:szCs w:val="22"/>
        </w:rPr>
      </w:pPr>
      <w:r w:rsidRPr="00FD55E0">
        <w:rPr>
          <w:rFonts w:eastAsia="Calibri"/>
          <w:color w:val="auto"/>
          <w:szCs w:val="22"/>
        </w:rPr>
        <w:tab/>
        <w:t>Be it further resolved that a copy of this resolution be forwarded to the Department of Transportation.</w:t>
      </w:r>
      <w:r w:rsidRPr="00FD55E0">
        <w:rPr>
          <w:rFonts w:eastAsia="Calibri"/>
          <w:color w:val="auto"/>
          <w:szCs w:val="22"/>
        </w:rPr>
        <w:tab/>
      </w:r>
      <w:r w:rsidRPr="00FD55E0">
        <w:rPr>
          <w:rFonts w:eastAsia="Calibri"/>
          <w:color w:val="auto"/>
          <w:szCs w:val="22"/>
        </w:rPr>
        <w:tab/>
        <w:t>/</w:t>
      </w:r>
    </w:p>
    <w:p w:rsidR="00FD55E0" w:rsidRPr="00FD55E0" w:rsidRDefault="00FD55E0" w:rsidP="00FD55E0">
      <w:pPr>
        <w:rPr>
          <w:snapToGrid w:val="0"/>
          <w:color w:val="auto"/>
        </w:rPr>
      </w:pPr>
      <w:r w:rsidRPr="00FD55E0">
        <w:rPr>
          <w:snapToGrid w:val="0"/>
          <w:color w:val="auto"/>
        </w:rPr>
        <w:tab/>
        <w:t>Renumber sections to conform.</w:t>
      </w:r>
    </w:p>
    <w:p w:rsidR="00FD55E0" w:rsidRPr="00FD55E0" w:rsidRDefault="00FD55E0" w:rsidP="00FD55E0">
      <w:pPr>
        <w:rPr>
          <w:snapToGrid w:val="0"/>
          <w:color w:val="auto"/>
        </w:rPr>
      </w:pPr>
      <w:r w:rsidRPr="00FD55E0">
        <w:rPr>
          <w:snapToGrid w:val="0"/>
          <w:color w:val="auto"/>
        </w:rPr>
        <w:tab/>
        <w:t>Amend title to conform.</w:t>
      </w:r>
    </w:p>
    <w:p w:rsidR="00FD55E0" w:rsidRPr="00FD55E0" w:rsidRDefault="00FD55E0" w:rsidP="00FD55E0">
      <w:pPr>
        <w:rPr>
          <w:snapToGrid w:val="0"/>
          <w:color w:val="auto"/>
        </w:rPr>
      </w:pPr>
    </w:p>
    <w:p w:rsidR="00932BE7" w:rsidRDefault="00FD55E0" w:rsidP="00932BE7">
      <w:pPr>
        <w:pStyle w:val="Header"/>
        <w:tabs>
          <w:tab w:val="clear" w:pos="8640"/>
          <w:tab w:val="left" w:pos="4320"/>
        </w:tabs>
      </w:pPr>
      <w:r>
        <w:tab/>
        <w:t>The amendment was adopted.</w:t>
      </w:r>
    </w:p>
    <w:p w:rsidR="00FD55E0" w:rsidRDefault="00FD55E0" w:rsidP="00932BE7">
      <w:pPr>
        <w:pStyle w:val="Header"/>
        <w:tabs>
          <w:tab w:val="clear" w:pos="8640"/>
          <w:tab w:val="left" w:pos="4320"/>
        </w:tabs>
      </w:pPr>
    </w:p>
    <w:p w:rsidR="00932BE7" w:rsidRDefault="00932BE7" w:rsidP="00932BE7">
      <w:pPr>
        <w:pStyle w:val="Header"/>
        <w:tabs>
          <w:tab w:val="clear" w:pos="8640"/>
          <w:tab w:val="left" w:pos="4320"/>
        </w:tabs>
      </w:pPr>
      <w:r>
        <w:tab/>
        <w:t>The Senate proceeded to a consideration of the Resolution. The question then was the adoption of the Resolution.</w:t>
      </w:r>
    </w:p>
    <w:p w:rsidR="00932BE7" w:rsidRDefault="00932BE7" w:rsidP="00932BE7">
      <w:pPr>
        <w:pStyle w:val="Header"/>
        <w:tabs>
          <w:tab w:val="clear" w:pos="8640"/>
          <w:tab w:val="left" w:pos="4320"/>
        </w:tabs>
      </w:pPr>
    </w:p>
    <w:p w:rsidR="00932BE7" w:rsidRDefault="00932BE7" w:rsidP="00932BE7">
      <w:pPr>
        <w:pStyle w:val="Header"/>
        <w:tabs>
          <w:tab w:val="clear" w:pos="8640"/>
          <w:tab w:val="left" w:pos="4320"/>
        </w:tabs>
      </w:pPr>
      <w:r>
        <w:tab/>
        <w:t>On motion of Senator HEMBREE, the Resolution was adopted and ordered sent to the House.</w:t>
      </w:r>
    </w:p>
    <w:p w:rsidR="00537780" w:rsidRDefault="00932BE7">
      <w:pPr>
        <w:pStyle w:val="Header"/>
        <w:tabs>
          <w:tab w:val="clear" w:pos="8640"/>
          <w:tab w:val="left" w:pos="4320"/>
        </w:tabs>
      </w:pPr>
      <w:r>
        <w:tab/>
      </w:r>
    </w:p>
    <w:p w:rsidR="00D22986" w:rsidRPr="00163A74" w:rsidRDefault="00D22986" w:rsidP="00D22986">
      <w:pPr>
        <w:jc w:val="center"/>
        <w:rPr>
          <w:color w:val="auto"/>
        </w:rPr>
      </w:pPr>
      <w:r>
        <w:rPr>
          <w:b/>
          <w:color w:val="auto"/>
        </w:rPr>
        <w:t>RECALLED</w:t>
      </w:r>
    </w:p>
    <w:p w:rsidR="00D22986" w:rsidRPr="00E8436A" w:rsidRDefault="00D22986" w:rsidP="00D22986">
      <w:pPr>
        <w:suppressAutoHyphens/>
      </w:pPr>
      <w:r>
        <w:rPr>
          <w:color w:val="auto"/>
        </w:rPr>
        <w:tab/>
      </w:r>
      <w:r w:rsidRPr="00E8436A">
        <w:t>H. 3453</w:t>
      </w:r>
      <w:r w:rsidRPr="00E8436A">
        <w:fldChar w:fldCharType="begin"/>
      </w:r>
      <w:r w:rsidRPr="00E8436A">
        <w:instrText xml:space="preserve"> XE "H. 3453" \b </w:instrText>
      </w:r>
      <w:r w:rsidRPr="00E8436A">
        <w:fldChar w:fldCharType="end"/>
      </w:r>
      <w:r w:rsidRPr="00E8436A">
        <w:t xml:space="preserve"> -- Reps. Herbkersman, W. Newton and Bowers:  </w:t>
      </w:r>
      <w:r w:rsidRPr="00E8436A">
        <w:rPr>
          <w:szCs w:val="30"/>
        </w:rPr>
        <w:t xml:space="preserve">A CONCURRENT RESOLUTION </w:t>
      </w:r>
      <w:r w:rsidRPr="00E8436A">
        <w:t xml:space="preserve">TO REQUEST THE DEPARTMENT OF TRANSPORTATION NAME THE BRIDGE THAT CROSSES THE NEW RIVER AT THE BEAUFORT/JASPER COUNTY LINE ALONG SOUTH CAROLINA HIGHWAY 46 THE </w:t>
      </w:r>
      <w:r>
        <w:t>“</w:t>
      </w:r>
      <w:r w:rsidRPr="00E8436A">
        <w:t>MELANIE LOWTHER MEMORIAL BRIDGE</w:t>
      </w:r>
      <w:r>
        <w:t>”</w:t>
      </w:r>
      <w:r w:rsidRPr="00E8436A">
        <w:t xml:space="preserve"> AND TO PLACE APPROPRIATE MARKERS OR SIGNS AT THIS BRIDGE CONTAINING THIS DESIGNATION.</w:t>
      </w:r>
    </w:p>
    <w:p w:rsidR="00D22986" w:rsidRDefault="00D22986" w:rsidP="00D22986">
      <w:pPr>
        <w:rPr>
          <w:color w:val="auto"/>
        </w:rPr>
      </w:pPr>
      <w:r>
        <w:rPr>
          <w:color w:val="auto"/>
        </w:rPr>
        <w:tab/>
        <w:t>Senator DAVIS asked unanimous consent to make a motion to recall the Concurrent Resolution from the Committee on Transportation.</w:t>
      </w:r>
    </w:p>
    <w:p w:rsidR="00D22986" w:rsidRDefault="00D22986" w:rsidP="00D22986">
      <w:pPr>
        <w:rPr>
          <w:color w:val="auto"/>
        </w:rPr>
      </w:pPr>
    </w:p>
    <w:p w:rsidR="00D22986" w:rsidRDefault="00D22986" w:rsidP="00D22986">
      <w:pPr>
        <w:rPr>
          <w:color w:val="auto"/>
        </w:rPr>
      </w:pPr>
      <w:r>
        <w:rPr>
          <w:color w:val="auto"/>
        </w:rPr>
        <w:tab/>
        <w:t>The Concurrent Resolution was recalled from the Committee on Transportation and ordered placed on the Calendar for consideration tomorrow.</w:t>
      </w:r>
    </w:p>
    <w:p w:rsidR="00D22986" w:rsidRDefault="00D22986" w:rsidP="00D22986">
      <w:pPr>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81D4A" w:rsidRDefault="00A81D4A" w:rsidP="00A81D4A"/>
    <w:p w:rsidR="00A81D4A" w:rsidRDefault="00A81D4A" w:rsidP="00A81D4A">
      <w:r>
        <w:tab/>
        <w:t>S. 943</w:t>
      </w:r>
      <w:r>
        <w:fldChar w:fldCharType="begin"/>
      </w:r>
      <w:r>
        <w:instrText xml:space="preserve"> XE "</w:instrText>
      </w:r>
      <w:r>
        <w:tab/>
        <w:instrText>S. 943" \b</w:instrText>
      </w:r>
      <w:r>
        <w:fldChar w:fldCharType="end"/>
      </w:r>
      <w:r>
        <w:t xml:space="preserve"> -- Senator Alexander:  A SENATE RESOLUTION TO CONGRATULATE THE LEAGUE OF WOMEN VOTERS OF THE CLEMSON AREA UPON THE OCCASION OF ITS FIFTIETH ANNIVERSARY AND TO RECOGNIZE CURRENT AND FOUNDING MEMBERS FOR THEIR DEDICATED SERVICE AND OUTSTANDING CONTRIBUTIONS TO THEIR COMMUNITY.</w:t>
      </w:r>
    </w:p>
    <w:p w:rsidR="00A81D4A" w:rsidRDefault="00A81D4A" w:rsidP="00A81D4A">
      <w:r>
        <w:lastRenderedPageBreak/>
        <w:t>l:\s-res\tca\028leag.kmm.tca.docx</w:t>
      </w:r>
    </w:p>
    <w:p w:rsidR="00A81D4A" w:rsidRDefault="00A81D4A" w:rsidP="00A81D4A">
      <w:r>
        <w:tab/>
        <w:t>The Senate Resolution was adopted.</w:t>
      </w:r>
    </w:p>
    <w:p w:rsidR="00A81D4A" w:rsidRDefault="00A81D4A" w:rsidP="00A81D4A"/>
    <w:p w:rsidR="00A81D4A" w:rsidRDefault="00A81D4A" w:rsidP="00A81D4A">
      <w:r>
        <w:tab/>
        <w:t>S. 944</w:t>
      </w:r>
      <w:r>
        <w:fldChar w:fldCharType="begin"/>
      </w:r>
      <w:r>
        <w:instrText xml:space="preserve"> XE "</w:instrText>
      </w:r>
      <w:r>
        <w:tab/>
        <w:instrText>S. 944" \b</w:instrText>
      </w:r>
      <w:r>
        <w:fldChar w:fldCharType="end"/>
      </w:r>
      <w:r>
        <w:t xml:space="preserve"> -- Senator Alexander:  A SENATE RESOLUTION TO CONGRATULATE MARCH OF DIMES UPON THE OCCASION OF ITS EIGHTIETH ANNIVERSARY AND TO RECOGNIZE THE ORGANIZATION FOR ITS DEDICATED SERVICE AND OUTSTANDING CONTRIBUTIONS TO THE STATE OF SOUTH CAROLINA.</w:t>
      </w:r>
    </w:p>
    <w:p w:rsidR="00A81D4A" w:rsidRDefault="00A81D4A" w:rsidP="00A81D4A">
      <w:r>
        <w:t>l:\s-res\tca\027marc.kmm.tca.docx</w:t>
      </w:r>
    </w:p>
    <w:p w:rsidR="00A81D4A" w:rsidRDefault="00A81D4A" w:rsidP="00A81D4A">
      <w:r>
        <w:tab/>
        <w:t>The Senate Resolution was adopted.</w:t>
      </w:r>
    </w:p>
    <w:p w:rsidR="00A81D4A" w:rsidRDefault="00A81D4A" w:rsidP="00A81D4A"/>
    <w:p w:rsidR="00A81D4A" w:rsidRDefault="00A81D4A" w:rsidP="00A81D4A">
      <w:r>
        <w:tab/>
        <w:t>S. 945</w:t>
      </w:r>
      <w:r>
        <w:fldChar w:fldCharType="begin"/>
      </w:r>
      <w:r>
        <w:instrText xml:space="preserve"> XE "</w:instrText>
      </w:r>
      <w:r>
        <w:tab/>
        <w:instrText>S. 945" \b</w:instrText>
      </w:r>
      <w:r>
        <w:fldChar w:fldCharType="end"/>
      </w:r>
      <w:r>
        <w:t xml:space="preserve"> -- Senators M. B. Matthews, Campbell, Campsen, Cromer and Hutto:  A BILL TO AMEND SECTIONS 6-1-530 AND 6-1-730, BOTH AS AMENDED, CODE OF LAWS OF SOUTH CAROLINA, 1976, RELATING TO THE USE OF REVENUE FROM THE LOCAL ACCOMMODATIONS TAX AND HOSPITALITY TAX, RESPECTIVELY, SO AS TO REDUCE A THRESHOLD FROM NINE HUNDRED THOUSAND DOLLARS IN ACCOMMODATIONS TAXES COLLECTIONS TO SEVEN HUNDRED FIFTY THOUSAND DOLLARS.</w:t>
      </w:r>
    </w:p>
    <w:p w:rsidR="00A81D4A" w:rsidRDefault="00A81D4A" w:rsidP="00A81D4A">
      <w:r>
        <w:t>l:\council\bills\bbm\9735dg18.docx</w:t>
      </w:r>
    </w:p>
    <w:p w:rsidR="00A81D4A" w:rsidRDefault="00A81D4A" w:rsidP="00A81D4A">
      <w:r>
        <w:tab/>
        <w:t>Read the first time and referred to the Committee on Finance.</w:t>
      </w:r>
    </w:p>
    <w:p w:rsidR="00A81D4A" w:rsidRDefault="00A81D4A" w:rsidP="00A81D4A"/>
    <w:p w:rsidR="00A81D4A" w:rsidRDefault="00A81D4A" w:rsidP="00A81D4A">
      <w:r>
        <w:tab/>
        <w:t>S. 946</w:t>
      </w:r>
      <w:r>
        <w:fldChar w:fldCharType="begin"/>
      </w:r>
      <w:r>
        <w:instrText xml:space="preserve"> XE "</w:instrText>
      </w:r>
      <w:r>
        <w:tab/>
        <w:instrText>S. 946" \b</w:instrText>
      </w:r>
      <w:r>
        <w:fldChar w:fldCharType="end"/>
      </w:r>
      <w:r>
        <w:t xml:space="preserve"> -- Senator Peeler:  A SENATE RESOLUTION TO HONOR AND RECOGNIZE DR. CLYDE P. THOMAS, SENIOR PASTOR OF CHEROKEE AVENUE BAPTIST CHURCH, FOR HIS FORTY-THREE YEARS OF SPIRITUAL GUIDANCE TO THE UPSTATE COMMUNITY.</w:t>
      </w:r>
    </w:p>
    <w:p w:rsidR="00A81D4A" w:rsidRDefault="00A81D4A" w:rsidP="00A81D4A">
      <w:r>
        <w:t>l:\s-res\hsp\003clyd.kmm.hsp.docx</w:t>
      </w:r>
    </w:p>
    <w:p w:rsidR="00A81D4A" w:rsidRDefault="00A81D4A" w:rsidP="00A81D4A">
      <w:r>
        <w:tab/>
        <w:t>The Senate Resolution was adopted.</w:t>
      </w:r>
    </w:p>
    <w:p w:rsidR="00A81D4A" w:rsidRDefault="00A81D4A" w:rsidP="00A81D4A"/>
    <w:p w:rsidR="00A81D4A" w:rsidRDefault="00A81D4A" w:rsidP="00A81D4A">
      <w:r>
        <w:tab/>
        <w:t>S. 947</w:t>
      </w:r>
      <w:r>
        <w:fldChar w:fldCharType="begin"/>
      </w:r>
      <w:r>
        <w:instrText xml:space="preserve"> XE "</w:instrText>
      </w:r>
      <w:r>
        <w:tab/>
        <w:instrText>S. 947" \b</w:instrText>
      </w:r>
      <w:r>
        <w:fldChar w:fldCharType="end"/>
      </w:r>
      <w:r>
        <w:t xml:space="preserve"> -- Senator Shealy:  A BILL TO AMEND THE CODE OF LAWS OF SOUTH CAROLINA, 1976, BY REPEALING SECTION 24-3-965 RELATING TO EXCLUSIVE MAGISTRATES COURT JURISDICTION FOR CERTAIN OFFENSES REGARDING THE FURNISHING OF CONTRABAND TO INMATES.</w:t>
      </w:r>
    </w:p>
    <w:p w:rsidR="00A81D4A" w:rsidRDefault="00A81D4A" w:rsidP="00A81D4A">
      <w:r>
        <w:t>l:\council\bills\gt\5429cm18.docx</w:t>
      </w:r>
    </w:p>
    <w:p w:rsidR="00A81D4A" w:rsidRDefault="00A81D4A" w:rsidP="00A81D4A">
      <w:r>
        <w:tab/>
        <w:t>Read the first time and referred to the Committee on Corrections and Penology.</w:t>
      </w:r>
    </w:p>
    <w:p w:rsidR="00A81D4A" w:rsidRDefault="00A81D4A" w:rsidP="00A81D4A"/>
    <w:p w:rsidR="00A81D4A" w:rsidRDefault="00A81D4A" w:rsidP="00A81D4A">
      <w:r>
        <w:tab/>
        <w:t>S. 948</w:t>
      </w:r>
      <w:r>
        <w:fldChar w:fldCharType="begin"/>
      </w:r>
      <w:r>
        <w:instrText xml:space="preserve"> XE "</w:instrText>
      </w:r>
      <w:r>
        <w:tab/>
        <w:instrText>S. 948" \b</w:instrText>
      </w:r>
      <w:r>
        <w:fldChar w:fldCharType="end"/>
      </w:r>
      <w:r>
        <w:t xml:space="preserve"> -- Senators M. B. Matthews, Massey, Nicholson, Johnson and Williams:  A BILL TO AMEND CHAPTER 48, TITLE 15 OF THE 1976 CODE, RELATING TO THE UNIFORM ARBITRATION ACT, BY ADDING SECTION 15-48-225, TO PROVIDE FOR A NOTICE OF WAIVER OF LEGAL RIGHTS TO PATIENTS ENTERING INTO ARBITRATION AGREEMENTS WITH HEALTH CARE PROFESSIONALS, TO PROVIDE THAT PERSONS WHO MAY MAKE HEALTH CARE DECISIONS FOR A PATIENT WHO IS UNABLE TO CONSENT ARE PROHIBITED FROM EXECUTING ARBITRATION AGREEMENTS ON BEHALF OF A PATIENT, AND TO PROVIDE FOR A NOTICE OF WAIVER OF LEGAL RIGHTS.</w:t>
      </w:r>
    </w:p>
    <w:p w:rsidR="00A81D4A" w:rsidRDefault="00A81D4A" w:rsidP="00A81D4A">
      <w:r>
        <w:t>l:\s-res\mbm\010arbi.sp.mbm.docx</w:t>
      </w:r>
    </w:p>
    <w:p w:rsidR="00A81D4A" w:rsidRDefault="00A81D4A" w:rsidP="00A81D4A">
      <w:r>
        <w:tab/>
        <w:t>Read the first time and referred to the Committee on Judiciary.</w:t>
      </w:r>
    </w:p>
    <w:p w:rsidR="00A81D4A" w:rsidRDefault="00A81D4A" w:rsidP="00A81D4A"/>
    <w:p w:rsidR="00A81D4A" w:rsidRDefault="00A81D4A" w:rsidP="00A81D4A">
      <w:r>
        <w:tab/>
        <w:t>S. 949</w:t>
      </w:r>
      <w:r>
        <w:fldChar w:fldCharType="begin"/>
      </w:r>
      <w:r>
        <w:instrText xml:space="preserve"> XE "</w:instrText>
      </w:r>
      <w:r>
        <w:tab/>
        <w:instrText>S. 949" \b</w:instrText>
      </w:r>
      <w:r>
        <w:fldChar w:fldCharType="end"/>
      </w:r>
      <w:r>
        <w:t xml:space="preserve"> -- Senators M. B. Matthews, Malloy, Rice, Cash and Massey: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A81D4A" w:rsidRDefault="00A81D4A" w:rsidP="00A81D4A">
      <w:r>
        <w:t>l:\s-res\mbm\011liab.dmr.mbm.docx</w:t>
      </w:r>
    </w:p>
    <w:p w:rsidR="00A81D4A" w:rsidRDefault="00A81D4A" w:rsidP="00A81D4A">
      <w:r>
        <w:tab/>
        <w:t>Read the first time and referred to the Committee on Corrections and Penology.</w:t>
      </w:r>
    </w:p>
    <w:p w:rsidR="00A81D4A" w:rsidRDefault="00A81D4A" w:rsidP="00A81D4A"/>
    <w:p w:rsidR="00A81D4A" w:rsidRDefault="00A81D4A" w:rsidP="00A81D4A">
      <w:r>
        <w:tab/>
        <w:t>S. 950</w:t>
      </w:r>
      <w:r>
        <w:fldChar w:fldCharType="begin"/>
      </w:r>
      <w:r>
        <w:instrText xml:space="preserve"> XE "</w:instrText>
      </w:r>
      <w:r>
        <w:tab/>
        <w:instrText>S. 950" \b</w:instrText>
      </w:r>
      <w:r>
        <w:fldChar w:fldCharType="end"/>
      </w:r>
      <w:r>
        <w:t xml:space="preserve"> -- Senator M. B. Matthews:  A BILL TO ENACT THE "SAVANNAH RIVER PORT ENHANCEMENT ZONE ACT"; TO AMEND SECTION 12-6-3360(E)(1) AND (M) OF THE 1976 CODE, RELATING TO THE JOB TAX CREDIT, TO PROVIDE FOR A SAVANNAH RIVER PORT ENHANCEMENT ZONE; TO AMEND SECTION 12-6-3367(A) AND (B)  OF THE 1976 CODE, RELATING TO THE MORATORIUM ON CERTAIN TAXES FOR CERTAIN TAXPAYERS, TO EXTEND THE MORATORIUM TO </w:t>
      </w:r>
      <w:r>
        <w:lastRenderedPageBreak/>
        <w:t>TAXPAYERS CREATING AT LEAST FIFTY NEW FULL-TIME JOBS IN A SAVANNAH RIVER PORT ENHANCEMENT ZONE; TO AMEND SECTION 12-6-3375 OF THE 1976 CODE, RELATING TO THE TAX CREDIT FOR PORT CARGO VOLUME INCREASE, TO INCREASE THE MAXIMUM ANNUAL CREDIT AMOUNT FROM EIGHT MILLION TO NINE MILLION DOLLARS AND TO PROVIDE THAT ONE MILLION DOLLARS MAY BE AWARDED TO A NEW WAREHOUSE OR DISTRIBUTION FACILITY THAT MEETS CERTAIN REQUIREMENTS AND CREATES AT LEAST FIFTY NEW FULL-TIME JOBS IN A SAVANNAH RIVER PORT ENHANCEMENT ZONE; TO AMEND SECTION 12-10-80 OF THE 1976 CODE, RELATING TO JOB DEVELOPMENT CREDITS, TO ALLOW EIGHTY-FIVE PERCENT OF THE MAXIMUM CREDIT TO BE CLAIMED BY BUSINESSES LOCATED IN A SAVANNAH RIVER PORT ENHANCEMENT ZONE; TO AMEND SECTION 12-14-60(A) OF THE 1976 CODE, RELATING TO THE INVESTMENT TAX CREDIT, TO DOUBLE THE AMOUNT OF THE CREDIT FOR ANY QUALIFIED MANUFACTURING AND PRODUCTIVE EQUIPMENT PROPERTY LOCATED IN A SAVANNAH RIVER PORT ENHANCEMENT ZONE; AND TO AMEND SECTION 12-36-2120(51) AND (67) OF THE 1976 CODE, RELATING TO EXEMPTIONS FROM THE STATE SALES TAX, TO EXTEND THE EXEMPTION FOR MATERIALS HANDLING TO A TAXPAYER THAT INVESTS AT LEAST TWENTY MILLION DOLLARS IN A SAVANNAH RIVER PORT ENHANCEMENT ZONE AND TO EXTEND THE EXEMPTION FOR CONSTRUCTION MATERIALS TO A TAXPAYER THAT INVESTS AT LEAST FORTY MILLION DOLLARS, IN REAL AND PERSONAL PROPERTY, IN A SAVANNAH RIVER PORT ENHANCEMENT ZONE.</w:t>
      </w:r>
    </w:p>
    <w:p w:rsidR="00A81D4A" w:rsidRDefault="00A81D4A" w:rsidP="00A81D4A">
      <w:r>
        <w:t>l:\s-res\mbm\013port.sp.mbm.docx</w:t>
      </w:r>
    </w:p>
    <w:p w:rsidR="00A81D4A" w:rsidRDefault="00A81D4A" w:rsidP="00A81D4A">
      <w:r>
        <w:tab/>
        <w:t>Read the first time and referred to the Committee on Finance.</w:t>
      </w:r>
    </w:p>
    <w:p w:rsidR="00A81D4A" w:rsidRDefault="00A81D4A" w:rsidP="00A81D4A"/>
    <w:p w:rsidR="00A81D4A" w:rsidRDefault="00A81D4A" w:rsidP="00A81D4A">
      <w:r>
        <w:tab/>
        <w:t>S. 951</w:t>
      </w:r>
      <w:r>
        <w:fldChar w:fldCharType="begin"/>
      </w:r>
      <w:r>
        <w:instrText xml:space="preserve"> XE "</w:instrText>
      </w:r>
      <w:r>
        <w:tab/>
        <w:instrText>S. 951" \b</w:instrText>
      </w:r>
      <w:r>
        <w:fldChar w:fldCharType="end"/>
      </w:r>
      <w:r>
        <w:t xml:space="preserve"> -- Senator Grooms:  A SENATE RESOLUTION MEMORIALIZING CONGRESS TO AUTHORIZE A PILOT PROGRAM BETWEEN THE STATES OF GEORGIA, SOUTH CAROLINA, AND NORTH CAROLINA GRANTING COMMERCIAL DRIVER'S LICENSE HOLDERS BETWEEN THE AGES OF EIGHTEEN AND TWENTY-ONE THE RIGHT TO OPERATE IN INTERSTATE COMMERCE AND TO HAUL INTERSTATE COMMODITIES WITHIN AND BETWEEN THESE STATES.</w:t>
      </w:r>
    </w:p>
    <w:p w:rsidR="00A81D4A" w:rsidRDefault="00A81D4A" w:rsidP="00A81D4A">
      <w:r>
        <w:lastRenderedPageBreak/>
        <w:t>l:\s-res\lkg\032cdl .kmm.lkg.docx</w:t>
      </w:r>
    </w:p>
    <w:p w:rsidR="00A81D4A" w:rsidRDefault="00A81D4A" w:rsidP="00A81D4A">
      <w:r>
        <w:tab/>
        <w:t>The Senate Resolution was introduced and referred to the Committee on Transportation.</w:t>
      </w:r>
    </w:p>
    <w:p w:rsidR="00A81D4A" w:rsidRDefault="00A81D4A" w:rsidP="00A81D4A"/>
    <w:p w:rsidR="00A81D4A" w:rsidRDefault="00A81D4A" w:rsidP="00A81D4A">
      <w:r>
        <w:tab/>
        <w:t>S. 952</w:t>
      </w:r>
      <w:r>
        <w:fldChar w:fldCharType="begin"/>
      </w:r>
      <w:r>
        <w:instrText xml:space="preserve"> XE "</w:instrText>
      </w:r>
      <w:r>
        <w:tab/>
        <w:instrText>S. 952" \b</w:instrText>
      </w:r>
      <w:r>
        <w:fldChar w:fldCharType="end"/>
      </w:r>
      <w:r>
        <w:t xml:space="preserve"> -- Senator Nicholson:  A SENATE RESOLUTION TO RECOGNIZE AND HONOR BROTHER I. V. WHITE OF ABBEVILLE COUNTY FOR HIS SELFLESS SERVICE TO HIS GOD, TO THE MEMBERS OF HAIGLER STREET CHURCH OF CHRIST, AND TO THE CITIZENS OF ABBEVILLE COUNTY DURING A DISTINGUISHED MINISTERIAL CAREER SPANNING SIXTY YEARS.</w:t>
      </w:r>
    </w:p>
    <w:p w:rsidR="00A81D4A" w:rsidRDefault="00A81D4A" w:rsidP="00A81D4A">
      <w:r>
        <w:t>l:\council\bills\gm\25109sd18.docx</w:t>
      </w:r>
    </w:p>
    <w:p w:rsidR="00A81D4A" w:rsidRDefault="00A81D4A" w:rsidP="00A81D4A">
      <w:r>
        <w:tab/>
        <w:t>The Senate Resolution was adopted.</w:t>
      </w:r>
    </w:p>
    <w:p w:rsidR="00A81D4A" w:rsidRDefault="00A81D4A" w:rsidP="00A81D4A"/>
    <w:p w:rsidR="00A81D4A" w:rsidRDefault="00A81D4A" w:rsidP="00A81D4A">
      <w:r>
        <w:tab/>
        <w:t>S. 953</w:t>
      </w:r>
      <w:r>
        <w:fldChar w:fldCharType="begin"/>
      </w:r>
      <w:r>
        <w:instrText xml:space="preserve"> XE "</w:instrText>
      </w:r>
      <w:r>
        <w:tab/>
        <w:instrText>S. 953" \b</w:instrText>
      </w:r>
      <w:r>
        <w:fldChar w:fldCharType="end"/>
      </w:r>
      <w:r>
        <w:t xml:space="preserve"> -- Senators Leatherman, Setzler and Massey:  A CONCURRENT RESOLUTION TO PROVIDE THAT PURSUANT TO SECTION 9, ARTICLE III, OF THE CONSTITUTION OF THIS STATE, 1895, WHEN THE RESPECTIVE HOUSES OF THE GENERAL ASSEMBLY ADJOURN ON THURSDAY, MAY 10, 2018, NOT LATER THAN 5:00 P.M., OR ANYTIME EARLIER, STAND ADJOURNED TO MEET SUBJECT TO THE CALL OF THE SPEAKER OF THE HOUSE FOR THE HOUSE OF REPRESENTATIVES AND THE PRESIDENT PRO TEMPORE OF THE SENATE FOR THE SENATE AT TIMES THEY CONSIDER APPROPRIATE FOR THEIR RESPECTIVE BODIES TO MEET FOR THE CONSIDERATION OF CERTAIN SPECIFIED MATTERS, AND TO PROVIDE THAT WHEN THE RESPECTIVE HOUSES OF THE GENERAL ASSEMBLY ADJOURN NOT LATER THAN FRIDAY, NOVEMBER 9, 2018, THE GENERAL ASSEMBLY SHALL STAND ADJOURNED SINE DIE.</w:t>
      </w:r>
    </w:p>
    <w:p w:rsidR="00A81D4A" w:rsidRDefault="00A81D4A" w:rsidP="00A81D4A">
      <w:r>
        <w:t>l:\s-res\hkl\014sine.kmm.hkl.docx</w:t>
      </w:r>
    </w:p>
    <w:p w:rsidR="00A81D4A" w:rsidRDefault="00A81D4A" w:rsidP="00A81D4A">
      <w:r>
        <w:tab/>
        <w:t>The Concurrent Resolution was introduced and referred to the Committee on Judiciary.</w:t>
      </w:r>
    </w:p>
    <w:p w:rsidR="00A81D4A" w:rsidRDefault="00A81D4A" w:rsidP="00A81D4A"/>
    <w:p w:rsidR="00A81D4A" w:rsidRDefault="00A81D4A" w:rsidP="00A81D4A">
      <w:r>
        <w:tab/>
        <w:t>S. 954</w:t>
      </w:r>
      <w:r>
        <w:fldChar w:fldCharType="begin"/>
      </w:r>
      <w:r>
        <w:instrText xml:space="preserve"> XE "</w:instrText>
      </w:r>
      <w:r>
        <w:tab/>
        <w:instrText>S. 954" \b</w:instrText>
      </w:r>
      <w:r>
        <w:fldChar w:fldCharType="end"/>
      </w:r>
      <w:r>
        <w:t xml:space="preserve"> -- Senators Leatherman, Setzler and Massey:  A JOINT RESOLUTION TO PROHIBIT THE PUBLIC SERVICE COMMISSION FROM ISSUING AN ORDER FOR REQUESTS MADE PURSUANT TO THE BASE LOAD REVIEW ACT UNTIL NINETY DAYS AFTER THE SOUTH CAROLINA GENERAL ASSEMBLY ADJOURNS SINE DIE FOR THE 2018 LEGISLATIVE SESSION, BUT TO PERMIT AN EXPERIMENTAL </w:t>
      </w:r>
      <w:r>
        <w:lastRenderedPageBreak/>
        <w:t>RATE ORDER TO REVISE ELECTRIC RATES IN ACCORDANCE WITH CHAPTER 34, TITLE 58.</w:t>
      </w:r>
    </w:p>
    <w:p w:rsidR="00A81D4A" w:rsidRDefault="00A81D4A" w:rsidP="00A81D4A">
      <w:r>
        <w:t>l:\s-res\hkl\015blra.kmm.hkl.docx</w:t>
      </w:r>
    </w:p>
    <w:p w:rsidR="00A81D4A" w:rsidRDefault="00A81D4A" w:rsidP="00A81D4A">
      <w:r>
        <w:tab/>
        <w:t>Senator MASSEY spoke on the Resolution.</w:t>
      </w:r>
    </w:p>
    <w:p w:rsidR="00A81D4A" w:rsidRDefault="00A81D4A" w:rsidP="00A81D4A">
      <w:r>
        <w:tab/>
        <w:t>Read the first time and referred to the Committee on Judiciary.</w:t>
      </w:r>
    </w:p>
    <w:p w:rsidR="00A81D4A" w:rsidRDefault="00A81D4A" w:rsidP="00A81D4A"/>
    <w:p w:rsidR="00A81D4A" w:rsidRDefault="00A81D4A" w:rsidP="00A81D4A">
      <w:r>
        <w:tab/>
        <w:t>S. 955</w:t>
      </w:r>
      <w:r>
        <w:fldChar w:fldCharType="begin"/>
      </w:r>
      <w:r>
        <w:instrText xml:space="preserve"> XE "</w:instrText>
      </w:r>
      <w:r>
        <w:tab/>
        <w:instrText>S. 955" \b</w:instrText>
      </w:r>
      <w:r>
        <w:fldChar w:fldCharType="end"/>
      </w:r>
      <w:r>
        <w:t xml:space="preserve">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A81D4A" w:rsidRDefault="00A81D4A" w:rsidP="00A81D4A">
      <w:r>
        <w:t>l:\s-res\tca\030psc .kmm.tca.docx</w:t>
      </w:r>
    </w:p>
    <w:p w:rsidR="00A81D4A" w:rsidRDefault="00A81D4A" w:rsidP="00A81D4A">
      <w:r>
        <w:tab/>
        <w:t>Read the first time and referred to the Committee on Judiciary.</w:t>
      </w:r>
    </w:p>
    <w:p w:rsidR="00A81D4A" w:rsidRDefault="00A81D4A" w:rsidP="00A81D4A"/>
    <w:p w:rsidR="00A81D4A" w:rsidRDefault="00A81D4A" w:rsidP="00A81D4A">
      <w:r>
        <w:tab/>
        <w:t>S. 956</w:t>
      </w:r>
      <w:r>
        <w:fldChar w:fldCharType="begin"/>
      </w:r>
      <w:r>
        <w:instrText xml:space="preserve"> XE "</w:instrText>
      </w:r>
      <w:r>
        <w:tab/>
        <w:instrText>S. 956" \b</w:instrText>
      </w:r>
      <w:r>
        <w:fldChar w:fldCharType="end"/>
      </w:r>
      <w:r>
        <w:t xml:space="preserve"> -- Senator Jackson:  A SENATE RESOLUTION TO CONGRATULATE SARAH SUMTER JONES OF RICHLAND COUNTY ON THE OCCASION OF HER ONE HUNDREDTH BIRTHDAY AND TO WISH HER A JOYOUS BIRTHDAY CELEBRATION AND MANY YEARS OF CONTINUED HEALTH AND HAPPINESS.</w:t>
      </w:r>
    </w:p>
    <w:p w:rsidR="00A81D4A" w:rsidRDefault="00A81D4A" w:rsidP="00A81D4A">
      <w:r>
        <w:t>l:\council\bills\rt\17287cm18.docx</w:t>
      </w:r>
    </w:p>
    <w:p w:rsidR="00A81D4A" w:rsidRDefault="00A81D4A" w:rsidP="00A81D4A">
      <w:r>
        <w:tab/>
        <w:t>The Senate Resolution was adopted.</w:t>
      </w:r>
    </w:p>
    <w:p w:rsidR="00A81D4A" w:rsidRDefault="00A81D4A" w:rsidP="00A81D4A"/>
    <w:p w:rsidR="00A81D4A" w:rsidRDefault="00A81D4A" w:rsidP="00A81D4A">
      <w:r>
        <w:tab/>
        <w:t>H. 4397</w:t>
      </w:r>
      <w:r>
        <w:fldChar w:fldCharType="begin"/>
      </w:r>
      <w:r>
        <w:instrText xml:space="preserve"> XE "</w:instrText>
      </w:r>
      <w:r>
        <w:tab/>
        <w:instrText>H. 4397" \b</w:instrText>
      </w:r>
      <w:r>
        <w:fldChar w:fldCharType="end"/>
      </w:r>
      <w:r>
        <w:t xml:space="preserve">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A81D4A" w:rsidRDefault="00A81D4A" w:rsidP="00A81D4A">
      <w:r>
        <w:tab/>
        <w:t>Read the first time and ordered placed on the Local and Uncontested Calendar.</w:t>
      </w:r>
    </w:p>
    <w:p w:rsidR="00A81D4A" w:rsidRDefault="00A81D4A" w:rsidP="00A81D4A"/>
    <w:p w:rsidR="00A81D4A" w:rsidRDefault="00A81D4A" w:rsidP="00A81D4A">
      <w:r>
        <w:lastRenderedPageBreak/>
        <w:tab/>
        <w:t>H. 4458</w:t>
      </w:r>
      <w:r>
        <w:fldChar w:fldCharType="begin"/>
      </w:r>
      <w:r>
        <w:instrText xml:space="preserve"> XE "</w:instrText>
      </w:r>
      <w:r>
        <w:tab/>
        <w:instrText>H. 4458" \b</w:instrText>
      </w:r>
      <w:r>
        <w:fldChar w:fldCharType="end"/>
      </w:r>
      <w:r>
        <w:t xml:space="preserve">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A81D4A" w:rsidRDefault="00A81D4A" w:rsidP="00A81D4A">
      <w:r>
        <w:tab/>
        <w:t>Read the first time and referred to the Committee on Judiciary.</w:t>
      </w:r>
    </w:p>
    <w:p w:rsidR="00A81D4A" w:rsidRDefault="00A81D4A" w:rsidP="00A81D4A"/>
    <w:p w:rsidR="00A81D4A" w:rsidRDefault="00A81D4A" w:rsidP="00A81D4A">
      <w:r>
        <w:tab/>
        <w:t>H. 4673</w:t>
      </w:r>
      <w:r>
        <w:fldChar w:fldCharType="begin"/>
      </w:r>
      <w:r>
        <w:instrText xml:space="preserve"> XE "</w:instrText>
      </w:r>
      <w:r>
        <w:tab/>
        <w:instrText>H. 4673" \b</w:instrText>
      </w:r>
      <w:r>
        <w:fldChar w:fldCharType="end"/>
      </w:r>
      <w:r>
        <w:t xml:space="preserve">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A81D4A" w:rsidRDefault="00A81D4A" w:rsidP="00A81D4A">
      <w:r>
        <w:tab/>
        <w:t>Read the first time and referred to the Committee on Judiciary.</w:t>
      </w:r>
    </w:p>
    <w:p w:rsidR="00A81D4A" w:rsidRDefault="00A81D4A" w:rsidP="00A81D4A"/>
    <w:p w:rsidR="001410C9" w:rsidRDefault="001410C9" w:rsidP="001410C9">
      <w:pPr>
        <w:pStyle w:val="Header"/>
        <w:tabs>
          <w:tab w:val="clear" w:pos="8640"/>
          <w:tab w:val="left" w:pos="4320"/>
        </w:tabs>
        <w:rPr>
          <w:b/>
        </w:rPr>
      </w:pPr>
      <w:r>
        <w:rPr>
          <w:b/>
        </w:rPr>
        <w:t>THE SENATE PROCEEDED TO THE INTERRUPTED DEBATE.</w:t>
      </w:r>
    </w:p>
    <w:p w:rsidR="001410C9" w:rsidRDefault="001410C9" w:rsidP="001410C9">
      <w:pPr>
        <w:pStyle w:val="Header"/>
        <w:tabs>
          <w:tab w:val="clear" w:pos="8640"/>
          <w:tab w:val="left" w:pos="4320"/>
        </w:tabs>
        <w:rPr>
          <w:b/>
        </w:rPr>
      </w:pPr>
    </w:p>
    <w:p w:rsidR="001410C9" w:rsidRDefault="004B13BA" w:rsidP="001410C9">
      <w:pPr>
        <w:pStyle w:val="Header"/>
        <w:tabs>
          <w:tab w:val="clear" w:pos="8640"/>
          <w:tab w:val="left" w:pos="4320"/>
        </w:tabs>
        <w:jc w:val="center"/>
        <w:rPr>
          <w:b/>
        </w:rPr>
      </w:pPr>
      <w:r>
        <w:rPr>
          <w:b/>
        </w:rPr>
        <w:t>AMENDED, READ THE SECOND TIME</w:t>
      </w:r>
    </w:p>
    <w:p w:rsidR="001410C9" w:rsidRPr="000B3C70" w:rsidRDefault="001410C9" w:rsidP="001410C9">
      <w:pPr>
        <w:suppressAutoHyphens/>
      </w:pPr>
      <w:r>
        <w:rPr>
          <w:b/>
        </w:rPr>
        <w:tab/>
      </w:r>
      <w:r w:rsidRPr="000B3C70">
        <w:t>H. 3653</w:t>
      </w:r>
      <w:r w:rsidRPr="000B3C70">
        <w:fldChar w:fldCharType="begin"/>
      </w:r>
      <w:r w:rsidRPr="000B3C70">
        <w:instrText xml:space="preserve"> XE "H. 3653" \b </w:instrText>
      </w:r>
      <w:r w:rsidRPr="000B3C70">
        <w:fldChar w:fldCharType="end"/>
      </w:r>
      <w:r w:rsidRPr="000B3C70">
        <w:t xml:space="preserve"> -- </w:t>
      </w:r>
      <w:r>
        <w:t>Reps. Forrester, Yow, Loftis, Henegan, Spires, Anderson, Burns, V.S. Moss, Crawford, Hamilton, Felder, Norman, Anthony, Chumley, Erickson, Gagnon, Hayes, Henderson, Hosey, Jefferson, S. Rivers, Ryhal, Sandifer, Thayer, Willis, Atkinson, Alexander, West, Hixon, Murphy, Arrington, Bennett and Crosby</w:t>
      </w:r>
      <w:r w:rsidRPr="000B3C70">
        <w:t xml:space="preserve">:  </w:t>
      </w:r>
      <w:r w:rsidRPr="000B3C70">
        <w:rPr>
          <w:szCs w:val="30"/>
        </w:rPr>
        <w:t xml:space="preserve">A BILL </w:t>
      </w:r>
      <w:r w:rsidRPr="000B3C70">
        <w:t xml:space="preserve">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w:t>
      </w:r>
      <w:r w:rsidRPr="000B3C70">
        <w:lastRenderedPageBreak/>
        <w:t>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1410C9" w:rsidRDefault="001410C9" w:rsidP="001410C9">
      <w:pPr>
        <w:pStyle w:val="Header"/>
        <w:tabs>
          <w:tab w:val="clear" w:pos="8640"/>
          <w:tab w:val="left" w:pos="4320"/>
        </w:tabs>
      </w:pPr>
      <w:r>
        <w:tab/>
        <w:t>The Senate proceeded to a consideration of the Bill, the question being the second reading of the Bill.</w:t>
      </w:r>
    </w:p>
    <w:p w:rsidR="001410C9" w:rsidRDefault="001410C9" w:rsidP="001410C9">
      <w:pPr>
        <w:pStyle w:val="Header"/>
        <w:tabs>
          <w:tab w:val="clear" w:pos="8640"/>
          <w:tab w:val="left" w:pos="4320"/>
        </w:tabs>
      </w:pPr>
    </w:p>
    <w:p w:rsidR="001410C9" w:rsidRPr="00AF04BA" w:rsidRDefault="001410C9" w:rsidP="001410C9">
      <w:pPr>
        <w:jc w:val="center"/>
      </w:pPr>
      <w:r>
        <w:rPr>
          <w:b/>
        </w:rPr>
        <w:t>Amendment No. 16</w:t>
      </w:r>
    </w:p>
    <w:p w:rsidR="001410C9" w:rsidRPr="00AF04BA" w:rsidRDefault="001410C9" w:rsidP="001410C9">
      <w:pPr>
        <w:rPr>
          <w:snapToGrid w:val="0"/>
          <w:color w:val="auto"/>
        </w:rPr>
      </w:pPr>
      <w:r w:rsidRPr="00AF04BA">
        <w:rPr>
          <w:snapToGrid w:val="0"/>
          <w:color w:val="auto"/>
        </w:rPr>
        <w:tab/>
        <w:t>Senators MASSEY, SETZLER and ALEXANDER proposed the following amendment (3653R009.SP.ASM)</w:t>
      </w:r>
      <w:r w:rsidR="000436BC" w:rsidRPr="000436BC">
        <w:rPr>
          <w:snapToGrid w:val="0"/>
          <w:color w:val="auto"/>
        </w:rPr>
        <w:t>, which was adopted</w:t>
      </w:r>
      <w:r w:rsidRPr="00AF04BA">
        <w:rPr>
          <w:snapToGrid w:val="0"/>
          <w:color w:val="auto"/>
        </w:rPr>
        <w:t>:</w:t>
      </w:r>
    </w:p>
    <w:p w:rsidR="001410C9" w:rsidRPr="00AF04BA" w:rsidRDefault="001410C9" w:rsidP="001410C9">
      <w:pPr>
        <w:rPr>
          <w:snapToGrid w:val="0"/>
          <w:color w:val="auto"/>
        </w:rPr>
      </w:pPr>
      <w:r w:rsidRPr="00AF04BA">
        <w:rPr>
          <w:snapToGrid w:val="0"/>
          <w:color w:val="auto"/>
        </w:rPr>
        <w:tab/>
        <w:t>Amend the bill, as and if amended, by striking all after the enacting words and inserting:</w:t>
      </w:r>
    </w:p>
    <w:p w:rsidR="001410C9" w:rsidRPr="00AF04BA" w:rsidRDefault="001410C9" w:rsidP="001410C9">
      <w:pPr>
        <w:rPr>
          <w:rFonts w:eastAsia="Calibri"/>
          <w:color w:val="auto"/>
          <w:szCs w:val="22"/>
        </w:rPr>
      </w:pPr>
      <w:r w:rsidRPr="00AF04BA">
        <w:rPr>
          <w:snapToGrid w:val="0"/>
          <w:color w:val="auto"/>
        </w:rPr>
        <w:tab/>
        <w:t>/</w:t>
      </w:r>
      <w:r w:rsidRPr="00AF04BA">
        <w:rPr>
          <w:snapToGrid w:val="0"/>
          <w:color w:val="auto"/>
        </w:rPr>
        <w:tab/>
      </w:r>
      <w:r w:rsidRPr="00AF04BA">
        <w:rPr>
          <w:rFonts w:eastAsia="Calibri"/>
          <w:color w:val="auto"/>
          <w:szCs w:val="22"/>
        </w:rPr>
        <w:t>SECTION</w:t>
      </w:r>
      <w:r w:rsidRPr="00AF04BA">
        <w:rPr>
          <w:rFonts w:eastAsia="Calibri"/>
          <w:color w:val="auto"/>
          <w:szCs w:val="22"/>
        </w:rPr>
        <w:tab/>
        <w:t>1.</w:t>
      </w:r>
      <w:r w:rsidRPr="00AF04BA">
        <w:rPr>
          <w:rFonts w:eastAsia="Calibri"/>
          <w:color w:val="auto"/>
          <w:szCs w:val="22"/>
        </w:rPr>
        <w:tab/>
        <w:t>Title 31 of the 1976 Code is amended by adding:</w:t>
      </w:r>
    </w:p>
    <w:p w:rsidR="001410C9" w:rsidRPr="00AF04BA" w:rsidRDefault="001410C9" w:rsidP="001410C9">
      <w:pPr>
        <w:jc w:val="center"/>
        <w:rPr>
          <w:rFonts w:eastAsia="Calibri"/>
          <w:color w:val="auto"/>
          <w:szCs w:val="22"/>
        </w:rPr>
      </w:pPr>
      <w:r w:rsidRPr="00AF04BA">
        <w:rPr>
          <w:rFonts w:eastAsia="Calibri"/>
          <w:color w:val="auto"/>
          <w:szCs w:val="22"/>
        </w:rPr>
        <w:tab/>
        <w:t>“CHAPTER 24</w:t>
      </w:r>
    </w:p>
    <w:p w:rsidR="001410C9" w:rsidRPr="00AF04BA" w:rsidRDefault="001410C9" w:rsidP="001410C9">
      <w:pPr>
        <w:jc w:val="center"/>
        <w:rPr>
          <w:rFonts w:eastAsia="Calibri"/>
          <w:color w:val="auto"/>
          <w:szCs w:val="22"/>
        </w:rPr>
      </w:pPr>
      <w:r w:rsidRPr="00AF04BA">
        <w:rPr>
          <w:rFonts w:eastAsia="Calibri"/>
          <w:color w:val="auto"/>
          <w:szCs w:val="22"/>
        </w:rPr>
        <w:tab/>
        <w:t>Nuisance Suits Related to Manufacturing and Industrial Uses of Real Property</w:t>
      </w:r>
    </w:p>
    <w:p w:rsidR="001410C9" w:rsidRPr="00AF04BA" w:rsidRDefault="001410C9" w:rsidP="001410C9">
      <w:pPr>
        <w:rPr>
          <w:rFonts w:eastAsia="Calibri"/>
          <w:snapToGrid w:val="0"/>
          <w:color w:val="auto"/>
          <w:szCs w:val="22"/>
        </w:rPr>
      </w:pPr>
      <w:r w:rsidRPr="00AF04BA">
        <w:rPr>
          <w:rFonts w:eastAsia="Calibri"/>
          <w:snapToGrid w:val="0"/>
          <w:color w:val="auto"/>
          <w:szCs w:val="22"/>
        </w:rPr>
        <w:tab/>
        <w:t>Section 31-24-110.</w:t>
      </w:r>
      <w:r w:rsidRPr="00AF04BA">
        <w:rPr>
          <w:rFonts w:eastAsia="Calibri"/>
          <w:snapToGrid w:val="0"/>
          <w:color w:val="auto"/>
          <w:szCs w:val="22"/>
        </w:rPr>
        <w:tab/>
        <w:t>(A)</w:t>
      </w:r>
      <w:r w:rsidRPr="00AF04BA">
        <w:rPr>
          <w:rFonts w:eastAsia="Calibri"/>
          <w:snapToGrid w:val="0"/>
          <w:color w:val="auto"/>
          <w:szCs w:val="22"/>
        </w:rPr>
        <w:tab/>
        <w:t>‘Manufacturing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p>
    <w:p w:rsidR="001410C9" w:rsidRPr="00AF04BA" w:rsidRDefault="001410C9" w:rsidP="001410C9">
      <w:pPr>
        <w:rPr>
          <w:rFonts w:eastAsia="Calibri"/>
          <w:snapToGrid w:val="0"/>
          <w:color w:val="auto"/>
          <w:szCs w:val="22"/>
        </w:rPr>
      </w:pPr>
      <w:r w:rsidRPr="00AF04BA">
        <w:rPr>
          <w:rFonts w:eastAsia="Calibri"/>
          <w:snapToGrid w:val="0"/>
          <w:color w:val="auto"/>
          <w:szCs w:val="22"/>
        </w:rPr>
        <w:tab/>
      </w:r>
      <w:r w:rsidRPr="00AF04BA">
        <w:rPr>
          <w:rFonts w:eastAsia="Calibri"/>
          <w:snapToGrid w:val="0"/>
          <w:color w:val="auto"/>
          <w:szCs w:val="22"/>
        </w:rPr>
        <w:tab/>
        <w:t>(B)</w:t>
      </w:r>
      <w:r w:rsidRPr="00AF04BA">
        <w:rPr>
          <w:rFonts w:eastAsia="Calibri"/>
          <w:snapToGrid w:val="0"/>
          <w:color w:val="auto"/>
          <w:szCs w:val="22"/>
        </w:rPr>
        <w:tab/>
        <w:t>‘Transportation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rsidR="001410C9" w:rsidRPr="00AF04BA" w:rsidRDefault="001410C9" w:rsidP="001410C9">
      <w:pPr>
        <w:rPr>
          <w:rFonts w:eastAsia="Calibri"/>
          <w:color w:val="auto"/>
          <w:szCs w:val="22"/>
        </w:rPr>
      </w:pPr>
      <w:r w:rsidRPr="00AF04BA">
        <w:rPr>
          <w:rFonts w:eastAsia="Calibri"/>
          <w:snapToGrid w:val="0"/>
          <w:color w:val="auto"/>
          <w:szCs w:val="22"/>
        </w:rPr>
        <w:tab/>
      </w:r>
      <w:r w:rsidRPr="00AF04BA">
        <w:rPr>
          <w:rFonts w:eastAsia="Calibri"/>
          <w:snapToGrid w:val="0"/>
          <w:color w:val="auto"/>
          <w:szCs w:val="22"/>
        </w:rPr>
        <w:tab/>
        <w:t>(C)</w:t>
      </w:r>
      <w:r w:rsidRPr="00AF04BA">
        <w:rPr>
          <w:rFonts w:eastAsia="Calibri"/>
          <w:snapToGrid w:val="0"/>
          <w:color w:val="auto"/>
          <w:szCs w:val="22"/>
        </w:rPr>
        <w:tab/>
        <w:t xml:space="preserve">‘Manufacturing and industrial facility’ means </w:t>
      </w:r>
      <w:r w:rsidRPr="00AF04BA">
        <w:rPr>
          <w:rFonts w:eastAsia="Calibri"/>
          <w:color w:val="auto"/>
          <w:szCs w:val="22"/>
        </w:rPr>
        <w:t>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chapter.</w:t>
      </w:r>
    </w:p>
    <w:p w:rsidR="001410C9" w:rsidRPr="00AF04BA" w:rsidRDefault="001410C9" w:rsidP="001410C9">
      <w:pPr>
        <w:rPr>
          <w:rFonts w:eastAsia="Calibri"/>
          <w:color w:val="auto"/>
          <w:szCs w:val="22"/>
        </w:rPr>
      </w:pPr>
      <w:r w:rsidRPr="00AF04BA">
        <w:rPr>
          <w:rFonts w:eastAsia="Calibri"/>
          <w:color w:val="auto"/>
          <w:szCs w:val="22"/>
        </w:rPr>
        <w:tab/>
      </w:r>
      <w:r>
        <w:rPr>
          <w:rFonts w:eastAsia="Calibri"/>
          <w:color w:val="auto"/>
          <w:szCs w:val="22"/>
        </w:rPr>
        <w:tab/>
      </w:r>
      <w:r w:rsidRPr="00AF04BA">
        <w:rPr>
          <w:rFonts w:eastAsia="Calibri"/>
          <w:color w:val="auto"/>
          <w:szCs w:val="22"/>
        </w:rPr>
        <w:t>(D)</w:t>
      </w:r>
      <w:r w:rsidRPr="00AF04BA">
        <w:rPr>
          <w:rFonts w:eastAsia="Calibri"/>
          <w:color w:val="auto"/>
          <w:szCs w:val="22"/>
        </w:rPr>
        <w:tab/>
        <w:t xml:space="preserve">‘Reasonably expand’ or ‘reasonable expansion’ means any change in operations or facilities that does not result in a material and </w:t>
      </w:r>
      <w:r w:rsidRPr="00AF04BA">
        <w:rPr>
          <w:rFonts w:eastAsia="Calibri"/>
          <w:color w:val="auto"/>
          <w:szCs w:val="22"/>
        </w:rPr>
        <w:lastRenderedPageBreak/>
        <w:t>substantial change in the affected landowner’s use and enjoyment of property.</w:t>
      </w:r>
      <w:r w:rsidRPr="00AF04BA">
        <w:rPr>
          <w:rFonts w:eastAsia="Calibri"/>
          <w:color w:val="auto"/>
          <w:szCs w:val="22"/>
        </w:rPr>
        <w:tab/>
      </w:r>
    </w:p>
    <w:p w:rsidR="001410C9" w:rsidRPr="00AF04BA" w:rsidRDefault="001410C9" w:rsidP="001410C9">
      <w:pPr>
        <w:rPr>
          <w:rFonts w:eastAsia="Calibri"/>
          <w:color w:val="auto"/>
          <w:szCs w:val="22"/>
        </w:rPr>
      </w:pPr>
      <w:r w:rsidRPr="00AF04BA">
        <w:rPr>
          <w:rFonts w:eastAsia="Calibri"/>
          <w:color w:val="auto"/>
          <w:szCs w:val="22"/>
        </w:rPr>
        <w:tab/>
        <w:t>Section 31</w:t>
      </w:r>
      <w:r w:rsidRPr="00AF04BA">
        <w:rPr>
          <w:rFonts w:eastAsia="Calibri"/>
          <w:color w:val="auto"/>
          <w:szCs w:val="22"/>
        </w:rPr>
        <w:noBreakHyphen/>
        <w:t>24</w:t>
      </w:r>
      <w:r w:rsidRPr="00AF04BA">
        <w:rPr>
          <w:rFonts w:eastAsia="Calibri"/>
          <w:color w:val="auto"/>
          <w:szCs w:val="22"/>
        </w:rPr>
        <w:noBreakHyphen/>
        <w:t>120.</w:t>
      </w:r>
      <w:r w:rsidRPr="00AF04BA">
        <w:rPr>
          <w:rFonts w:eastAsia="Calibri"/>
          <w:color w:val="auto"/>
          <w:szCs w:val="22"/>
        </w:rPr>
        <w:tab/>
        <w:t>(A)</w:t>
      </w:r>
      <w:r w:rsidRPr="00AF04BA">
        <w:rPr>
          <w:rFonts w:eastAsia="Calibri"/>
          <w:color w:val="auto"/>
          <w:szCs w:val="22"/>
        </w:rPr>
        <w:tab/>
        <w:t>A manufacturing or industrial facility, or expansion of such a facility, may not be found to be a public or private nuisance by reason of the operation of that facility if the manufacturing or industrial facility:</w:t>
      </w:r>
    </w:p>
    <w:p w:rsidR="001410C9" w:rsidRPr="00AF04BA" w:rsidRDefault="001410C9" w:rsidP="001410C9">
      <w:pPr>
        <w:rPr>
          <w:rFonts w:eastAsia="Calibri"/>
          <w:color w:val="auto"/>
          <w:szCs w:val="22"/>
        </w:rPr>
      </w:pPr>
      <w:r w:rsidRPr="00AF04BA">
        <w:rPr>
          <w:rFonts w:eastAsia="Calibri"/>
          <w:snapToGrid w:val="0"/>
          <w:color w:val="auto"/>
          <w:szCs w:val="22"/>
        </w:rPr>
        <w:tab/>
      </w:r>
      <w:r w:rsidRPr="00AF04BA">
        <w:rPr>
          <w:rFonts w:eastAsia="Calibri"/>
          <w:snapToGrid w:val="0"/>
          <w:color w:val="auto"/>
          <w:szCs w:val="22"/>
        </w:rPr>
        <w:tab/>
        <w:t>(1)</w:t>
      </w:r>
      <w:r w:rsidRPr="00AF04BA">
        <w:rPr>
          <w:rFonts w:eastAsia="Calibri"/>
          <w:snapToGrid w:val="0"/>
          <w:color w:val="auto"/>
          <w:szCs w:val="22"/>
        </w:rPr>
        <w:tab/>
        <w:t>is operating pursuant to and in compliance with the requisite licenses, permits, certifications, or authorizations under the applicable federal and state environmental laws and county and municipal zoning and nuisance ordinances; and</w:t>
      </w:r>
    </w:p>
    <w:p w:rsidR="001410C9" w:rsidRPr="00AF04BA" w:rsidRDefault="001410C9" w:rsidP="001410C9">
      <w:pPr>
        <w:rPr>
          <w:rFonts w:eastAsia="Calibri"/>
          <w:color w:val="auto"/>
          <w:szCs w:val="22"/>
        </w:rPr>
      </w:pPr>
      <w:r w:rsidRPr="00AF04BA">
        <w:rPr>
          <w:rFonts w:eastAsia="Calibri"/>
          <w:color w:val="auto"/>
          <w:szCs w:val="22"/>
        </w:rPr>
        <w:tab/>
      </w:r>
      <w:r w:rsidRPr="00AF04BA">
        <w:rPr>
          <w:rFonts w:eastAsia="Calibri"/>
          <w:color w:val="auto"/>
          <w:szCs w:val="22"/>
        </w:rPr>
        <w:tab/>
        <w:t>(2)</w:t>
      </w:r>
      <w:r w:rsidRPr="00AF04BA">
        <w:rPr>
          <w:rFonts w:eastAsia="Calibri"/>
          <w:color w:val="auto"/>
          <w:szCs w:val="22"/>
        </w:rPr>
        <w:tab/>
        <w:t>commenced operations before the landowner alleging the nuisance acquired, moved onto, or improved the affected property.</w:t>
      </w:r>
    </w:p>
    <w:p w:rsidR="001410C9" w:rsidRPr="00AF04BA" w:rsidRDefault="001410C9" w:rsidP="001410C9">
      <w:pPr>
        <w:rPr>
          <w:rFonts w:eastAsia="Calibri"/>
          <w:color w:val="auto"/>
          <w:szCs w:val="22"/>
        </w:rPr>
      </w:pPr>
      <w:r w:rsidRPr="00AF04BA">
        <w:rPr>
          <w:rFonts w:eastAsia="Calibri"/>
          <w:color w:val="auto"/>
          <w:szCs w:val="22"/>
        </w:rPr>
        <w:tab/>
        <w:t>(B)</w:t>
      </w:r>
      <w:r w:rsidRPr="00AF04BA">
        <w:rPr>
          <w:rFonts w:eastAsia="Calibri"/>
          <w:color w:val="auto"/>
          <w:szCs w:val="22"/>
        </w:rPr>
        <w:tab/>
        <w:t>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 once acquired:</w:t>
      </w:r>
    </w:p>
    <w:p w:rsidR="001410C9" w:rsidRPr="00AF04BA" w:rsidRDefault="001410C9" w:rsidP="001410C9">
      <w:pPr>
        <w:rPr>
          <w:rFonts w:eastAsia="Calibri"/>
          <w:color w:val="auto"/>
          <w:szCs w:val="22"/>
        </w:rPr>
      </w:pPr>
      <w:r w:rsidRPr="00AF04BA">
        <w:rPr>
          <w:rFonts w:eastAsia="Calibri"/>
          <w:color w:val="auto"/>
          <w:szCs w:val="22"/>
        </w:rPr>
        <w:tab/>
      </w:r>
      <w:r w:rsidRPr="00AF04BA">
        <w:rPr>
          <w:rFonts w:eastAsia="Calibri"/>
          <w:color w:val="auto"/>
          <w:szCs w:val="22"/>
        </w:rPr>
        <w:tab/>
        <w:t>(1)</w:t>
      </w:r>
      <w:r w:rsidRPr="00AF04BA">
        <w:rPr>
          <w:rFonts w:eastAsia="Calibri"/>
          <w:color w:val="auto"/>
          <w:szCs w:val="22"/>
        </w:rPr>
        <w:tab/>
        <w:t>is assignable, alienable, and inheritable, provided the manufacturing or industrial facility is operating for the same use as when it commenced operations as provided in (A)(2) or a reasonable expansion thereof as provided in this subsection; and</w:t>
      </w:r>
    </w:p>
    <w:p w:rsidR="001410C9" w:rsidRPr="00AF04BA" w:rsidRDefault="001410C9" w:rsidP="001410C9">
      <w:pPr>
        <w:rPr>
          <w:rFonts w:eastAsia="Calibri"/>
          <w:color w:val="auto"/>
          <w:szCs w:val="22"/>
        </w:rPr>
      </w:pPr>
      <w:r w:rsidRPr="00AF04BA">
        <w:rPr>
          <w:rFonts w:eastAsia="Calibri"/>
          <w:color w:val="auto"/>
          <w:szCs w:val="22"/>
        </w:rPr>
        <w:tab/>
      </w:r>
      <w:r w:rsidRPr="00AF04BA">
        <w:rPr>
          <w:rFonts w:eastAsia="Calibri"/>
          <w:color w:val="auto"/>
          <w:szCs w:val="22"/>
        </w:rPr>
        <w:tab/>
        <w:t>(2)</w:t>
      </w:r>
      <w:r w:rsidRPr="00AF04BA">
        <w:rPr>
          <w:rFonts w:eastAsia="Calibri"/>
          <w:color w:val="auto"/>
          <w:szCs w:val="22"/>
        </w:rPr>
        <w:tab/>
        <w:t>may not be waived by the temporary cessation of operation for a period not to exceed two years or by diminishing the size of the operation.</w:t>
      </w:r>
    </w:p>
    <w:p w:rsidR="001410C9" w:rsidRPr="00AF04BA" w:rsidRDefault="001410C9" w:rsidP="001410C9">
      <w:pPr>
        <w:rPr>
          <w:rFonts w:eastAsia="Calibri"/>
          <w:color w:val="auto"/>
          <w:szCs w:val="22"/>
        </w:rPr>
      </w:pPr>
      <w:r w:rsidRPr="00AF04BA">
        <w:rPr>
          <w:rFonts w:eastAsia="Calibri"/>
          <w:snapToGrid w:val="0"/>
          <w:color w:val="auto"/>
          <w:szCs w:val="22"/>
        </w:rPr>
        <w:tab/>
        <w:t>Section 31-24-130.</w:t>
      </w:r>
      <w:r w:rsidRPr="00AF04BA">
        <w:rPr>
          <w:rFonts w:eastAsia="Calibri"/>
          <w:snapToGrid w:val="0"/>
          <w:color w:val="auto"/>
          <w:szCs w:val="22"/>
        </w:rPr>
        <w:tab/>
        <w:t>The provisions of this chapter may not be construed as modifying a provision of existing statutory eminent domain or environmental law nor as affecting common law claims of trespass or negligent operation.</w:t>
      </w:r>
    </w:p>
    <w:p w:rsidR="001410C9" w:rsidRPr="00AF04BA" w:rsidRDefault="001410C9" w:rsidP="001410C9">
      <w:pPr>
        <w:rPr>
          <w:rFonts w:eastAsia="Calibri"/>
          <w:color w:val="auto"/>
          <w:szCs w:val="22"/>
        </w:rPr>
      </w:pPr>
      <w:r w:rsidRPr="00AF04BA">
        <w:rPr>
          <w:rFonts w:eastAsia="Calibri"/>
          <w:color w:val="auto"/>
          <w:szCs w:val="22"/>
        </w:rPr>
        <w:tab/>
        <w:t>Section 31</w:t>
      </w:r>
      <w:r w:rsidRPr="00AF04BA">
        <w:rPr>
          <w:rFonts w:eastAsia="Calibri"/>
          <w:color w:val="auto"/>
          <w:szCs w:val="22"/>
        </w:rPr>
        <w:noBreakHyphen/>
        <w:t>24</w:t>
      </w:r>
      <w:r w:rsidRPr="00AF04BA">
        <w:rPr>
          <w:rFonts w:eastAsia="Calibri"/>
          <w:color w:val="auto"/>
          <w:szCs w:val="22"/>
        </w:rPr>
        <w:noBreakHyphen/>
        <w:t>140.</w:t>
      </w:r>
      <w:r w:rsidRPr="00AF04BA">
        <w:rPr>
          <w:rFonts w:eastAsia="Calibri"/>
          <w:color w:val="auto"/>
          <w:szCs w:val="22"/>
        </w:rPr>
        <w:tab/>
        <w:t>The provisions of this chapter do not apply to nuisance actions commenced within one year after the effective date of this chapter.”</w:t>
      </w:r>
    </w:p>
    <w:p w:rsidR="001410C9" w:rsidRPr="00AF04BA" w:rsidRDefault="001410C9" w:rsidP="001410C9">
      <w:pPr>
        <w:rPr>
          <w:rFonts w:eastAsia="Calibri"/>
          <w:color w:val="auto"/>
          <w:szCs w:val="22"/>
        </w:rPr>
      </w:pPr>
      <w:r w:rsidRPr="00AF04BA">
        <w:rPr>
          <w:rFonts w:eastAsia="Calibri"/>
          <w:color w:val="auto"/>
          <w:szCs w:val="22"/>
        </w:rPr>
        <w:tab/>
        <w:t>SECTION</w:t>
      </w:r>
      <w:r w:rsidRPr="00AF04BA">
        <w:rPr>
          <w:rFonts w:eastAsia="Calibri"/>
          <w:color w:val="auto"/>
          <w:szCs w:val="22"/>
        </w:rPr>
        <w:tab/>
        <w:t>2.</w:t>
      </w:r>
      <w:r w:rsidRPr="00AF04BA">
        <w:rPr>
          <w:rFonts w:eastAsia="Calibri"/>
          <w:color w:val="auto"/>
          <w:szCs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w:t>
      </w:r>
      <w:r w:rsidRPr="00AF04BA">
        <w:rPr>
          <w:rFonts w:eastAsia="Calibri"/>
          <w:color w:val="auto"/>
          <w:szCs w:val="22"/>
        </w:rPr>
        <w:lastRenderedPageBreak/>
        <w:t>any one or more other sections, subsections, paragraphs, subparagraphs, sentences, clauses, phrases, or words hereof may be declared to be unconstitutional, invalid, or otherwise ineffective.</w:t>
      </w:r>
    </w:p>
    <w:p w:rsidR="001410C9" w:rsidRPr="00AF04BA" w:rsidRDefault="001410C9" w:rsidP="001410C9">
      <w:pPr>
        <w:rPr>
          <w:snapToGrid w:val="0"/>
          <w:color w:val="auto"/>
        </w:rPr>
      </w:pPr>
      <w:r w:rsidRPr="00AF04BA">
        <w:rPr>
          <w:rFonts w:eastAsia="Calibri"/>
          <w:color w:val="auto"/>
          <w:szCs w:val="22"/>
        </w:rPr>
        <w:tab/>
        <w:t>SECTION</w:t>
      </w:r>
      <w:r w:rsidRPr="00AF04BA">
        <w:rPr>
          <w:rFonts w:eastAsia="Calibri"/>
          <w:color w:val="auto"/>
          <w:szCs w:val="22"/>
        </w:rPr>
        <w:tab/>
        <w:t>3.</w:t>
      </w:r>
      <w:r w:rsidRPr="00AF04BA">
        <w:rPr>
          <w:rFonts w:eastAsia="Calibri"/>
          <w:color w:val="auto"/>
          <w:szCs w:val="22"/>
        </w:rPr>
        <w:tab/>
        <w:t>This act takes effect upon approval by the Governor.</w:t>
      </w:r>
      <w:r w:rsidRPr="00AF04BA">
        <w:rPr>
          <w:rFonts w:eastAsia="Calibri"/>
          <w:color w:val="auto"/>
          <w:szCs w:val="22"/>
        </w:rPr>
        <w:tab/>
        <w:t>/</w:t>
      </w:r>
    </w:p>
    <w:p w:rsidR="001410C9" w:rsidRPr="00AF04BA" w:rsidRDefault="001410C9" w:rsidP="001410C9">
      <w:pPr>
        <w:rPr>
          <w:snapToGrid w:val="0"/>
          <w:color w:val="auto"/>
        </w:rPr>
      </w:pPr>
      <w:r w:rsidRPr="00AF04BA">
        <w:rPr>
          <w:snapToGrid w:val="0"/>
          <w:color w:val="auto"/>
        </w:rPr>
        <w:tab/>
        <w:t>Renumber sections to conform.</w:t>
      </w:r>
    </w:p>
    <w:p w:rsidR="001410C9" w:rsidRPr="00AF04BA" w:rsidRDefault="001410C9" w:rsidP="001410C9">
      <w:pPr>
        <w:rPr>
          <w:snapToGrid w:val="0"/>
          <w:color w:val="auto"/>
        </w:rPr>
      </w:pPr>
      <w:r w:rsidRPr="00AF04BA">
        <w:rPr>
          <w:snapToGrid w:val="0"/>
          <w:color w:val="auto"/>
        </w:rPr>
        <w:tab/>
        <w:t>Amend title to conform.</w:t>
      </w:r>
    </w:p>
    <w:p w:rsidR="001410C9" w:rsidRDefault="001410C9" w:rsidP="001410C9">
      <w:pPr>
        <w:pStyle w:val="Header"/>
        <w:tabs>
          <w:tab w:val="clear" w:pos="8640"/>
          <w:tab w:val="left" w:pos="4320"/>
        </w:tabs>
      </w:pPr>
    </w:p>
    <w:p w:rsidR="001410C9" w:rsidRDefault="001410C9" w:rsidP="001410C9">
      <w:pPr>
        <w:pStyle w:val="Header"/>
        <w:tabs>
          <w:tab w:val="clear" w:pos="8640"/>
          <w:tab w:val="left" w:pos="4320"/>
        </w:tabs>
      </w:pPr>
      <w:r>
        <w:tab/>
        <w:t>Senator MASSEY spoke on the amendment.</w:t>
      </w:r>
    </w:p>
    <w:p w:rsidR="00807C45" w:rsidRDefault="00807C45" w:rsidP="001410C9">
      <w:pPr>
        <w:pStyle w:val="Header"/>
        <w:tabs>
          <w:tab w:val="clear" w:pos="8640"/>
          <w:tab w:val="left" w:pos="4320"/>
        </w:tabs>
      </w:pPr>
      <w:r>
        <w:tab/>
        <w:t>Senator SHEHEEN spoke on the amendment.</w:t>
      </w:r>
    </w:p>
    <w:p w:rsidR="00807C45" w:rsidRDefault="00807C45" w:rsidP="001410C9">
      <w:pPr>
        <w:pStyle w:val="Header"/>
        <w:tabs>
          <w:tab w:val="clear" w:pos="8640"/>
          <w:tab w:val="left" w:pos="4320"/>
        </w:tabs>
      </w:pPr>
      <w:r>
        <w:tab/>
        <w:t>Senator DAVIS spoke on the amendment.</w:t>
      </w:r>
    </w:p>
    <w:p w:rsidR="00807C45" w:rsidRDefault="00807C45" w:rsidP="001410C9">
      <w:pPr>
        <w:pStyle w:val="Header"/>
        <w:tabs>
          <w:tab w:val="clear" w:pos="8640"/>
          <w:tab w:val="left" w:pos="4320"/>
        </w:tabs>
      </w:pPr>
    </w:p>
    <w:p w:rsidR="00807C45" w:rsidRPr="000436BC" w:rsidRDefault="00807C45" w:rsidP="001410C9">
      <w:pPr>
        <w:pStyle w:val="Header"/>
        <w:tabs>
          <w:tab w:val="clear" w:pos="8640"/>
          <w:tab w:val="left" w:pos="4320"/>
        </w:tabs>
        <w:rPr>
          <w:color w:val="auto"/>
        </w:rPr>
      </w:pPr>
      <w:r>
        <w:tab/>
      </w:r>
      <w:r w:rsidRPr="000436BC">
        <w:rPr>
          <w:color w:val="auto"/>
        </w:rPr>
        <w:t>The question then was the adoption of the amendment.</w:t>
      </w:r>
    </w:p>
    <w:p w:rsidR="00807C45" w:rsidRPr="000436BC" w:rsidRDefault="00807C45" w:rsidP="001410C9">
      <w:pPr>
        <w:pStyle w:val="Header"/>
        <w:tabs>
          <w:tab w:val="clear" w:pos="8640"/>
          <w:tab w:val="left" w:pos="4320"/>
        </w:tabs>
        <w:rPr>
          <w:color w:val="auto"/>
        </w:rPr>
      </w:pPr>
    </w:p>
    <w:p w:rsidR="00807C45" w:rsidRPr="000436BC" w:rsidRDefault="00807C45" w:rsidP="001410C9">
      <w:pPr>
        <w:pStyle w:val="Header"/>
        <w:tabs>
          <w:tab w:val="clear" w:pos="8640"/>
          <w:tab w:val="left" w:pos="4320"/>
        </w:tabs>
        <w:rPr>
          <w:color w:val="auto"/>
        </w:rPr>
      </w:pPr>
      <w:r w:rsidRPr="000436BC">
        <w:rPr>
          <w:color w:val="auto"/>
        </w:rPr>
        <w:tab/>
        <w:t>The amendment was adopted.</w:t>
      </w:r>
    </w:p>
    <w:p w:rsidR="002110BC" w:rsidRDefault="002110BC" w:rsidP="001410C9">
      <w:pPr>
        <w:pStyle w:val="Header"/>
        <w:tabs>
          <w:tab w:val="clear" w:pos="8640"/>
          <w:tab w:val="left" w:pos="4320"/>
        </w:tabs>
        <w:rPr>
          <w:color w:val="00B050"/>
        </w:rPr>
      </w:pPr>
    </w:p>
    <w:p w:rsidR="000436BC" w:rsidRDefault="000436BC" w:rsidP="000436BC">
      <w:pPr>
        <w:rPr>
          <w:snapToGrid w:val="0"/>
          <w:color w:val="auto"/>
        </w:rPr>
      </w:pPr>
      <w:r>
        <w:rPr>
          <w:snapToGrid w:val="0"/>
          <w:color w:val="auto"/>
        </w:rPr>
        <w:tab/>
        <w:t>On motion of Senator SHE</w:t>
      </w:r>
      <w:r w:rsidR="00732D5F">
        <w:rPr>
          <w:snapToGrid w:val="0"/>
          <w:color w:val="auto"/>
        </w:rPr>
        <w:t xml:space="preserve">HEEN, with unanimous consent,  </w:t>
      </w:r>
      <w:r>
        <w:rPr>
          <w:snapToGrid w:val="0"/>
          <w:color w:val="auto"/>
        </w:rPr>
        <w:t>Amendment</w:t>
      </w:r>
      <w:r w:rsidR="00732D5F">
        <w:rPr>
          <w:snapToGrid w:val="0"/>
          <w:color w:val="auto"/>
        </w:rPr>
        <w:t xml:space="preserve"> No. 3</w:t>
      </w:r>
      <w:r>
        <w:rPr>
          <w:snapToGrid w:val="0"/>
          <w:color w:val="auto"/>
        </w:rPr>
        <w:t xml:space="preserve"> </w:t>
      </w:r>
      <w:r w:rsidR="00732D5F">
        <w:rPr>
          <w:snapToGrid w:val="0"/>
          <w:color w:val="auto"/>
        </w:rPr>
        <w:t>was withdrawn</w:t>
      </w:r>
      <w:r>
        <w:rPr>
          <w:snapToGrid w:val="0"/>
          <w:color w:val="auto"/>
        </w:rPr>
        <w:t xml:space="preserve">. </w:t>
      </w:r>
    </w:p>
    <w:p w:rsidR="000436BC" w:rsidRDefault="000436BC" w:rsidP="001410C9">
      <w:pPr>
        <w:pStyle w:val="Header"/>
        <w:tabs>
          <w:tab w:val="clear" w:pos="8640"/>
          <w:tab w:val="left" w:pos="4320"/>
        </w:tabs>
        <w:rPr>
          <w:color w:val="00B050"/>
        </w:rPr>
      </w:pPr>
    </w:p>
    <w:p w:rsidR="000436BC" w:rsidRPr="00FC16AA" w:rsidRDefault="000436BC" w:rsidP="000436BC">
      <w:pPr>
        <w:jc w:val="center"/>
      </w:pPr>
      <w:r>
        <w:rPr>
          <w:b/>
        </w:rPr>
        <w:t>Amendment No. 15</w:t>
      </w:r>
    </w:p>
    <w:p w:rsidR="000436BC" w:rsidRPr="000436BC" w:rsidRDefault="000436BC" w:rsidP="000436BC">
      <w:pPr>
        <w:pStyle w:val="Header"/>
        <w:tabs>
          <w:tab w:val="clear" w:pos="8640"/>
          <w:tab w:val="left" w:pos="4320"/>
        </w:tabs>
        <w:ind w:firstLine="216"/>
      </w:pPr>
      <w:r>
        <w:rPr>
          <w:snapToGrid w:val="0"/>
          <w:color w:val="auto"/>
        </w:rPr>
        <w:tab/>
      </w:r>
      <w:r w:rsidRPr="00FC16AA">
        <w:rPr>
          <w:snapToGrid w:val="0"/>
          <w:color w:val="auto"/>
        </w:rPr>
        <w:t>Senator KIMPSON proposed the following amendment (3653MK1)</w:t>
      </w:r>
      <w:r>
        <w:t>, which was withdrawn</w:t>
      </w:r>
      <w:r w:rsidRPr="00FC16AA">
        <w:rPr>
          <w:snapToGrid w:val="0"/>
          <w:color w:val="auto"/>
        </w:rPr>
        <w:t>:</w:t>
      </w:r>
    </w:p>
    <w:p w:rsidR="000436BC" w:rsidRPr="00FC16AA" w:rsidRDefault="000436BC" w:rsidP="000436BC">
      <w:pPr>
        <w:rPr>
          <w:snapToGrid w:val="0"/>
          <w:color w:val="auto"/>
        </w:rPr>
      </w:pPr>
      <w:r w:rsidRPr="00FC16AA">
        <w:rPr>
          <w:snapToGrid w:val="0"/>
          <w:color w:val="auto"/>
        </w:rPr>
        <w:tab/>
        <w:t>Amend the bill, as and if amended, page 3, by striking lines 1-8.</w:t>
      </w:r>
    </w:p>
    <w:p w:rsidR="000436BC" w:rsidRPr="00FC16AA" w:rsidRDefault="000436BC" w:rsidP="000436BC">
      <w:pPr>
        <w:rPr>
          <w:snapToGrid w:val="0"/>
          <w:color w:val="auto"/>
        </w:rPr>
      </w:pPr>
      <w:r w:rsidRPr="00FC16AA">
        <w:rPr>
          <w:snapToGrid w:val="0"/>
          <w:color w:val="auto"/>
        </w:rPr>
        <w:tab/>
        <w:t>Renumber sections to conform.</w:t>
      </w:r>
    </w:p>
    <w:p w:rsidR="000436BC" w:rsidRPr="00FC16AA" w:rsidRDefault="000436BC" w:rsidP="000436BC">
      <w:pPr>
        <w:rPr>
          <w:snapToGrid w:val="0"/>
          <w:color w:val="auto"/>
        </w:rPr>
      </w:pPr>
      <w:r w:rsidRPr="00FC16AA">
        <w:rPr>
          <w:snapToGrid w:val="0"/>
          <w:color w:val="auto"/>
        </w:rPr>
        <w:tab/>
        <w:t>Amend title to conform.</w:t>
      </w:r>
    </w:p>
    <w:p w:rsidR="000436BC" w:rsidRDefault="000436BC" w:rsidP="001410C9">
      <w:pPr>
        <w:pStyle w:val="Header"/>
        <w:tabs>
          <w:tab w:val="clear" w:pos="8640"/>
          <w:tab w:val="left" w:pos="4320"/>
        </w:tabs>
        <w:rPr>
          <w:color w:val="00B050"/>
        </w:rPr>
      </w:pPr>
    </w:p>
    <w:p w:rsidR="000436BC" w:rsidRDefault="000436BC" w:rsidP="000436BC">
      <w:pPr>
        <w:rPr>
          <w:snapToGrid w:val="0"/>
          <w:color w:val="auto"/>
        </w:rPr>
      </w:pPr>
      <w:r>
        <w:rPr>
          <w:snapToGrid w:val="0"/>
          <w:color w:val="auto"/>
        </w:rPr>
        <w:tab/>
        <w:t xml:space="preserve">On motion of Senator KIMPSON, with unanimous consent,  Amendment 15 was withdrawn. </w:t>
      </w:r>
    </w:p>
    <w:p w:rsidR="000436BC" w:rsidRDefault="000436BC" w:rsidP="001410C9">
      <w:pPr>
        <w:pStyle w:val="Header"/>
        <w:tabs>
          <w:tab w:val="clear" w:pos="8640"/>
          <w:tab w:val="left" w:pos="4320"/>
        </w:tabs>
        <w:rPr>
          <w:color w:val="00B050"/>
        </w:rPr>
      </w:pPr>
    </w:p>
    <w:p w:rsidR="000436BC" w:rsidRDefault="000436BC" w:rsidP="001410C9">
      <w:pPr>
        <w:pStyle w:val="Header"/>
        <w:tabs>
          <w:tab w:val="clear" w:pos="8640"/>
          <w:tab w:val="left" w:pos="4320"/>
        </w:tabs>
        <w:rPr>
          <w:color w:val="auto"/>
        </w:rPr>
      </w:pPr>
      <w:r>
        <w:rPr>
          <w:color w:val="00B050"/>
        </w:rPr>
        <w:tab/>
      </w:r>
      <w:r w:rsidRPr="000436BC">
        <w:rPr>
          <w:color w:val="auto"/>
        </w:rPr>
        <w:t>Senator MALLOY spoke on the Bill.</w:t>
      </w:r>
    </w:p>
    <w:p w:rsidR="004B13BA" w:rsidRDefault="004B13BA" w:rsidP="001410C9">
      <w:pPr>
        <w:pStyle w:val="Header"/>
        <w:tabs>
          <w:tab w:val="clear" w:pos="8640"/>
          <w:tab w:val="left" w:pos="4320"/>
        </w:tabs>
        <w:rPr>
          <w:color w:val="auto"/>
        </w:rPr>
      </w:pPr>
    </w:p>
    <w:p w:rsidR="000436BC" w:rsidRDefault="000436BC" w:rsidP="001410C9">
      <w:pPr>
        <w:pStyle w:val="Header"/>
        <w:tabs>
          <w:tab w:val="clear" w:pos="8640"/>
          <w:tab w:val="left" w:pos="4320"/>
        </w:tabs>
        <w:rPr>
          <w:color w:val="auto"/>
        </w:rPr>
      </w:pPr>
      <w:r>
        <w:rPr>
          <w:color w:val="auto"/>
        </w:rPr>
        <w:tab/>
        <w:t xml:space="preserve">Senator MALLOY moved to lay the </w:t>
      </w:r>
      <w:r w:rsidR="0056703C">
        <w:rPr>
          <w:color w:val="auto"/>
        </w:rPr>
        <w:t>Bill</w:t>
      </w:r>
      <w:r>
        <w:rPr>
          <w:color w:val="auto"/>
        </w:rPr>
        <w:t xml:space="preserve"> on the table.</w:t>
      </w:r>
    </w:p>
    <w:p w:rsidR="00EA7961" w:rsidRDefault="00EA7961" w:rsidP="001410C9">
      <w:pPr>
        <w:pStyle w:val="Header"/>
        <w:tabs>
          <w:tab w:val="clear" w:pos="8640"/>
          <w:tab w:val="left" w:pos="4320"/>
        </w:tabs>
        <w:rPr>
          <w:color w:val="auto"/>
        </w:rPr>
      </w:pPr>
    </w:p>
    <w:p w:rsidR="0056703C" w:rsidRDefault="0056703C" w:rsidP="001410C9">
      <w:pPr>
        <w:pStyle w:val="Header"/>
        <w:tabs>
          <w:tab w:val="clear" w:pos="8640"/>
          <w:tab w:val="left" w:pos="4320"/>
        </w:tabs>
        <w:rPr>
          <w:color w:val="auto"/>
        </w:rPr>
      </w:pPr>
      <w:r>
        <w:rPr>
          <w:color w:val="auto"/>
        </w:rPr>
        <w:tab/>
        <w:t>The "ayes" and "nays" were demanded and taken, resulting as follows:</w:t>
      </w:r>
    </w:p>
    <w:p w:rsidR="0056703C" w:rsidRPr="0056703C" w:rsidRDefault="0056703C" w:rsidP="0056703C">
      <w:pPr>
        <w:pStyle w:val="Header"/>
        <w:tabs>
          <w:tab w:val="clear" w:pos="8640"/>
          <w:tab w:val="left" w:pos="4320"/>
        </w:tabs>
        <w:jc w:val="center"/>
        <w:rPr>
          <w:b/>
          <w:color w:val="auto"/>
        </w:rPr>
      </w:pPr>
      <w:r w:rsidRPr="0056703C">
        <w:rPr>
          <w:b/>
          <w:color w:val="auto"/>
        </w:rPr>
        <w:t>Ayes 14; Nays 29</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6703C">
        <w:rPr>
          <w:b/>
          <w:color w:val="auto"/>
        </w:rPr>
        <w:t>AYES</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Campsen</w:t>
      </w:r>
      <w:r>
        <w:rPr>
          <w:color w:val="auto"/>
        </w:rPr>
        <w:tab/>
      </w:r>
      <w:r w:rsidRPr="0056703C">
        <w:rPr>
          <w:color w:val="auto"/>
        </w:rPr>
        <w:t>Davis</w:t>
      </w:r>
      <w:r>
        <w:rPr>
          <w:color w:val="auto"/>
        </w:rPr>
        <w:tab/>
      </w:r>
      <w:r w:rsidRPr="0056703C">
        <w:rPr>
          <w:color w:val="auto"/>
        </w:rPr>
        <w:t>Fanning</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Hutto</w:t>
      </w:r>
      <w:r>
        <w:rPr>
          <w:color w:val="auto"/>
        </w:rPr>
        <w:tab/>
      </w:r>
      <w:r w:rsidRPr="0056703C">
        <w:rPr>
          <w:color w:val="auto"/>
        </w:rPr>
        <w:t>Kimpson</w:t>
      </w:r>
      <w:r>
        <w:rPr>
          <w:color w:val="auto"/>
        </w:rPr>
        <w:tab/>
      </w:r>
      <w:r w:rsidRPr="0056703C">
        <w:rPr>
          <w:color w:val="auto"/>
        </w:rPr>
        <w:t>Malloy</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56703C">
        <w:rPr>
          <w:color w:val="auto"/>
        </w:rPr>
        <w:t>Martin</w:t>
      </w:r>
      <w:r>
        <w:rPr>
          <w:color w:val="auto"/>
        </w:rPr>
        <w:tab/>
      </w:r>
      <w:r w:rsidRPr="0056703C">
        <w:rPr>
          <w:i/>
          <w:color w:val="auto"/>
        </w:rPr>
        <w:t>Matthews, John</w:t>
      </w:r>
      <w:r>
        <w:rPr>
          <w:i/>
          <w:color w:val="auto"/>
        </w:rPr>
        <w:tab/>
      </w:r>
      <w:r w:rsidRPr="0056703C">
        <w:rPr>
          <w:i/>
          <w:color w:val="auto"/>
        </w:rPr>
        <w:t>Matthews, Margie</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Nicholson</w:t>
      </w:r>
      <w:r>
        <w:rPr>
          <w:color w:val="auto"/>
        </w:rPr>
        <w:tab/>
      </w:r>
      <w:r w:rsidRPr="0056703C">
        <w:rPr>
          <w:color w:val="auto"/>
        </w:rPr>
        <w:t>Reese</w:t>
      </w:r>
      <w:r>
        <w:rPr>
          <w:color w:val="auto"/>
        </w:rPr>
        <w:tab/>
      </w:r>
      <w:r w:rsidRPr="0056703C">
        <w:rPr>
          <w:color w:val="auto"/>
        </w:rPr>
        <w:t>Sabb</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Scott</w:t>
      </w:r>
      <w:r>
        <w:rPr>
          <w:color w:val="auto"/>
        </w:rPr>
        <w:tab/>
      </w:r>
      <w:r w:rsidRPr="0056703C">
        <w:rPr>
          <w:color w:val="auto"/>
        </w:rPr>
        <w:t>Sheheen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6703C" w:rsidRP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6703C">
        <w:rPr>
          <w:b/>
          <w:color w:val="auto"/>
        </w:rPr>
        <w:lastRenderedPageBreak/>
        <w:t>Total--14</w:t>
      </w:r>
    </w:p>
    <w:p w:rsidR="0056703C" w:rsidRPr="0056703C" w:rsidRDefault="0056703C" w:rsidP="0056703C">
      <w:pPr>
        <w:pStyle w:val="Header"/>
        <w:tabs>
          <w:tab w:val="clear" w:pos="8640"/>
          <w:tab w:val="left" w:pos="4320"/>
        </w:tabs>
        <w:rPr>
          <w:color w:val="auto"/>
        </w:rPr>
      </w:pP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6703C">
        <w:rPr>
          <w:b/>
          <w:color w:val="auto"/>
        </w:rPr>
        <w:t>NAYS</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Alexander</w:t>
      </w:r>
      <w:r>
        <w:rPr>
          <w:color w:val="auto"/>
        </w:rPr>
        <w:tab/>
      </w:r>
      <w:r w:rsidRPr="0056703C">
        <w:rPr>
          <w:color w:val="auto"/>
        </w:rPr>
        <w:t>Allen</w:t>
      </w:r>
      <w:r>
        <w:rPr>
          <w:color w:val="auto"/>
        </w:rPr>
        <w:tab/>
      </w:r>
      <w:r w:rsidRPr="0056703C">
        <w:rPr>
          <w:color w:val="auto"/>
        </w:rPr>
        <w:t>Bennett</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Campbell</w:t>
      </w:r>
      <w:r>
        <w:rPr>
          <w:color w:val="auto"/>
        </w:rPr>
        <w:tab/>
      </w:r>
      <w:r w:rsidRPr="0056703C">
        <w:rPr>
          <w:color w:val="auto"/>
        </w:rPr>
        <w:t>Cash</w:t>
      </w:r>
      <w:r>
        <w:rPr>
          <w:color w:val="auto"/>
        </w:rPr>
        <w:tab/>
      </w:r>
      <w:r w:rsidRPr="0056703C">
        <w:rPr>
          <w:color w:val="auto"/>
        </w:rPr>
        <w:t>Climer</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Corbin</w:t>
      </w:r>
      <w:r>
        <w:rPr>
          <w:color w:val="auto"/>
        </w:rPr>
        <w:tab/>
      </w:r>
      <w:r w:rsidRPr="0056703C">
        <w:rPr>
          <w:color w:val="auto"/>
        </w:rPr>
        <w:t>Cromer</w:t>
      </w:r>
      <w:r>
        <w:rPr>
          <w:color w:val="auto"/>
        </w:rPr>
        <w:tab/>
      </w:r>
      <w:r w:rsidRPr="0056703C">
        <w:rPr>
          <w:color w:val="auto"/>
        </w:rPr>
        <w:t>Gambrell</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Goldfinch</w:t>
      </w:r>
      <w:r>
        <w:rPr>
          <w:color w:val="auto"/>
        </w:rPr>
        <w:tab/>
      </w:r>
      <w:r w:rsidRPr="0056703C">
        <w:rPr>
          <w:color w:val="auto"/>
        </w:rPr>
        <w:t>Gregory</w:t>
      </w:r>
      <w:r>
        <w:rPr>
          <w:color w:val="auto"/>
        </w:rPr>
        <w:tab/>
      </w:r>
      <w:r w:rsidRPr="0056703C">
        <w:rPr>
          <w:color w:val="auto"/>
        </w:rPr>
        <w:t>Grooms</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Hembree</w:t>
      </w:r>
      <w:r>
        <w:rPr>
          <w:color w:val="auto"/>
        </w:rPr>
        <w:tab/>
      </w:r>
      <w:r w:rsidRPr="0056703C">
        <w:rPr>
          <w:color w:val="auto"/>
        </w:rPr>
        <w:t>Johnson</w:t>
      </w:r>
      <w:r>
        <w:rPr>
          <w:color w:val="auto"/>
        </w:rPr>
        <w:tab/>
      </w:r>
      <w:r w:rsidRPr="0056703C">
        <w:rPr>
          <w:color w:val="auto"/>
        </w:rPr>
        <w:t>Leatherman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Massey</w:t>
      </w:r>
      <w:r>
        <w:rPr>
          <w:color w:val="auto"/>
        </w:rPr>
        <w:tab/>
      </w:r>
      <w:r w:rsidRPr="0056703C">
        <w:rPr>
          <w:color w:val="auto"/>
        </w:rPr>
        <w:t>McLeod</w:t>
      </w:r>
      <w:r>
        <w:rPr>
          <w:color w:val="auto"/>
        </w:rPr>
        <w:tab/>
      </w:r>
      <w:r w:rsidRPr="0056703C">
        <w:rPr>
          <w:color w:val="auto"/>
        </w:rPr>
        <w:t>Peeler</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Rankin</w:t>
      </w:r>
      <w:r>
        <w:rPr>
          <w:color w:val="auto"/>
        </w:rPr>
        <w:tab/>
      </w:r>
      <w:r w:rsidRPr="0056703C">
        <w:rPr>
          <w:color w:val="auto"/>
        </w:rPr>
        <w:t>Rice</w:t>
      </w:r>
      <w:r>
        <w:rPr>
          <w:color w:val="auto"/>
        </w:rPr>
        <w:tab/>
      </w:r>
      <w:r w:rsidRPr="0056703C">
        <w:rPr>
          <w:color w:val="auto"/>
        </w:rPr>
        <w:t>Senn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Setzler</w:t>
      </w:r>
      <w:r>
        <w:rPr>
          <w:color w:val="auto"/>
        </w:rPr>
        <w:tab/>
      </w:r>
      <w:r w:rsidRPr="0056703C">
        <w:rPr>
          <w:color w:val="auto"/>
        </w:rPr>
        <w:t>Shealy</w:t>
      </w:r>
      <w:r>
        <w:rPr>
          <w:color w:val="auto"/>
        </w:rPr>
        <w:tab/>
      </w:r>
      <w:r w:rsidRPr="0056703C">
        <w:rPr>
          <w:color w:val="auto"/>
        </w:rPr>
        <w:t>Talley</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Timmons</w:t>
      </w:r>
      <w:r>
        <w:rPr>
          <w:color w:val="auto"/>
        </w:rPr>
        <w:tab/>
      </w:r>
      <w:r w:rsidRPr="0056703C">
        <w:rPr>
          <w:color w:val="auto"/>
        </w:rPr>
        <w:t>Turner</w:t>
      </w:r>
      <w:r>
        <w:rPr>
          <w:color w:val="auto"/>
        </w:rPr>
        <w:tab/>
      </w:r>
      <w:r w:rsidRPr="0056703C">
        <w:rPr>
          <w:color w:val="auto"/>
        </w:rPr>
        <w:t>Verdin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Williams</w:t>
      </w:r>
      <w:r>
        <w:rPr>
          <w:color w:val="auto"/>
        </w:rPr>
        <w:tab/>
      </w:r>
      <w:r w:rsidRPr="0056703C">
        <w:rPr>
          <w:color w:val="auto"/>
        </w:rPr>
        <w:t>Young</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6703C" w:rsidRP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6703C">
        <w:rPr>
          <w:b/>
          <w:color w:val="auto"/>
        </w:rPr>
        <w:t>Total--29</w:t>
      </w:r>
    </w:p>
    <w:p w:rsidR="0056703C" w:rsidRPr="0056703C" w:rsidRDefault="0056703C" w:rsidP="0056703C">
      <w:pPr>
        <w:pStyle w:val="Header"/>
        <w:tabs>
          <w:tab w:val="clear" w:pos="8640"/>
          <w:tab w:val="left" w:pos="4320"/>
        </w:tabs>
        <w:rPr>
          <w:color w:val="auto"/>
        </w:rPr>
      </w:pPr>
    </w:p>
    <w:p w:rsidR="000436BC" w:rsidRDefault="000436BC" w:rsidP="001410C9">
      <w:pPr>
        <w:pStyle w:val="Header"/>
        <w:tabs>
          <w:tab w:val="clear" w:pos="8640"/>
          <w:tab w:val="left" w:pos="4320"/>
        </w:tabs>
        <w:rPr>
          <w:color w:val="auto"/>
        </w:rPr>
      </w:pPr>
      <w:r>
        <w:rPr>
          <w:color w:val="auto"/>
        </w:rPr>
        <w:tab/>
      </w:r>
      <w:r w:rsidR="0056703C">
        <w:rPr>
          <w:color w:val="auto"/>
        </w:rPr>
        <w:t xml:space="preserve">Having failed to received the necessary vote, the motion </w:t>
      </w:r>
      <w:r w:rsidR="00F643DE">
        <w:rPr>
          <w:color w:val="auto"/>
        </w:rPr>
        <w:t xml:space="preserve">to table the Bill </w:t>
      </w:r>
      <w:r w:rsidR="0056703C">
        <w:rPr>
          <w:color w:val="auto"/>
        </w:rPr>
        <w:t xml:space="preserve">failed. </w:t>
      </w:r>
    </w:p>
    <w:p w:rsidR="000436BC" w:rsidRDefault="000436BC" w:rsidP="001410C9">
      <w:pPr>
        <w:pStyle w:val="Header"/>
        <w:tabs>
          <w:tab w:val="clear" w:pos="8640"/>
          <w:tab w:val="left" w:pos="4320"/>
        </w:tabs>
        <w:rPr>
          <w:color w:val="00B050"/>
        </w:rPr>
      </w:pPr>
    </w:p>
    <w:p w:rsidR="002110BC" w:rsidRPr="0056703C" w:rsidRDefault="002110BC" w:rsidP="001410C9">
      <w:pPr>
        <w:pStyle w:val="Header"/>
        <w:tabs>
          <w:tab w:val="clear" w:pos="8640"/>
          <w:tab w:val="left" w:pos="4320"/>
        </w:tabs>
        <w:rPr>
          <w:color w:val="auto"/>
        </w:rPr>
      </w:pPr>
      <w:r>
        <w:rPr>
          <w:color w:val="00B050"/>
        </w:rPr>
        <w:tab/>
      </w:r>
      <w:r w:rsidRPr="0056703C">
        <w:rPr>
          <w:color w:val="auto"/>
        </w:rPr>
        <w:t>The question then was second reading of the Bill.</w:t>
      </w:r>
    </w:p>
    <w:p w:rsidR="002110BC" w:rsidRPr="0056703C" w:rsidRDefault="002110BC" w:rsidP="001410C9">
      <w:pPr>
        <w:pStyle w:val="Header"/>
        <w:tabs>
          <w:tab w:val="clear" w:pos="8640"/>
          <w:tab w:val="left" w:pos="4320"/>
        </w:tabs>
        <w:rPr>
          <w:color w:val="auto"/>
        </w:rPr>
      </w:pPr>
    </w:p>
    <w:p w:rsidR="002110BC" w:rsidRPr="0056703C" w:rsidRDefault="002110BC" w:rsidP="002110BC">
      <w:pPr>
        <w:pStyle w:val="Header"/>
        <w:tabs>
          <w:tab w:val="clear" w:pos="8640"/>
          <w:tab w:val="left" w:pos="4320"/>
        </w:tabs>
        <w:rPr>
          <w:color w:val="auto"/>
        </w:rPr>
      </w:pPr>
      <w:r w:rsidRPr="0056703C">
        <w:rPr>
          <w:color w:val="auto"/>
        </w:rPr>
        <w:tab/>
        <w:t>The "ayes" and "nays" were demanded and taken, resulting as follows:</w:t>
      </w:r>
    </w:p>
    <w:p w:rsidR="0056703C" w:rsidRPr="0056703C" w:rsidRDefault="0056703C" w:rsidP="0056703C">
      <w:pPr>
        <w:pStyle w:val="Header"/>
        <w:tabs>
          <w:tab w:val="clear" w:pos="8640"/>
          <w:tab w:val="left" w:pos="4320"/>
        </w:tabs>
        <w:jc w:val="center"/>
        <w:rPr>
          <w:b/>
          <w:color w:val="auto"/>
        </w:rPr>
      </w:pPr>
      <w:r w:rsidRPr="0056703C">
        <w:rPr>
          <w:b/>
          <w:color w:val="auto"/>
        </w:rPr>
        <w:t>Ayes 29; Nays 14</w:t>
      </w:r>
    </w:p>
    <w:p w:rsidR="0056703C" w:rsidRDefault="0056703C" w:rsidP="002110BC">
      <w:pPr>
        <w:pStyle w:val="Header"/>
        <w:tabs>
          <w:tab w:val="clear" w:pos="8640"/>
          <w:tab w:val="left" w:pos="4320"/>
        </w:tabs>
        <w:rPr>
          <w:color w:val="auto"/>
        </w:rPr>
      </w:pP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6703C">
        <w:rPr>
          <w:b/>
          <w:color w:val="auto"/>
        </w:rPr>
        <w:t>AYES</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Alexander</w:t>
      </w:r>
      <w:r>
        <w:rPr>
          <w:color w:val="auto"/>
        </w:rPr>
        <w:tab/>
      </w:r>
      <w:r w:rsidRPr="0056703C">
        <w:rPr>
          <w:color w:val="auto"/>
        </w:rPr>
        <w:t>Allen</w:t>
      </w:r>
      <w:r>
        <w:rPr>
          <w:color w:val="auto"/>
        </w:rPr>
        <w:tab/>
      </w:r>
      <w:r w:rsidRPr="0056703C">
        <w:rPr>
          <w:color w:val="auto"/>
        </w:rPr>
        <w:t>Bennett</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Campbell</w:t>
      </w:r>
      <w:r>
        <w:rPr>
          <w:color w:val="auto"/>
        </w:rPr>
        <w:tab/>
      </w:r>
      <w:r w:rsidRPr="0056703C">
        <w:rPr>
          <w:color w:val="auto"/>
        </w:rPr>
        <w:t>Cash</w:t>
      </w:r>
      <w:r>
        <w:rPr>
          <w:color w:val="auto"/>
        </w:rPr>
        <w:tab/>
      </w:r>
      <w:r w:rsidRPr="0056703C">
        <w:rPr>
          <w:color w:val="auto"/>
        </w:rPr>
        <w:t>Climer</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Corbin</w:t>
      </w:r>
      <w:r>
        <w:rPr>
          <w:color w:val="auto"/>
        </w:rPr>
        <w:tab/>
      </w:r>
      <w:r w:rsidRPr="0056703C">
        <w:rPr>
          <w:color w:val="auto"/>
        </w:rPr>
        <w:t>Cromer</w:t>
      </w:r>
      <w:r>
        <w:rPr>
          <w:color w:val="auto"/>
        </w:rPr>
        <w:tab/>
      </w:r>
      <w:r w:rsidRPr="0056703C">
        <w:rPr>
          <w:color w:val="auto"/>
        </w:rPr>
        <w:t>Gambrell</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Goldfinch</w:t>
      </w:r>
      <w:r>
        <w:rPr>
          <w:color w:val="auto"/>
        </w:rPr>
        <w:tab/>
      </w:r>
      <w:r w:rsidRPr="0056703C">
        <w:rPr>
          <w:color w:val="auto"/>
        </w:rPr>
        <w:t>Grooms</w:t>
      </w:r>
      <w:r>
        <w:rPr>
          <w:color w:val="auto"/>
        </w:rPr>
        <w:tab/>
      </w:r>
      <w:r w:rsidRPr="0056703C">
        <w:rPr>
          <w:color w:val="auto"/>
        </w:rPr>
        <w:t>Hembree</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Johnson</w:t>
      </w:r>
      <w:r>
        <w:rPr>
          <w:color w:val="auto"/>
        </w:rPr>
        <w:tab/>
      </w:r>
      <w:r w:rsidRPr="0056703C">
        <w:rPr>
          <w:color w:val="auto"/>
        </w:rPr>
        <w:t>Leatherman</w:t>
      </w:r>
      <w:r>
        <w:rPr>
          <w:color w:val="auto"/>
        </w:rPr>
        <w:tab/>
      </w:r>
      <w:r w:rsidRPr="0056703C">
        <w:rPr>
          <w:color w:val="auto"/>
        </w:rPr>
        <w:t>Massey</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Nicholson</w:t>
      </w:r>
      <w:r>
        <w:rPr>
          <w:color w:val="auto"/>
        </w:rPr>
        <w:tab/>
      </w:r>
      <w:r w:rsidRPr="0056703C">
        <w:rPr>
          <w:color w:val="auto"/>
        </w:rPr>
        <w:t>Peeler</w:t>
      </w:r>
      <w:r>
        <w:rPr>
          <w:color w:val="auto"/>
        </w:rPr>
        <w:tab/>
      </w:r>
      <w:r w:rsidRPr="0056703C">
        <w:rPr>
          <w:color w:val="auto"/>
        </w:rPr>
        <w:t>Rankin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Reese</w:t>
      </w:r>
      <w:r>
        <w:rPr>
          <w:color w:val="auto"/>
        </w:rPr>
        <w:tab/>
      </w:r>
      <w:r w:rsidRPr="0056703C">
        <w:rPr>
          <w:color w:val="auto"/>
        </w:rPr>
        <w:t>Rice</w:t>
      </w:r>
      <w:r>
        <w:rPr>
          <w:color w:val="auto"/>
        </w:rPr>
        <w:tab/>
      </w:r>
      <w:r w:rsidRPr="0056703C">
        <w:rPr>
          <w:color w:val="auto"/>
        </w:rPr>
        <w:t>Senn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Setzler</w:t>
      </w:r>
      <w:r>
        <w:rPr>
          <w:color w:val="auto"/>
        </w:rPr>
        <w:tab/>
      </w:r>
      <w:r w:rsidRPr="0056703C">
        <w:rPr>
          <w:color w:val="auto"/>
        </w:rPr>
        <w:t>Shealy</w:t>
      </w:r>
      <w:r>
        <w:rPr>
          <w:color w:val="auto"/>
        </w:rPr>
        <w:tab/>
      </w:r>
      <w:r w:rsidRPr="0056703C">
        <w:rPr>
          <w:color w:val="auto"/>
        </w:rPr>
        <w:t>Talley</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Timmons</w:t>
      </w:r>
      <w:r>
        <w:rPr>
          <w:color w:val="auto"/>
        </w:rPr>
        <w:tab/>
      </w:r>
      <w:r w:rsidRPr="0056703C">
        <w:rPr>
          <w:color w:val="auto"/>
        </w:rPr>
        <w:t>Turner</w:t>
      </w:r>
      <w:r>
        <w:rPr>
          <w:color w:val="auto"/>
        </w:rPr>
        <w:tab/>
      </w:r>
      <w:r w:rsidRPr="0056703C">
        <w:rPr>
          <w:color w:val="auto"/>
        </w:rPr>
        <w:t>Verdin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Williams</w:t>
      </w:r>
      <w:r>
        <w:rPr>
          <w:color w:val="auto"/>
        </w:rPr>
        <w:tab/>
      </w:r>
      <w:r w:rsidRPr="0056703C">
        <w:rPr>
          <w:color w:val="auto"/>
        </w:rPr>
        <w:t>Young</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6703C" w:rsidRP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6703C">
        <w:rPr>
          <w:b/>
          <w:color w:val="auto"/>
        </w:rPr>
        <w:t>Total--29</w:t>
      </w:r>
    </w:p>
    <w:p w:rsidR="0056703C" w:rsidRPr="0056703C" w:rsidRDefault="0056703C" w:rsidP="0056703C">
      <w:pPr>
        <w:pStyle w:val="Header"/>
        <w:tabs>
          <w:tab w:val="clear" w:pos="8640"/>
          <w:tab w:val="left" w:pos="4320"/>
        </w:tabs>
        <w:rPr>
          <w:color w:val="auto"/>
        </w:rPr>
      </w:pP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6703C">
        <w:rPr>
          <w:b/>
          <w:color w:val="auto"/>
        </w:rPr>
        <w:t>NAYS</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Campsen</w:t>
      </w:r>
      <w:r>
        <w:rPr>
          <w:color w:val="auto"/>
        </w:rPr>
        <w:tab/>
      </w:r>
      <w:r w:rsidRPr="0056703C">
        <w:rPr>
          <w:color w:val="auto"/>
        </w:rPr>
        <w:t>Davis</w:t>
      </w:r>
      <w:r>
        <w:rPr>
          <w:color w:val="auto"/>
        </w:rPr>
        <w:tab/>
      </w:r>
      <w:r w:rsidRPr="0056703C">
        <w:rPr>
          <w:color w:val="auto"/>
        </w:rPr>
        <w:t>Fanning</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Gregory</w:t>
      </w:r>
      <w:r>
        <w:rPr>
          <w:color w:val="auto"/>
        </w:rPr>
        <w:tab/>
      </w:r>
      <w:r w:rsidRPr="0056703C">
        <w:rPr>
          <w:color w:val="auto"/>
        </w:rPr>
        <w:t>Hutto</w:t>
      </w:r>
      <w:r>
        <w:rPr>
          <w:color w:val="auto"/>
        </w:rPr>
        <w:tab/>
      </w:r>
      <w:r w:rsidRPr="0056703C">
        <w:rPr>
          <w:color w:val="auto"/>
        </w:rPr>
        <w:t>Kimpson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56703C">
        <w:rPr>
          <w:color w:val="auto"/>
        </w:rPr>
        <w:lastRenderedPageBreak/>
        <w:t>Malloy</w:t>
      </w:r>
      <w:r>
        <w:rPr>
          <w:color w:val="auto"/>
        </w:rPr>
        <w:tab/>
      </w:r>
      <w:r w:rsidRPr="0056703C">
        <w:rPr>
          <w:color w:val="auto"/>
        </w:rPr>
        <w:t>Martin</w:t>
      </w:r>
      <w:r>
        <w:rPr>
          <w:color w:val="auto"/>
        </w:rPr>
        <w:tab/>
      </w:r>
      <w:r w:rsidRPr="0056703C">
        <w:rPr>
          <w:i/>
          <w:color w:val="auto"/>
        </w:rPr>
        <w:t>Matthews, John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i/>
          <w:color w:val="auto"/>
        </w:rPr>
        <w:t>Matthews, Margie</w:t>
      </w:r>
      <w:r>
        <w:rPr>
          <w:i/>
          <w:color w:val="auto"/>
        </w:rPr>
        <w:tab/>
      </w:r>
      <w:r w:rsidRPr="0056703C">
        <w:rPr>
          <w:color w:val="auto"/>
        </w:rPr>
        <w:t>McLeod</w:t>
      </w:r>
      <w:r>
        <w:rPr>
          <w:color w:val="auto"/>
        </w:rPr>
        <w:tab/>
      </w:r>
      <w:r w:rsidRPr="0056703C">
        <w:rPr>
          <w:color w:val="auto"/>
        </w:rPr>
        <w:t>Sabb</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6703C">
        <w:rPr>
          <w:color w:val="auto"/>
        </w:rPr>
        <w:t>Scott</w:t>
      </w:r>
      <w:r>
        <w:rPr>
          <w:color w:val="auto"/>
        </w:rPr>
        <w:tab/>
      </w:r>
      <w:r w:rsidRPr="0056703C">
        <w:rPr>
          <w:color w:val="auto"/>
        </w:rPr>
        <w:t>Sheheen</w:t>
      </w:r>
    </w:p>
    <w:p w:rsid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6703C" w:rsidRPr="0056703C" w:rsidRDefault="0056703C" w:rsidP="00567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6703C">
        <w:rPr>
          <w:b/>
          <w:color w:val="auto"/>
        </w:rPr>
        <w:t>Total--14</w:t>
      </w:r>
    </w:p>
    <w:p w:rsidR="0056703C" w:rsidRPr="0056703C" w:rsidRDefault="0056703C" w:rsidP="0056703C">
      <w:pPr>
        <w:pStyle w:val="Header"/>
        <w:tabs>
          <w:tab w:val="clear" w:pos="8640"/>
          <w:tab w:val="left" w:pos="4320"/>
        </w:tabs>
        <w:rPr>
          <w:color w:val="auto"/>
        </w:rPr>
      </w:pPr>
    </w:p>
    <w:p w:rsidR="002110BC" w:rsidRDefault="002110BC" w:rsidP="002110BC">
      <w:pPr>
        <w:pStyle w:val="Header"/>
        <w:tabs>
          <w:tab w:val="clear" w:pos="8640"/>
          <w:tab w:val="left" w:pos="4320"/>
        </w:tabs>
        <w:rPr>
          <w:color w:val="auto"/>
        </w:rPr>
      </w:pPr>
      <w:r w:rsidRPr="0056703C">
        <w:rPr>
          <w:color w:val="auto"/>
        </w:rPr>
        <w:tab/>
        <w:t>There being no further amendments, the Bill was read the second time, passed and ordered to a third reading.</w:t>
      </w:r>
    </w:p>
    <w:p w:rsidR="004B13BA" w:rsidRPr="00684350" w:rsidRDefault="004B13BA" w:rsidP="004B13BA">
      <w:pPr>
        <w:jc w:val="center"/>
        <w:rPr>
          <w:b/>
          <w:color w:val="auto"/>
          <w:szCs w:val="22"/>
        </w:rPr>
      </w:pPr>
      <w:r w:rsidRPr="00684350">
        <w:rPr>
          <w:b/>
          <w:color w:val="auto"/>
          <w:szCs w:val="22"/>
        </w:rPr>
        <w:t>Statement by Senator</w:t>
      </w:r>
      <w:r w:rsidR="00732D5F">
        <w:rPr>
          <w:b/>
          <w:color w:val="auto"/>
          <w:szCs w:val="22"/>
        </w:rPr>
        <w:t>s</w:t>
      </w:r>
      <w:r w:rsidRPr="00684350">
        <w:rPr>
          <w:b/>
          <w:color w:val="auto"/>
          <w:szCs w:val="22"/>
        </w:rPr>
        <w:t xml:space="preserve"> DAVIS</w:t>
      </w:r>
      <w:r w:rsidR="00732D5F">
        <w:rPr>
          <w:b/>
          <w:color w:val="auto"/>
          <w:szCs w:val="22"/>
        </w:rPr>
        <w:t xml:space="preserve"> and MARTIN</w:t>
      </w:r>
    </w:p>
    <w:p w:rsidR="004B13BA" w:rsidRDefault="004B13BA" w:rsidP="004B13BA">
      <w:pPr>
        <w:rPr>
          <w:color w:val="auto"/>
          <w:szCs w:val="22"/>
        </w:rPr>
      </w:pPr>
      <w:r>
        <w:rPr>
          <w:color w:val="auto"/>
          <w:szCs w:val="22"/>
        </w:rPr>
        <w:tab/>
      </w:r>
      <w:r w:rsidR="00732D5F">
        <w:rPr>
          <w:color w:val="auto"/>
          <w:szCs w:val="22"/>
        </w:rPr>
        <w:t>We</w:t>
      </w:r>
      <w:r w:rsidRPr="00684350">
        <w:rPr>
          <w:color w:val="auto"/>
          <w:szCs w:val="22"/>
        </w:rPr>
        <w:t xml:space="preserve"> </w:t>
      </w:r>
      <w:r>
        <w:rPr>
          <w:color w:val="auto"/>
          <w:szCs w:val="22"/>
        </w:rPr>
        <w:t>voted “No” today on H. 3653, a B</w:t>
      </w:r>
      <w:r w:rsidRPr="00684350">
        <w:rPr>
          <w:color w:val="auto"/>
          <w:szCs w:val="22"/>
        </w:rPr>
        <w:t>ill that modifies and codifies the common law doctrin</w:t>
      </w:r>
      <w:r>
        <w:rPr>
          <w:color w:val="auto"/>
          <w:szCs w:val="22"/>
        </w:rPr>
        <w:t xml:space="preserve">e of public nuisance. </w:t>
      </w:r>
      <w:r w:rsidR="00732D5F">
        <w:rPr>
          <w:color w:val="auto"/>
          <w:szCs w:val="22"/>
        </w:rPr>
        <w:t>We</w:t>
      </w:r>
      <w:r>
        <w:rPr>
          <w:color w:val="auto"/>
          <w:szCs w:val="22"/>
        </w:rPr>
        <w:t xml:space="preserve"> voted “N</w:t>
      </w:r>
      <w:r w:rsidRPr="00684350">
        <w:rPr>
          <w:color w:val="auto"/>
          <w:szCs w:val="22"/>
        </w:rPr>
        <w:t xml:space="preserve">o” because, as a rule, </w:t>
      </w:r>
      <w:r w:rsidR="00732D5F">
        <w:rPr>
          <w:color w:val="auto"/>
          <w:szCs w:val="22"/>
        </w:rPr>
        <w:t>we</w:t>
      </w:r>
      <w:r w:rsidRPr="00684350">
        <w:rPr>
          <w:color w:val="auto"/>
          <w:szCs w:val="22"/>
        </w:rPr>
        <w:t xml:space="preserve"> favor the common law over statutory law. First, statutory law takes a long time to change and adapt, and it's nearly impossible for the legislature to take into account every possible consideration in the present and the future in regard to defining the law and how it will apply to people and industries that it affects.  Second, the common law allows people to ask for reasonable compensation when they encounter a new situation, without having to wait for the legislature to identify, debate, and pass a new law with regard to their specific situation.  And third, the common law taps into almost a thousand years of case law that can be read, analyzed, and referenced by a judge when making an “equitable” decision, and there’s a lot to be said for tapping into the wisdom of the ages.  </w:t>
      </w:r>
      <w:r w:rsidR="00732D5F">
        <w:rPr>
          <w:color w:val="auto"/>
          <w:szCs w:val="22"/>
        </w:rPr>
        <w:t>We</w:t>
      </w:r>
      <w:r w:rsidRPr="00684350">
        <w:rPr>
          <w:color w:val="auto"/>
          <w:szCs w:val="22"/>
        </w:rPr>
        <w:t xml:space="preserve"> agree that in some instances there may be a need for statutory law to abrogate a common law principle, but the burden must be on those advocating for that abrogation to show that the common law has yielded an outcome that is socially undesirable.  In the case of H. 3653, no such showing was made by those who want to limit a private individual’s right to complain about a public nuisance.  That burden</w:t>
      </w:r>
      <w:r>
        <w:rPr>
          <w:color w:val="auto"/>
          <w:szCs w:val="22"/>
        </w:rPr>
        <w:t xml:space="preserve"> having not been met, </w:t>
      </w:r>
      <w:r w:rsidR="00732D5F">
        <w:rPr>
          <w:color w:val="auto"/>
          <w:szCs w:val="22"/>
        </w:rPr>
        <w:t>we</w:t>
      </w:r>
      <w:r>
        <w:rPr>
          <w:color w:val="auto"/>
          <w:szCs w:val="22"/>
        </w:rPr>
        <w:t xml:space="preserve"> voted “N</w:t>
      </w:r>
      <w:r w:rsidRPr="00684350">
        <w:rPr>
          <w:color w:val="auto"/>
          <w:szCs w:val="22"/>
        </w:rPr>
        <w:t xml:space="preserve">o.” </w:t>
      </w:r>
    </w:p>
    <w:p w:rsidR="00732D5F" w:rsidRDefault="00732D5F" w:rsidP="004B13BA">
      <w:pPr>
        <w:rPr>
          <w:color w:val="auto"/>
          <w:szCs w:val="22"/>
        </w:rPr>
      </w:pPr>
    </w:p>
    <w:p w:rsidR="00732D5F" w:rsidRPr="00684350" w:rsidRDefault="00732D5F" w:rsidP="00732D5F">
      <w:pPr>
        <w:jc w:val="center"/>
        <w:rPr>
          <w:b/>
          <w:color w:val="auto"/>
          <w:szCs w:val="22"/>
        </w:rPr>
      </w:pPr>
      <w:r w:rsidRPr="00684350">
        <w:rPr>
          <w:b/>
          <w:color w:val="auto"/>
          <w:szCs w:val="22"/>
        </w:rPr>
        <w:t>Statement by Senator</w:t>
      </w:r>
      <w:r>
        <w:rPr>
          <w:b/>
          <w:color w:val="auto"/>
          <w:szCs w:val="22"/>
        </w:rPr>
        <w:t xml:space="preserve"> MARTIN</w:t>
      </w:r>
    </w:p>
    <w:p w:rsidR="00732D5F" w:rsidRDefault="00732D5F" w:rsidP="00732D5F">
      <w:pPr>
        <w:rPr>
          <w:color w:val="auto"/>
        </w:rPr>
      </w:pPr>
      <w:r>
        <w:tab/>
      </w:r>
      <w:r w:rsidR="00146A79">
        <w:t>In addition to the comments above, a</w:t>
      </w:r>
      <w:r>
        <w:t>s I said on the floor of the Senate today, my main interest is in making sure that the common South Carolinians, the Fred and Ethel’s in my district or anywhere els</w:t>
      </w:r>
      <w:r w:rsidR="00146A79">
        <w:t>e, are protected under the law.</w:t>
      </w:r>
    </w:p>
    <w:p w:rsidR="00807C45" w:rsidRPr="0056703C" w:rsidRDefault="00807C45" w:rsidP="001410C9">
      <w:pPr>
        <w:pStyle w:val="Header"/>
        <w:tabs>
          <w:tab w:val="clear" w:pos="8640"/>
          <w:tab w:val="left" w:pos="4320"/>
        </w:tabs>
        <w:rPr>
          <w:color w:val="auto"/>
        </w:rPr>
      </w:pPr>
    </w:p>
    <w:p w:rsidR="00D75878" w:rsidRPr="0056703C" w:rsidRDefault="0056703C" w:rsidP="004B13BA">
      <w:pPr>
        <w:pStyle w:val="Header"/>
        <w:keepNext/>
        <w:keepLines/>
        <w:tabs>
          <w:tab w:val="clear" w:pos="8640"/>
          <w:tab w:val="left" w:pos="4320"/>
        </w:tabs>
        <w:jc w:val="center"/>
        <w:rPr>
          <w:color w:val="auto"/>
        </w:rPr>
      </w:pPr>
      <w:r>
        <w:rPr>
          <w:b/>
          <w:color w:val="auto"/>
        </w:rPr>
        <w:lastRenderedPageBreak/>
        <w:t>Motion to Ratify Adopted</w:t>
      </w:r>
    </w:p>
    <w:p w:rsidR="0056703C" w:rsidRDefault="0056703C" w:rsidP="004B13BA">
      <w:pPr>
        <w:pStyle w:val="Header"/>
        <w:keepNext/>
        <w:keepLines/>
        <w:tabs>
          <w:tab w:val="clear" w:pos="8640"/>
          <w:tab w:val="left" w:pos="4320"/>
        </w:tabs>
        <w:rPr>
          <w:color w:val="auto"/>
        </w:rPr>
      </w:pPr>
      <w:r>
        <w:rPr>
          <w:color w:val="auto"/>
        </w:rPr>
        <w:tab/>
        <w:t xml:space="preserve">At 1:48 P.M., Senator LEATHERMAN asked unanimous consent to make a motion to invite the House of Representatives to attend the Senate Chamber for the purpose of ratifying Acts at a mutually convenient time. </w:t>
      </w:r>
    </w:p>
    <w:p w:rsidR="0056703C" w:rsidRPr="0056703C" w:rsidRDefault="0056703C" w:rsidP="001410C9">
      <w:pPr>
        <w:pStyle w:val="Header"/>
        <w:tabs>
          <w:tab w:val="clear" w:pos="8640"/>
          <w:tab w:val="left" w:pos="4320"/>
        </w:tabs>
        <w:rPr>
          <w:color w:val="auto"/>
        </w:rPr>
      </w:pPr>
      <w:r>
        <w:rPr>
          <w:color w:val="auto"/>
        </w:rPr>
        <w:tab/>
        <w:t>There was no objection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3528A" w:rsidRPr="0093528A" w:rsidRDefault="0093528A" w:rsidP="0093528A">
      <w:pPr>
        <w:pStyle w:val="Header"/>
        <w:tabs>
          <w:tab w:val="clear" w:pos="8640"/>
          <w:tab w:val="left" w:pos="4320"/>
        </w:tabs>
        <w:jc w:val="center"/>
        <w:rPr>
          <w:b/>
          <w:color w:val="auto"/>
          <w:szCs w:val="22"/>
        </w:rPr>
      </w:pPr>
      <w:r w:rsidRPr="0093528A">
        <w:rPr>
          <w:b/>
          <w:color w:val="auto"/>
          <w:szCs w:val="22"/>
        </w:rPr>
        <w:t>READ THE SECOND TIME</w:t>
      </w:r>
    </w:p>
    <w:p w:rsidR="0093528A" w:rsidRPr="0093528A" w:rsidRDefault="0093528A" w:rsidP="0093528A">
      <w:pPr>
        <w:rPr>
          <w:color w:val="auto"/>
        </w:rPr>
      </w:pPr>
      <w:r w:rsidRPr="0093528A">
        <w:rPr>
          <w:bCs/>
          <w:color w:val="auto"/>
          <w:szCs w:val="22"/>
        </w:rPr>
        <w:tab/>
      </w:r>
      <w:r w:rsidRPr="0093528A">
        <w:rPr>
          <w:color w:val="auto"/>
        </w:rPr>
        <w:t>S. 884</w:t>
      </w:r>
      <w:r w:rsidRPr="0093528A">
        <w:rPr>
          <w:color w:val="auto"/>
        </w:rPr>
        <w:fldChar w:fldCharType="begin"/>
      </w:r>
      <w:r w:rsidRPr="0093528A">
        <w:rPr>
          <w:color w:val="auto"/>
        </w:rPr>
        <w:instrText xml:space="preserve"> XE "S. 884" \b </w:instrText>
      </w:r>
      <w:r w:rsidRPr="0093528A">
        <w:rPr>
          <w:color w:val="auto"/>
        </w:rPr>
        <w:fldChar w:fldCharType="end"/>
      </w:r>
      <w:r w:rsidRPr="0093528A">
        <w:rPr>
          <w:color w:val="auto"/>
        </w:rPr>
        <w:t xml:space="preserve"> -- Senator Nicholson:  </w:t>
      </w:r>
      <w:r w:rsidRPr="0093528A">
        <w:rPr>
          <w:color w:val="auto"/>
          <w:szCs w:val="30"/>
        </w:rPr>
        <w:t xml:space="preserve">A BILL </w:t>
      </w:r>
      <w:r w:rsidRPr="0093528A">
        <w:rPr>
          <w:color w:val="auto"/>
          <w:u w:color="000000" w:themeColor="text1"/>
        </w:rPr>
        <w:t>TO AMEND SECTION 7</w:t>
      </w:r>
      <w:r w:rsidRPr="0093528A">
        <w:rPr>
          <w:color w:val="auto"/>
          <w:u w:color="000000" w:themeColor="text1"/>
        </w:rPr>
        <w:noBreakHyphen/>
        <w:t>7</w:t>
      </w:r>
      <w:r w:rsidRPr="0093528A">
        <w:rPr>
          <w:color w:val="auto"/>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93528A" w:rsidRPr="0093528A" w:rsidRDefault="0093528A" w:rsidP="0093528A">
      <w:pPr>
        <w:pStyle w:val="Header"/>
        <w:rPr>
          <w:bCs/>
          <w:color w:val="auto"/>
          <w:szCs w:val="22"/>
        </w:rPr>
      </w:pPr>
      <w:r w:rsidRPr="0093528A">
        <w:rPr>
          <w:bCs/>
          <w:color w:val="auto"/>
          <w:szCs w:val="22"/>
        </w:rPr>
        <w:tab/>
        <w:t>The Senate proceeded to a consideration of the Bill.</w:t>
      </w:r>
    </w:p>
    <w:p w:rsidR="0093528A" w:rsidRPr="0093528A" w:rsidRDefault="0093528A" w:rsidP="0093528A">
      <w:pPr>
        <w:pStyle w:val="Header"/>
        <w:rPr>
          <w:bCs/>
          <w:color w:val="auto"/>
          <w:szCs w:val="22"/>
        </w:rPr>
      </w:pPr>
    </w:p>
    <w:p w:rsidR="0093528A" w:rsidRPr="0093528A" w:rsidRDefault="0093528A" w:rsidP="0093528A">
      <w:pPr>
        <w:pStyle w:val="Header"/>
        <w:rPr>
          <w:bCs/>
          <w:color w:val="auto"/>
          <w:szCs w:val="22"/>
        </w:rPr>
      </w:pPr>
      <w:r w:rsidRPr="0093528A">
        <w:rPr>
          <w:bCs/>
          <w:color w:val="auto"/>
          <w:szCs w:val="22"/>
        </w:rPr>
        <w:t xml:space="preserve"> </w:t>
      </w:r>
      <w:r w:rsidRPr="0093528A">
        <w:rPr>
          <w:bCs/>
          <w:color w:val="auto"/>
          <w:szCs w:val="22"/>
        </w:rPr>
        <w:tab/>
        <w:t>The question being the second reading of the Bill.</w:t>
      </w:r>
    </w:p>
    <w:p w:rsidR="0093528A" w:rsidRPr="0093528A" w:rsidRDefault="0093528A" w:rsidP="0093528A">
      <w:pPr>
        <w:pStyle w:val="Header"/>
        <w:rPr>
          <w:bCs/>
          <w:color w:val="auto"/>
          <w:szCs w:val="22"/>
        </w:rPr>
      </w:pPr>
    </w:p>
    <w:p w:rsidR="0093528A" w:rsidRPr="0093528A" w:rsidRDefault="0093528A" w:rsidP="0093528A">
      <w:pPr>
        <w:pStyle w:val="Header"/>
        <w:rPr>
          <w:bCs/>
          <w:color w:val="auto"/>
          <w:szCs w:val="22"/>
        </w:rPr>
      </w:pPr>
      <w:r w:rsidRPr="0093528A">
        <w:rPr>
          <w:bCs/>
          <w:color w:val="auto"/>
          <w:szCs w:val="22"/>
        </w:rPr>
        <w:tab/>
        <w:t>The "ayes" and "nays" were demanded and taken, resulting as follows:</w:t>
      </w:r>
    </w:p>
    <w:p w:rsidR="0093528A" w:rsidRPr="0093528A" w:rsidRDefault="0093528A" w:rsidP="0093528A">
      <w:pPr>
        <w:pStyle w:val="Header"/>
        <w:jc w:val="center"/>
        <w:rPr>
          <w:b/>
          <w:bCs/>
          <w:color w:val="auto"/>
          <w:szCs w:val="22"/>
        </w:rPr>
      </w:pPr>
      <w:r w:rsidRPr="0093528A">
        <w:rPr>
          <w:b/>
          <w:bCs/>
          <w:color w:val="auto"/>
          <w:szCs w:val="22"/>
        </w:rPr>
        <w:t>Ayes 43; Nays 0</w:t>
      </w:r>
    </w:p>
    <w:p w:rsidR="0093528A" w:rsidRPr="0093528A" w:rsidRDefault="0093528A" w:rsidP="0093528A">
      <w:pPr>
        <w:pStyle w:val="Header"/>
        <w:jc w:val="center"/>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AYES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Alexander</w:t>
      </w:r>
      <w:r w:rsidRPr="0093528A">
        <w:rPr>
          <w:bCs/>
          <w:color w:val="auto"/>
          <w:szCs w:val="22"/>
        </w:rPr>
        <w:tab/>
        <w:t>Allen</w:t>
      </w:r>
      <w:r w:rsidRPr="0093528A">
        <w:rPr>
          <w:bCs/>
          <w:color w:val="auto"/>
          <w:szCs w:val="22"/>
        </w:rPr>
        <w:tab/>
        <w:t>Bennett</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Campbell</w:t>
      </w:r>
      <w:r w:rsidRPr="0093528A">
        <w:rPr>
          <w:bCs/>
          <w:color w:val="auto"/>
          <w:szCs w:val="22"/>
        </w:rPr>
        <w:tab/>
        <w:t>Campsen</w:t>
      </w:r>
      <w:r w:rsidRPr="0093528A">
        <w:rPr>
          <w:bCs/>
          <w:color w:val="auto"/>
          <w:szCs w:val="22"/>
        </w:rPr>
        <w:tab/>
        <w:t>Cash</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Climer</w:t>
      </w:r>
      <w:r w:rsidRPr="0093528A">
        <w:rPr>
          <w:bCs/>
          <w:color w:val="auto"/>
          <w:szCs w:val="22"/>
        </w:rPr>
        <w:tab/>
        <w:t>Corbin</w:t>
      </w:r>
      <w:r w:rsidRPr="0093528A">
        <w:rPr>
          <w:bCs/>
          <w:color w:val="auto"/>
          <w:szCs w:val="22"/>
        </w:rPr>
        <w:tab/>
        <w:t>Cromer</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Davis</w:t>
      </w:r>
      <w:r w:rsidRPr="0093528A">
        <w:rPr>
          <w:bCs/>
          <w:color w:val="auto"/>
          <w:szCs w:val="22"/>
        </w:rPr>
        <w:tab/>
        <w:t>Fanning</w:t>
      </w:r>
      <w:r w:rsidRPr="0093528A">
        <w:rPr>
          <w:bCs/>
          <w:color w:val="auto"/>
          <w:szCs w:val="22"/>
        </w:rPr>
        <w:tab/>
        <w:t>Gambrell</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Goldfinch</w:t>
      </w:r>
      <w:r w:rsidRPr="0093528A">
        <w:rPr>
          <w:bCs/>
          <w:color w:val="auto"/>
          <w:szCs w:val="22"/>
        </w:rPr>
        <w:tab/>
        <w:t>Gregory</w:t>
      </w:r>
      <w:r w:rsidRPr="0093528A">
        <w:rPr>
          <w:bCs/>
          <w:color w:val="auto"/>
          <w:szCs w:val="22"/>
        </w:rPr>
        <w:tab/>
        <w:t>Grooms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Hembree</w:t>
      </w:r>
      <w:r w:rsidRPr="0093528A">
        <w:rPr>
          <w:bCs/>
          <w:color w:val="auto"/>
          <w:szCs w:val="22"/>
        </w:rPr>
        <w:tab/>
        <w:t>Hutto</w:t>
      </w:r>
      <w:r w:rsidRPr="0093528A">
        <w:rPr>
          <w:bCs/>
          <w:color w:val="auto"/>
          <w:szCs w:val="22"/>
        </w:rPr>
        <w:tab/>
        <w:t>Johnson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Kimpson</w:t>
      </w:r>
      <w:r w:rsidRPr="0093528A">
        <w:rPr>
          <w:bCs/>
          <w:color w:val="auto"/>
          <w:szCs w:val="22"/>
        </w:rPr>
        <w:tab/>
        <w:t>Leatherman</w:t>
      </w:r>
      <w:r w:rsidRPr="0093528A">
        <w:rPr>
          <w:bCs/>
          <w:color w:val="auto"/>
          <w:szCs w:val="22"/>
        </w:rPr>
        <w:tab/>
        <w:t>Malloy</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3528A">
        <w:rPr>
          <w:bCs/>
          <w:color w:val="auto"/>
          <w:szCs w:val="22"/>
        </w:rPr>
        <w:t>Martin</w:t>
      </w:r>
      <w:r w:rsidRPr="0093528A">
        <w:rPr>
          <w:bCs/>
          <w:color w:val="auto"/>
          <w:szCs w:val="22"/>
        </w:rPr>
        <w:tab/>
        <w:t>Massey</w:t>
      </w:r>
      <w:r w:rsidRPr="0093528A">
        <w:rPr>
          <w:bCs/>
          <w:color w:val="auto"/>
          <w:szCs w:val="22"/>
        </w:rPr>
        <w:tab/>
      </w:r>
      <w:r w:rsidRPr="0093528A">
        <w:rPr>
          <w:bCs/>
          <w:i/>
          <w:color w:val="auto"/>
          <w:szCs w:val="22"/>
        </w:rPr>
        <w:t>Matthews, John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i/>
          <w:color w:val="auto"/>
          <w:szCs w:val="22"/>
        </w:rPr>
        <w:t>Matthews, Margie</w:t>
      </w:r>
      <w:r w:rsidRPr="0093528A">
        <w:rPr>
          <w:bCs/>
          <w:i/>
          <w:color w:val="auto"/>
          <w:szCs w:val="22"/>
        </w:rPr>
        <w:tab/>
      </w:r>
      <w:r w:rsidRPr="0093528A">
        <w:rPr>
          <w:bCs/>
          <w:color w:val="auto"/>
          <w:szCs w:val="22"/>
        </w:rPr>
        <w:t>McLeod</w:t>
      </w:r>
      <w:r w:rsidRPr="0093528A">
        <w:rPr>
          <w:bCs/>
          <w:color w:val="auto"/>
          <w:szCs w:val="22"/>
        </w:rPr>
        <w:tab/>
        <w:t>Nicholson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Peeler</w:t>
      </w:r>
      <w:r w:rsidRPr="0093528A">
        <w:rPr>
          <w:bCs/>
          <w:color w:val="auto"/>
          <w:szCs w:val="22"/>
        </w:rPr>
        <w:tab/>
        <w:t>Rankin</w:t>
      </w:r>
      <w:r w:rsidRPr="0093528A">
        <w:rPr>
          <w:bCs/>
          <w:color w:val="auto"/>
          <w:szCs w:val="22"/>
        </w:rPr>
        <w:tab/>
        <w:t>Reese</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Rice</w:t>
      </w:r>
      <w:r w:rsidRPr="0093528A">
        <w:rPr>
          <w:bCs/>
          <w:color w:val="auto"/>
          <w:szCs w:val="22"/>
        </w:rPr>
        <w:tab/>
        <w:t>Sabb</w:t>
      </w:r>
      <w:r w:rsidRPr="0093528A">
        <w:rPr>
          <w:bCs/>
          <w:color w:val="auto"/>
          <w:szCs w:val="22"/>
        </w:rPr>
        <w:tab/>
        <w:t>Scott</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Senn</w:t>
      </w:r>
      <w:r w:rsidRPr="0093528A">
        <w:rPr>
          <w:bCs/>
          <w:color w:val="auto"/>
          <w:szCs w:val="22"/>
        </w:rPr>
        <w:tab/>
        <w:t>Setzler</w:t>
      </w:r>
      <w:r w:rsidRPr="0093528A">
        <w:rPr>
          <w:bCs/>
          <w:color w:val="auto"/>
          <w:szCs w:val="22"/>
        </w:rPr>
        <w:tab/>
        <w:t>Shealy</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Sheheen</w:t>
      </w:r>
      <w:r w:rsidRPr="0093528A">
        <w:rPr>
          <w:bCs/>
          <w:color w:val="auto"/>
          <w:szCs w:val="22"/>
        </w:rPr>
        <w:tab/>
        <w:t>Talley</w:t>
      </w:r>
      <w:r w:rsidRPr="0093528A">
        <w:rPr>
          <w:bCs/>
          <w:color w:val="auto"/>
          <w:szCs w:val="22"/>
        </w:rPr>
        <w:tab/>
        <w:t>Timmons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Turner</w:t>
      </w:r>
      <w:r w:rsidRPr="0093528A">
        <w:rPr>
          <w:bCs/>
          <w:color w:val="auto"/>
          <w:szCs w:val="22"/>
        </w:rPr>
        <w:tab/>
        <w:t>Verdin</w:t>
      </w:r>
      <w:r w:rsidRPr="0093528A">
        <w:rPr>
          <w:bCs/>
          <w:color w:val="auto"/>
          <w:szCs w:val="22"/>
        </w:rPr>
        <w:tab/>
        <w:t>Williams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lastRenderedPageBreak/>
        <w:t>Young</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528A">
        <w:rPr>
          <w:b/>
          <w:bCs/>
          <w:color w:val="auto"/>
          <w:szCs w:val="22"/>
        </w:rPr>
        <w:t>Total--43</w:t>
      </w:r>
    </w:p>
    <w:p w:rsidR="0093528A" w:rsidRPr="0093528A" w:rsidRDefault="0093528A" w:rsidP="0093528A">
      <w:pPr>
        <w:pStyle w:val="Header"/>
        <w:tabs>
          <w:tab w:val="clear" w:pos="8640"/>
          <w:tab w:val="left" w:pos="4320"/>
        </w:tabs>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NAYS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Total--0</w:t>
      </w:r>
    </w:p>
    <w:p w:rsidR="0093528A" w:rsidRPr="0093528A" w:rsidRDefault="0093528A" w:rsidP="0093528A">
      <w:pPr>
        <w:pStyle w:val="Header"/>
        <w:tabs>
          <w:tab w:val="clear" w:pos="8640"/>
          <w:tab w:val="left" w:pos="4320"/>
        </w:tabs>
        <w:rPr>
          <w:bCs/>
          <w:color w:val="auto"/>
          <w:szCs w:val="22"/>
        </w:rPr>
      </w:pPr>
    </w:p>
    <w:p w:rsidR="0093528A" w:rsidRPr="0093528A" w:rsidRDefault="0093528A" w:rsidP="0093528A">
      <w:pPr>
        <w:pStyle w:val="Header"/>
        <w:rPr>
          <w:bCs/>
          <w:color w:val="auto"/>
          <w:szCs w:val="22"/>
        </w:rPr>
      </w:pPr>
      <w:r w:rsidRPr="0093528A">
        <w:rPr>
          <w:bCs/>
          <w:color w:val="auto"/>
          <w:szCs w:val="22"/>
        </w:rPr>
        <w:tab/>
        <w:t>The Bill was read the second time, passed and ordered to a third reading.</w:t>
      </w:r>
    </w:p>
    <w:p w:rsidR="0093528A" w:rsidRPr="0093528A" w:rsidRDefault="0093528A" w:rsidP="0093528A">
      <w:pPr>
        <w:pStyle w:val="Header"/>
        <w:tabs>
          <w:tab w:val="clear" w:pos="8640"/>
          <w:tab w:val="left" w:pos="4320"/>
        </w:tabs>
        <w:rPr>
          <w:color w:val="auto"/>
        </w:rPr>
      </w:pPr>
    </w:p>
    <w:p w:rsidR="0093528A" w:rsidRPr="0093528A" w:rsidRDefault="0093528A" w:rsidP="00A81D4A">
      <w:pPr>
        <w:pStyle w:val="Header"/>
        <w:keepNext/>
        <w:keepLines/>
        <w:tabs>
          <w:tab w:val="clear" w:pos="8640"/>
          <w:tab w:val="left" w:pos="4320"/>
        </w:tabs>
        <w:jc w:val="center"/>
        <w:rPr>
          <w:b/>
          <w:color w:val="auto"/>
          <w:szCs w:val="22"/>
        </w:rPr>
      </w:pPr>
      <w:r w:rsidRPr="0093528A">
        <w:rPr>
          <w:b/>
          <w:color w:val="auto"/>
          <w:szCs w:val="22"/>
        </w:rPr>
        <w:t>READ THE SECOND TIME</w:t>
      </w:r>
    </w:p>
    <w:p w:rsidR="0093528A" w:rsidRPr="0093528A" w:rsidRDefault="0093528A" w:rsidP="00A81D4A">
      <w:pPr>
        <w:keepNext/>
        <w:keepLines/>
        <w:suppressAutoHyphens/>
        <w:outlineLvl w:val="0"/>
        <w:rPr>
          <w:color w:val="auto"/>
        </w:rPr>
      </w:pPr>
      <w:r w:rsidRPr="0093528A">
        <w:rPr>
          <w:bCs/>
          <w:color w:val="auto"/>
          <w:szCs w:val="22"/>
        </w:rPr>
        <w:tab/>
      </w:r>
      <w:r w:rsidRPr="0093528A">
        <w:rPr>
          <w:color w:val="auto"/>
        </w:rPr>
        <w:t>S. 885</w:t>
      </w:r>
      <w:r w:rsidRPr="0093528A">
        <w:rPr>
          <w:color w:val="auto"/>
        </w:rPr>
        <w:fldChar w:fldCharType="begin"/>
      </w:r>
      <w:r w:rsidRPr="0093528A">
        <w:rPr>
          <w:color w:val="auto"/>
        </w:rPr>
        <w:instrText xml:space="preserve"> XE "S. 885" \b </w:instrText>
      </w:r>
      <w:r w:rsidRPr="0093528A">
        <w:rPr>
          <w:color w:val="auto"/>
        </w:rPr>
        <w:fldChar w:fldCharType="end"/>
      </w:r>
      <w:r w:rsidRPr="0093528A">
        <w:rPr>
          <w:color w:val="auto"/>
        </w:rPr>
        <w:t xml:space="preserve"> -- Senator Cromer:  </w:t>
      </w:r>
      <w:r w:rsidRPr="0093528A">
        <w:rPr>
          <w:color w:val="auto"/>
          <w:szCs w:val="30"/>
        </w:rPr>
        <w:t xml:space="preserve">A BILL </w:t>
      </w:r>
      <w:r w:rsidRPr="0093528A">
        <w:rPr>
          <w:color w:val="auto"/>
        </w:rPr>
        <w:t>TO AMEND SECTION 7</w:t>
      </w:r>
      <w:r w:rsidRPr="0093528A">
        <w:rPr>
          <w:color w:val="auto"/>
        </w:rPr>
        <w:noBreakHyphen/>
        <w:t>7</w:t>
      </w:r>
      <w:r w:rsidRPr="0093528A">
        <w:rPr>
          <w:color w:val="auto"/>
        </w:rPr>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93528A" w:rsidRPr="0093528A" w:rsidRDefault="0093528A" w:rsidP="0093528A">
      <w:pPr>
        <w:pStyle w:val="Header"/>
        <w:rPr>
          <w:bCs/>
          <w:color w:val="auto"/>
          <w:szCs w:val="22"/>
        </w:rPr>
      </w:pPr>
      <w:r w:rsidRPr="0093528A">
        <w:rPr>
          <w:bCs/>
          <w:color w:val="auto"/>
          <w:szCs w:val="22"/>
        </w:rPr>
        <w:tab/>
        <w:t>The Senate proceeded to a consideration of the Bill.</w:t>
      </w:r>
    </w:p>
    <w:p w:rsidR="0093528A" w:rsidRPr="0093528A" w:rsidRDefault="0093528A" w:rsidP="0093528A">
      <w:pPr>
        <w:pStyle w:val="Header"/>
        <w:rPr>
          <w:bCs/>
          <w:color w:val="auto"/>
          <w:szCs w:val="22"/>
        </w:rPr>
      </w:pPr>
    </w:p>
    <w:p w:rsidR="0093528A" w:rsidRPr="0093528A" w:rsidRDefault="0093528A" w:rsidP="0093528A">
      <w:pPr>
        <w:pStyle w:val="Header"/>
        <w:rPr>
          <w:bCs/>
          <w:color w:val="auto"/>
          <w:szCs w:val="22"/>
        </w:rPr>
      </w:pPr>
      <w:r w:rsidRPr="0093528A">
        <w:rPr>
          <w:bCs/>
          <w:color w:val="auto"/>
          <w:szCs w:val="22"/>
        </w:rPr>
        <w:t xml:space="preserve"> </w:t>
      </w:r>
      <w:r w:rsidRPr="0093528A">
        <w:rPr>
          <w:bCs/>
          <w:color w:val="auto"/>
          <w:szCs w:val="22"/>
        </w:rPr>
        <w:tab/>
        <w:t>The question being the second reading of the Bill.</w:t>
      </w:r>
    </w:p>
    <w:p w:rsidR="0093528A" w:rsidRPr="0093528A" w:rsidRDefault="0093528A" w:rsidP="0093528A">
      <w:pPr>
        <w:pStyle w:val="Header"/>
        <w:rPr>
          <w:bCs/>
          <w:color w:val="auto"/>
          <w:szCs w:val="22"/>
        </w:rPr>
      </w:pPr>
    </w:p>
    <w:p w:rsidR="0093528A" w:rsidRPr="0093528A" w:rsidRDefault="0093528A" w:rsidP="0093528A">
      <w:pPr>
        <w:pStyle w:val="Header"/>
        <w:rPr>
          <w:bCs/>
          <w:color w:val="auto"/>
          <w:szCs w:val="22"/>
        </w:rPr>
      </w:pPr>
      <w:r w:rsidRPr="0093528A">
        <w:rPr>
          <w:bCs/>
          <w:color w:val="auto"/>
          <w:szCs w:val="22"/>
        </w:rPr>
        <w:tab/>
        <w:t>The "ayes" and "nays" were demanded and taken, resulting as follows:</w:t>
      </w:r>
    </w:p>
    <w:p w:rsidR="0093528A" w:rsidRPr="0093528A" w:rsidRDefault="0093528A" w:rsidP="0093528A">
      <w:pPr>
        <w:pStyle w:val="Header"/>
        <w:jc w:val="center"/>
        <w:rPr>
          <w:b/>
          <w:bCs/>
          <w:color w:val="auto"/>
          <w:szCs w:val="22"/>
        </w:rPr>
      </w:pPr>
      <w:r w:rsidRPr="0093528A">
        <w:rPr>
          <w:b/>
          <w:bCs/>
          <w:color w:val="auto"/>
          <w:szCs w:val="22"/>
        </w:rPr>
        <w:t>Ayes 43; Nays 0</w:t>
      </w:r>
    </w:p>
    <w:p w:rsidR="0093528A" w:rsidRPr="0093528A" w:rsidRDefault="0093528A" w:rsidP="0093528A">
      <w:pPr>
        <w:pStyle w:val="Header"/>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AYES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Alexander</w:t>
      </w:r>
      <w:r w:rsidRPr="0093528A">
        <w:rPr>
          <w:bCs/>
          <w:color w:val="auto"/>
          <w:szCs w:val="22"/>
        </w:rPr>
        <w:tab/>
        <w:t>Allen</w:t>
      </w:r>
      <w:r w:rsidRPr="0093528A">
        <w:rPr>
          <w:bCs/>
          <w:color w:val="auto"/>
          <w:szCs w:val="22"/>
        </w:rPr>
        <w:tab/>
        <w:t>Bennett</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Campbell</w:t>
      </w:r>
      <w:r w:rsidRPr="0093528A">
        <w:rPr>
          <w:bCs/>
          <w:color w:val="auto"/>
          <w:szCs w:val="22"/>
        </w:rPr>
        <w:tab/>
        <w:t>Campsen</w:t>
      </w:r>
      <w:r w:rsidRPr="0093528A">
        <w:rPr>
          <w:bCs/>
          <w:color w:val="auto"/>
          <w:szCs w:val="22"/>
        </w:rPr>
        <w:tab/>
        <w:t>Cash</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Climer</w:t>
      </w:r>
      <w:r w:rsidRPr="0093528A">
        <w:rPr>
          <w:bCs/>
          <w:color w:val="auto"/>
          <w:szCs w:val="22"/>
        </w:rPr>
        <w:tab/>
        <w:t>Corbin</w:t>
      </w:r>
      <w:r w:rsidRPr="0093528A">
        <w:rPr>
          <w:bCs/>
          <w:color w:val="auto"/>
          <w:szCs w:val="22"/>
        </w:rPr>
        <w:tab/>
        <w:t>Cromer</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Davis</w:t>
      </w:r>
      <w:r w:rsidRPr="0093528A">
        <w:rPr>
          <w:bCs/>
          <w:color w:val="auto"/>
          <w:szCs w:val="22"/>
        </w:rPr>
        <w:tab/>
        <w:t>Fanning</w:t>
      </w:r>
      <w:r w:rsidRPr="0093528A">
        <w:rPr>
          <w:bCs/>
          <w:color w:val="auto"/>
          <w:szCs w:val="22"/>
        </w:rPr>
        <w:tab/>
        <w:t>Gambrell</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Goldfinch</w:t>
      </w:r>
      <w:r w:rsidRPr="0093528A">
        <w:rPr>
          <w:bCs/>
          <w:color w:val="auto"/>
          <w:szCs w:val="22"/>
        </w:rPr>
        <w:tab/>
        <w:t>Gregory</w:t>
      </w:r>
      <w:r w:rsidRPr="0093528A">
        <w:rPr>
          <w:bCs/>
          <w:color w:val="auto"/>
          <w:szCs w:val="22"/>
        </w:rPr>
        <w:tab/>
        <w:t>Grooms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Hembree</w:t>
      </w:r>
      <w:r w:rsidRPr="0093528A">
        <w:rPr>
          <w:bCs/>
          <w:color w:val="auto"/>
          <w:szCs w:val="22"/>
        </w:rPr>
        <w:tab/>
        <w:t>Hutto</w:t>
      </w:r>
      <w:r w:rsidRPr="0093528A">
        <w:rPr>
          <w:bCs/>
          <w:color w:val="auto"/>
          <w:szCs w:val="22"/>
        </w:rPr>
        <w:tab/>
        <w:t>Johnson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Kimpson</w:t>
      </w:r>
      <w:r w:rsidRPr="0093528A">
        <w:rPr>
          <w:bCs/>
          <w:color w:val="auto"/>
          <w:szCs w:val="22"/>
        </w:rPr>
        <w:tab/>
        <w:t>Leatherman</w:t>
      </w:r>
      <w:r w:rsidRPr="0093528A">
        <w:rPr>
          <w:bCs/>
          <w:color w:val="auto"/>
          <w:szCs w:val="22"/>
        </w:rPr>
        <w:tab/>
        <w:t>Malloy</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3528A">
        <w:rPr>
          <w:bCs/>
          <w:color w:val="auto"/>
          <w:szCs w:val="22"/>
        </w:rPr>
        <w:t>Martin</w:t>
      </w:r>
      <w:r w:rsidRPr="0093528A">
        <w:rPr>
          <w:bCs/>
          <w:color w:val="auto"/>
          <w:szCs w:val="22"/>
        </w:rPr>
        <w:tab/>
        <w:t>Massey</w:t>
      </w:r>
      <w:r w:rsidRPr="0093528A">
        <w:rPr>
          <w:bCs/>
          <w:color w:val="auto"/>
          <w:szCs w:val="22"/>
        </w:rPr>
        <w:tab/>
      </w:r>
      <w:r w:rsidRPr="0093528A">
        <w:rPr>
          <w:bCs/>
          <w:i/>
          <w:color w:val="auto"/>
          <w:szCs w:val="22"/>
        </w:rPr>
        <w:t>Matthews, John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i/>
          <w:color w:val="auto"/>
          <w:szCs w:val="22"/>
        </w:rPr>
        <w:t>Matthews, Margie</w:t>
      </w:r>
      <w:r w:rsidRPr="0093528A">
        <w:rPr>
          <w:bCs/>
          <w:i/>
          <w:color w:val="auto"/>
          <w:szCs w:val="22"/>
        </w:rPr>
        <w:tab/>
      </w:r>
      <w:r w:rsidRPr="0093528A">
        <w:rPr>
          <w:bCs/>
          <w:color w:val="auto"/>
          <w:szCs w:val="22"/>
        </w:rPr>
        <w:t>McLeod</w:t>
      </w:r>
      <w:r w:rsidRPr="0093528A">
        <w:rPr>
          <w:bCs/>
          <w:color w:val="auto"/>
          <w:szCs w:val="22"/>
        </w:rPr>
        <w:tab/>
        <w:t>Nicholson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Peeler</w:t>
      </w:r>
      <w:r w:rsidRPr="0093528A">
        <w:rPr>
          <w:bCs/>
          <w:color w:val="auto"/>
          <w:szCs w:val="22"/>
        </w:rPr>
        <w:tab/>
        <w:t>Rankin</w:t>
      </w:r>
      <w:r w:rsidRPr="0093528A">
        <w:rPr>
          <w:bCs/>
          <w:color w:val="auto"/>
          <w:szCs w:val="22"/>
        </w:rPr>
        <w:tab/>
        <w:t>Reese</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Rice</w:t>
      </w:r>
      <w:r w:rsidRPr="0093528A">
        <w:rPr>
          <w:bCs/>
          <w:color w:val="auto"/>
          <w:szCs w:val="22"/>
        </w:rPr>
        <w:tab/>
        <w:t>Sabb</w:t>
      </w:r>
      <w:r w:rsidRPr="0093528A">
        <w:rPr>
          <w:bCs/>
          <w:color w:val="auto"/>
          <w:szCs w:val="22"/>
        </w:rPr>
        <w:tab/>
        <w:t>Scott</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lastRenderedPageBreak/>
        <w:t>Senn</w:t>
      </w:r>
      <w:r w:rsidRPr="0093528A">
        <w:rPr>
          <w:bCs/>
          <w:color w:val="auto"/>
          <w:szCs w:val="22"/>
        </w:rPr>
        <w:tab/>
        <w:t>Setzler</w:t>
      </w:r>
      <w:r w:rsidRPr="0093528A">
        <w:rPr>
          <w:bCs/>
          <w:color w:val="auto"/>
          <w:szCs w:val="22"/>
        </w:rPr>
        <w:tab/>
        <w:t>Shealy</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Sheheen</w:t>
      </w:r>
      <w:r w:rsidRPr="0093528A">
        <w:rPr>
          <w:bCs/>
          <w:color w:val="auto"/>
          <w:szCs w:val="22"/>
        </w:rPr>
        <w:tab/>
        <w:t>Talley</w:t>
      </w:r>
      <w:r w:rsidRPr="0093528A">
        <w:rPr>
          <w:bCs/>
          <w:color w:val="auto"/>
          <w:szCs w:val="22"/>
        </w:rPr>
        <w:tab/>
        <w:t>Timmons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Turner</w:t>
      </w:r>
      <w:r w:rsidRPr="0093528A">
        <w:rPr>
          <w:bCs/>
          <w:color w:val="auto"/>
          <w:szCs w:val="22"/>
        </w:rPr>
        <w:tab/>
        <w:t>Verdin</w:t>
      </w:r>
      <w:r w:rsidRPr="0093528A">
        <w:rPr>
          <w:bCs/>
          <w:color w:val="auto"/>
          <w:szCs w:val="22"/>
        </w:rPr>
        <w:tab/>
        <w:t>Williams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Young</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528A">
        <w:rPr>
          <w:b/>
          <w:bCs/>
          <w:color w:val="auto"/>
          <w:szCs w:val="22"/>
        </w:rPr>
        <w:t>Total--43</w:t>
      </w:r>
    </w:p>
    <w:p w:rsidR="0093528A" w:rsidRPr="0093528A" w:rsidRDefault="0093528A" w:rsidP="0093528A">
      <w:pPr>
        <w:pStyle w:val="Header"/>
        <w:tabs>
          <w:tab w:val="clear" w:pos="8640"/>
          <w:tab w:val="left" w:pos="4320"/>
        </w:tabs>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NAYS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Total--0</w:t>
      </w:r>
    </w:p>
    <w:p w:rsidR="0093528A" w:rsidRPr="0093528A" w:rsidRDefault="0093528A" w:rsidP="0093528A">
      <w:pPr>
        <w:pStyle w:val="Header"/>
        <w:tabs>
          <w:tab w:val="clear" w:pos="8640"/>
          <w:tab w:val="left" w:pos="4320"/>
        </w:tabs>
        <w:rPr>
          <w:bCs/>
          <w:color w:val="auto"/>
          <w:szCs w:val="22"/>
        </w:rPr>
      </w:pPr>
    </w:p>
    <w:p w:rsidR="0093528A" w:rsidRPr="0093528A" w:rsidRDefault="0093528A" w:rsidP="0093528A">
      <w:pPr>
        <w:pStyle w:val="Header"/>
        <w:rPr>
          <w:bCs/>
          <w:color w:val="auto"/>
          <w:szCs w:val="22"/>
        </w:rPr>
      </w:pPr>
      <w:r w:rsidRPr="0093528A">
        <w:rPr>
          <w:bCs/>
          <w:color w:val="auto"/>
          <w:szCs w:val="22"/>
        </w:rPr>
        <w:tab/>
        <w:t>The Bill was read the second time, passed and ordered to a third reading.</w:t>
      </w:r>
    </w:p>
    <w:p w:rsidR="0093528A" w:rsidRPr="0093528A" w:rsidRDefault="0093528A" w:rsidP="0093528A">
      <w:pPr>
        <w:pStyle w:val="Header"/>
        <w:rPr>
          <w:bCs/>
          <w:color w:val="auto"/>
          <w:szCs w:val="22"/>
        </w:rPr>
      </w:pPr>
    </w:p>
    <w:p w:rsidR="0093528A" w:rsidRPr="0093528A" w:rsidRDefault="0093528A" w:rsidP="0093528A">
      <w:pPr>
        <w:pStyle w:val="Header"/>
        <w:tabs>
          <w:tab w:val="clear" w:pos="8640"/>
          <w:tab w:val="left" w:pos="4320"/>
        </w:tabs>
        <w:jc w:val="center"/>
        <w:rPr>
          <w:b/>
          <w:color w:val="auto"/>
          <w:szCs w:val="22"/>
        </w:rPr>
      </w:pPr>
      <w:r w:rsidRPr="0093528A">
        <w:rPr>
          <w:b/>
          <w:color w:val="auto"/>
          <w:szCs w:val="22"/>
        </w:rPr>
        <w:t>READ THE SECOND TIME</w:t>
      </w:r>
    </w:p>
    <w:p w:rsidR="0093528A" w:rsidRPr="0093528A" w:rsidRDefault="0093528A" w:rsidP="0093528A">
      <w:pPr>
        <w:suppressAutoHyphens/>
        <w:outlineLvl w:val="0"/>
        <w:rPr>
          <w:color w:val="auto"/>
        </w:rPr>
      </w:pPr>
      <w:r w:rsidRPr="0093528A">
        <w:rPr>
          <w:bCs/>
          <w:color w:val="auto"/>
          <w:szCs w:val="22"/>
        </w:rPr>
        <w:tab/>
      </w:r>
      <w:r w:rsidRPr="0093528A">
        <w:rPr>
          <w:color w:val="auto"/>
        </w:rPr>
        <w:tab/>
        <w:t>H. 4268</w:t>
      </w:r>
      <w:r w:rsidRPr="0093528A">
        <w:rPr>
          <w:color w:val="auto"/>
        </w:rPr>
        <w:fldChar w:fldCharType="begin"/>
      </w:r>
      <w:r w:rsidRPr="0093528A">
        <w:rPr>
          <w:color w:val="auto"/>
        </w:rPr>
        <w:instrText xml:space="preserve"> XE "H. 4268" \b </w:instrText>
      </w:r>
      <w:r w:rsidRPr="0093528A">
        <w:rPr>
          <w:color w:val="auto"/>
        </w:rPr>
        <w:fldChar w:fldCharType="end"/>
      </w:r>
      <w:r w:rsidRPr="0093528A">
        <w:rPr>
          <w:color w:val="auto"/>
        </w:rPr>
        <w:t xml:space="preserve"> -- Rep. Crawford:  </w:t>
      </w:r>
      <w:r w:rsidRPr="0093528A">
        <w:rPr>
          <w:color w:val="auto"/>
          <w:szCs w:val="30"/>
        </w:rPr>
        <w:t xml:space="preserve">A BILL </w:t>
      </w:r>
      <w:r w:rsidRPr="0093528A">
        <w:rPr>
          <w:color w:val="auto"/>
        </w:rPr>
        <w:t>TO AMEND SECTION 7</w:t>
      </w:r>
      <w:r w:rsidRPr="0093528A">
        <w:rPr>
          <w:color w:val="auto"/>
        </w:rPr>
        <w:noBreakHyphen/>
        <w:t>7</w:t>
      </w:r>
      <w:r w:rsidRPr="0093528A">
        <w:rPr>
          <w:color w:val="auto"/>
        </w:rPr>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93528A" w:rsidRPr="0093528A" w:rsidRDefault="0093528A" w:rsidP="0093528A">
      <w:pPr>
        <w:pStyle w:val="Header"/>
        <w:rPr>
          <w:bCs/>
          <w:color w:val="auto"/>
          <w:szCs w:val="22"/>
        </w:rPr>
      </w:pPr>
      <w:r w:rsidRPr="0093528A">
        <w:rPr>
          <w:bCs/>
          <w:color w:val="auto"/>
          <w:szCs w:val="22"/>
        </w:rPr>
        <w:tab/>
        <w:t>The Senate proceeded to a consideration of the Bill.</w:t>
      </w:r>
    </w:p>
    <w:p w:rsidR="0093528A" w:rsidRPr="0093528A" w:rsidRDefault="0093528A" w:rsidP="0093528A">
      <w:pPr>
        <w:pStyle w:val="Header"/>
        <w:rPr>
          <w:bCs/>
          <w:color w:val="auto"/>
          <w:szCs w:val="22"/>
        </w:rPr>
      </w:pPr>
    </w:p>
    <w:p w:rsidR="0093528A" w:rsidRPr="0093528A" w:rsidRDefault="0093528A" w:rsidP="0093528A">
      <w:pPr>
        <w:pStyle w:val="Header"/>
        <w:rPr>
          <w:bCs/>
          <w:color w:val="auto"/>
          <w:szCs w:val="22"/>
        </w:rPr>
      </w:pPr>
      <w:r w:rsidRPr="0093528A">
        <w:rPr>
          <w:bCs/>
          <w:color w:val="auto"/>
          <w:szCs w:val="22"/>
        </w:rPr>
        <w:t xml:space="preserve"> </w:t>
      </w:r>
      <w:r w:rsidRPr="0093528A">
        <w:rPr>
          <w:bCs/>
          <w:color w:val="auto"/>
          <w:szCs w:val="22"/>
        </w:rPr>
        <w:tab/>
        <w:t>The question being the second reading of the Bill.</w:t>
      </w:r>
    </w:p>
    <w:p w:rsidR="0093528A" w:rsidRPr="0093528A" w:rsidRDefault="0093528A" w:rsidP="0093528A">
      <w:pPr>
        <w:pStyle w:val="Header"/>
        <w:rPr>
          <w:bCs/>
          <w:color w:val="auto"/>
          <w:szCs w:val="22"/>
        </w:rPr>
      </w:pPr>
    </w:p>
    <w:p w:rsidR="0093528A" w:rsidRPr="0093528A" w:rsidRDefault="0093528A" w:rsidP="0093528A">
      <w:pPr>
        <w:pStyle w:val="Header"/>
        <w:rPr>
          <w:bCs/>
          <w:color w:val="auto"/>
          <w:szCs w:val="22"/>
        </w:rPr>
      </w:pPr>
      <w:r w:rsidRPr="0093528A">
        <w:rPr>
          <w:bCs/>
          <w:color w:val="auto"/>
          <w:szCs w:val="22"/>
        </w:rPr>
        <w:tab/>
        <w:t>The "ayes" and "nays" were demanded and taken, resulting as follows:</w:t>
      </w:r>
    </w:p>
    <w:p w:rsidR="0093528A" w:rsidRPr="0093528A" w:rsidRDefault="0093528A" w:rsidP="0093528A">
      <w:pPr>
        <w:pStyle w:val="Header"/>
        <w:jc w:val="center"/>
        <w:rPr>
          <w:b/>
          <w:bCs/>
          <w:color w:val="auto"/>
          <w:szCs w:val="22"/>
        </w:rPr>
      </w:pPr>
      <w:r w:rsidRPr="0093528A">
        <w:rPr>
          <w:b/>
          <w:bCs/>
          <w:color w:val="auto"/>
          <w:szCs w:val="22"/>
        </w:rPr>
        <w:t>Ayes 43; Nays 0</w:t>
      </w:r>
    </w:p>
    <w:p w:rsidR="0093528A" w:rsidRPr="0093528A" w:rsidRDefault="0093528A" w:rsidP="0093528A">
      <w:pPr>
        <w:pStyle w:val="Header"/>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AYES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Alexander</w:t>
      </w:r>
      <w:r w:rsidRPr="0093528A">
        <w:rPr>
          <w:bCs/>
          <w:color w:val="auto"/>
          <w:szCs w:val="22"/>
        </w:rPr>
        <w:tab/>
        <w:t>Allen</w:t>
      </w:r>
      <w:r w:rsidRPr="0093528A">
        <w:rPr>
          <w:bCs/>
          <w:color w:val="auto"/>
          <w:szCs w:val="22"/>
        </w:rPr>
        <w:tab/>
        <w:t>Bennett</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Campbell</w:t>
      </w:r>
      <w:r w:rsidRPr="0093528A">
        <w:rPr>
          <w:bCs/>
          <w:color w:val="auto"/>
          <w:szCs w:val="22"/>
        </w:rPr>
        <w:tab/>
        <w:t>Campsen</w:t>
      </w:r>
      <w:r w:rsidRPr="0093528A">
        <w:rPr>
          <w:bCs/>
          <w:color w:val="auto"/>
          <w:szCs w:val="22"/>
        </w:rPr>
        <w:tab/>
        <w:t>Cash</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Climer</w:t>
      </w:r>
      <w:r w:rsidRPr="0093528A">
        <w:rPr>
          <w:bCs/>
          <w:color w:val="auto"/>
          <w:szCs w:val="22"/>
        </w:rPr>
        <w:tab/>
        <w:t>Corbin</w:t>
      </w:r>
      <w:r w:rsidRPr="0093528A">
        <w:rPr>
          <w:bCs/>
          <w:color w:val="auto"/>
          <w:szCs w:val="22"/>
        </w:rPr>
        <w:tab/>
        <w:t>Cromer</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Davis</w:t>
      </w:r>
      <w:r w:rsidRPr="0093528A">
        <w:rPr>
          <w:bCs/>
          <w:color w:val="auto"/>
          <w:szCs w:val="22"/>
        </w:rPr>
        <w:tab/>
        <w:t>Fanning</w:t>
      </w:r>
      <w:r w:rsidRPr="0093528A">
        <w:rPr>
          <w:bCs/>
          <w:color w:val="auto"/>
          <w:szCs w:val="22"/>
        </w:rPr>
        <w:tab/>
        <w:t>Gambrell</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Goldfinch</w:t>
      </w:r>
      <w:r w:rsidRPr="0093528A">
        <w:rPr>
          <w:bCs/>
          <w:color w:val="auto"/>
          <w:szCs w:val="22"/>
        </w:rPr>
        <w:tab/>
        <w:t>Gregory</w:t>
      </w:r>
      <w:r w:rsidRPr="0093528A">
        <w:rPr>
          <w:bCs/>
          <w:color w:val="auto"/>
          <w:szCs w:val="22"/>
        </w:rPr>
        <w:tab/>
        <w:t>Grooms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Hembree</w:t>
      </w:r>
      <w:r w:rsidRPr="0093528A">
        <w:rPr>
          <w:bCs/>
          <w:color w:val="auto"/>
          <w:szCs w:val="22"/>
        </w:rPr>
        <w:tab/>
        <w:t>Hutto</w:t>
      </w:r>
      <w:r w:rsidRPr="0093528A">
        <w:rPr>
          <w:bCs/>
          <w:color w:val="auto"/>
          <w:szCs w:val="22"/>
        </w:rPr>
        <w:tab/>
        <w:t>Johnson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Kimpson</w:t>
      </w:r>
      <w:r w:rsidRPr="0093528A">
        <w:rPr>
          <w:bCs/>
          <w:color w:val="auto"/>
          <w:szCs w:val="22"/>
        </w:rPr>
        <w:tab/>
        <w:t>Leatherman</w:t>
      </w:r>
      <w:r w:rsidRPr="0093528A">
        <w:rPr>
          <w:bCs/>
          <w:color w:val="auto"/>
          <w:szCs w:val="22"/>
        </w:rPr>
        <w:tab/>
        <w:t>Malloy</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3528A">
        <w:rPr>
          <w:bCs/>
          <w:color w:val="auto"/>
          <w:szCs w:val="22"/>
        </w:rPr>
        <w:t>Martin</w:t>
      </w:r>
      <w:r w:rsidRPr="0093528A">
        <w:rPr>
          <w:bCs/>
          <w:color w:val="auto"/>
          <w:szCs w:val="22"/>
        </w:rPr>
        <w:tab/>
        <w:t>Massey</w:t>
      </w:r>
      <w:r w:rsidRPr="0093528A">
        <w:rPr>
          <w:bCs/>
          <w:color w:val="auto"/>
          <w:szCs w:val="22"/>
        </w:rPr>
        <w:tab/>
      </w:r>
      <w:r w:rsidRPr="0093528A">
        <w:rPr>
          <w:bCs/>
          <w:i/>
          <w:color w:val="auto"/>
          <w:szCs w:val="22"/>
        </w:rPr>
        <w:t>Matthews, John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i/>
          <w:color w:val="auto"/>
          <w:szCs w:val="22"/>
        </w:rPr>
        <w:t>Matthews, Margie</w:t>
      </w:r>
      <w:r w:rsidRPr="0093528A">
        <w:rPr>
          <w:bCs/>
          <w:i/>
          <w:color w:val="auto"/>
          <w:szCs w:val="22"/>
        </w:rPr>
        <w:tab/>
      </w:r>
      <w:r w:rsidRPr="0093528A">
        <w:rPr>
          <w:bCs/>
          <w:color w:val="auto"/>
          <w:szCs w:val="22"/>
        </w:rPr>
        <w:t>McLeod</w:t>
      </w:r>
      <w:r w:rsidRPr="0093528A">
        <w:rPr>
          <w:bCs/>
          <w:color w:val="auto"/>
          <w:szCs w:val="22"/>
        </w:rPr>
        <w:tab/>
        <w:t>Nicholson</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Peeler</w:t>
      </w:r>
      <w:r w:rsidRPr="0093528A">
        <w:rPr>
          <w:bCs/>
          <w:color w:val="auto"/>
          <w:szCs w:val="22"/>
        </w:rPr>
        <w:tab/>
        <w:t>Rankin</w:t>
      </w:r>
      <w:r w:rsidRPr="0093528A">
        <w:rPr>
          <w:bCs/>
          <w:color w:val="auto"/>
          <w:szCs w:val="22"/>
        </w:rPr>
        <w:tab/>
        <w:t>Reese</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lastRenderedPageBreak/>
        <w:t>Rice</w:t>
      </w:r>
      <w:r w:rsidRPr="0093528A">
        <w:rPr>
          <w:bCs/>
          <w:color w:val="auto"/>
          <w:szCs w:val="22"/>
        </w:rPr>
        <w:tab/>
        <w:t>Sabb</w:t>
      </w:r>
      <w:r w:rsidRPr="0093528A">
        <w:rPr>
          <w:bCs/>
          <w:color w:val="auto"/>
          <w:szCs w:val="22"/>
        </w:rPr>
        <w:tab/>
        <w:t>Scott</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Senn</w:t>
      </w:r>
      <w:r w:rsidRPr="0093528A">
        <w:rPr>
          <w:bCs/>
          <w:color w:val="auto"/>
          <w:szCs w:val="22"/>
        </w:rPr>
        <w:tab/>
        <w:t>Setzler</w:t>
      </w:r>
      <w:r w:rsidRPr="0093528A">
        <w:rPr>
          <w:bCs/>
          <w:color w:val="auto"/>
          <w:szCs w:val="22"/>
        </w:rPr>
        <w:tab/>
        <w:t>Shealy</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Sheheen</w:t>
      </w:r>
      <w:r w:rsidRPr="0093528A">
        <w:rPr>
          <w:bCs/>
          <w:color w:val="auto"/>
          <w:szCs w:val="22"/>
        </w:rPr>
        <w:tab/>
        <w:t>Talley</w:t>
      </w:r>
      <w:r w:rsidRPr="0093528A">
        <w:rPr>
          <w:bCs/>
          <w:color w:val="auto"/>
          <w:szCs w:val="22"/>
        </w:rPr>
        <w:tab/>
        <w:t>Timmons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Turner</w:t>
      </w:r>
      <w:r w:rsidRPr="0093528A">
        <w:rPr>
          <w:bCs/>
          <w:color w:val="auto"/>
          <w:szCs w:val="22"/>
        </w:rPr>
        <w:tab/>
        <w:t>Verdin</w:t>
      </w:r>
      <w:r w:rsidRPr="0093528A">
        <w:rPr>
          <w:bCs/>
          <w:color w:val="auto"/>
          <w:szCs w:val="22"/>
        </w:rPr>
        <w:tab/>
        <w:t>Williams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3528A">
        <w:rPr>
          <w:bCs/>
          <w:color w:val="auto"/>
          <w:szCs w:val="22"/>
        </w:rPr>
        <w:t>Young</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3528A">
        <w:rPr>
          <w:b/>
          <w:bCs/>
          <w:color w:val="auto"/>
          <w:szCs w:val="22"/>
        </w:rPr>
        <w:t>Total--43</w:t>
      </w:r>
    </w:p>
    <w:p w:rsidR="0093528A" w:rsidRPr="0093528A" w:rsidRDefault="0093528A" w:rsidP="0093528A">
      <w:pPr>
        <w:pStyle w:val="Header"/>
        <w:tabs>
          <w:tab w:val="clear" w:pos="8640"/>
          <w:tab w:val="left" w:pos="4320"/>
        </w:tabs>
        <w:rPr>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NAYS</w:t>
      </w: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3528A" w:rsidRPr="0093528A" w:rsidRDefault="0093528A" w:rsidP="0093528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3528A">
        <w:rPr>
          <w:b/>
          <w:bCs/>
          <w:color w:val="auto"/>
          <w:szCs w:val="22"/>
        </w:rPr>
        <w:t>Total--0</w:t>
      </w:r>
    </w:p>
    <w:p w:rsidR="0093528A" w:rsidRPr="0093528A" w:rsidRDefault="0093528A" w:rsidP="0093528A">
      <w:pPr>
        <w:pStyle w:val="Header"/>
        <w:tabs>
          <w:tab w:val="clear" w:pos="8640"/>
          <w:tab w:val="left" w:pos="4320"/>
        </w:tabs>
        <w:rPr>
          <w:bCs/>
          <w:color w:val="auto"/>
          <w:szCs w:val="22"/>
        </w:rPr>
      </w:pPr>
    </w:p>
    <w:p w:rsidR="0093528A" w:rsidRPr="0093528A" w:rsidRDefault="0093528A" w:rsidP="0093528A">
      <w:pPr>
        <w:pStyle w:val="Header"/>
        <w:rPr>
          <w:bCs/>
          <w:color w:val="auto"/>
          <w:szCs w:val="22"/>
        </w:rPr>
      </w:pPr>
      <w:r w:rsidRPr="0093528A">
        <w:rPr>
          <w:bCs/>
          <w:color w:val="auto"/>
          <w:szCs w:val="22"/>
        </w:rPr>
        <w:tab/>
        <w:t>The Bill was read the second time, passed and ordered to a third reading.</w:t>
      </w:r>
    </w:p>
    <w:p w:rsidR="0093528A" w:rsidRDefault="0093528A">
      <w:pPr>
        <w:pStyle w:val="Header"/>
        <w:tabs>
          <w:tab w:val="clear" w:pos="8640"/>
          <w:tab w:val="left" w:pos="4320"/>
        </w:tabs>
        <w:rPr>
          <w:color w:val="auto"/>
        </w:rPr>
      </w:pPr>
    </w:p>
    <w:p w:rsidR="00EA2CB0" w:rsidRPr="00EA2CB0" w:rsidRDefault="00EA2CB0" w:rsidP="00EA2CB0">
      <w:pPr>
        <w:jc w:val="center"/>
        <w:rPr>
          <w:b/>
          <w:bCs/>
          <w:color w:val="auto"/>
          <w:szCs w:val="22"/>
        </w:rPr>
      </w:pPr>
      <w:r w:rsidRPr="00EA2CB0">
        <w:rPr>
          <w:b/>
          <w:bCs/>
          <w:color w:val="auto"/>
          <w:szCs w:val="22"/>
        </w:rPr>
        <w:t>AMENDED, READ THE SECOND TIME</w:t>
      </w:r>
    </w:p>
    <w:p w:rsidR="00EA2CB0" w:rsidRPr="006B020E" w:rsidRDefault="00EA2CB0" w:rsidP="00EA2CB0">
      <w:r>
        <w:rPr>
          <w:bCs/>
          <w:color w:val="7030A0"/>
          <w:szCs w:val="22"/>
        </w:rPr>
        <w:tab/>
      </w:r>
      <w:r w:rsidRPr="006B020E">
        <w:t>S. 841</w:t>
      </w:r>
      <w:r w:rsidRPr="006B020E">
        <w:fldChar w:fldCharType="begin"/>
      </w:r>
      <w:r w:rsidRPr="006B020E">
        <w:instrText xml:space="preserve"> XE "S. 841" \b </w:instrText>
      </w:r>
      <w:r w:rsidRPr="006B020E">
        <w:fldChar w:fldCharType="end"/>
      </w:r>
      <w:r w:rsidRPr="006B020E">
        <w:t xml:space="preserve"> -- Agriculture and Natural Resources Committee:  </w:t>
      </w:r>
      <w:r w:rsidRPr="006B020E">
        <w:rPr>
          <w:szCs w:val="30"/>
        </w:rPr>
        <w:t xml:space="preserve">A BILL </w:t>
      </w:r>
      <w:r w:rsidRPr="006B020E">
        <w:rPr>
          <w:snapToGrid w:val="0"/>
        </w:rPr>
        <w:t xml:space="preserve">TO AMEND CHAPTER 1, TITLE 47 OF THE 1976 CODE, RELATING TO CRUELTY TO ANIMALS, BY ADDING SECTION 47-1-225, SO AS TO PROVIDE THAT, EVERY FOUR YEARS, AT THEIR MANDATORY CONTINUING LEGAL EDUCATION PROGRAMS, MAGISTRATES AND MUNICIPAL COURT JUDGES MUST RECEIVE AT LEAST TWO HOURS OF INSTRUCTION ON ISSUES CONCERNING ANIMAL CRUELTY; TO AMEND CHAPTER 1, TITLE 47 OF THE 1976 </w:t>
      </w:r>
      <w:r w:rsidRPr="006B020E">
        <w:t xml:space="preserve">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6B020E">
        <w:rPr>
          <w:color w:val="000000" w:themeColor="text1"/>
          <w:u w:color="000000" w:themeColor="text1"/>
        </w:rPr>
        <w:t xml:space="preserve">SECTION 47-3-60 OF THE 1976 CODE, RELATING TO THE DISPOSITION OF QUARANTINED OR IMPOUNDED ANIMALS, TO PROVIDE THAT, UNDER CERTAIN CIRCUMSTANCES, </w:t>
      </w:r>
      <w:r w:rsidRPr="006B020E">
        <w:rPr>
          <w:color w:val="000000" w:themeColor="text1"/>
        </w:rPr>
        <w:t xml:space="preserve">A LITTER OF UNIDENTIFIABLE DOGS OR CATS FOUR MONTHS OF AGE OR YOUNGER MAY BE TURNED OVER TO AN ORGANIZATION, AND TO PROVIDE THAT ALL HEALTHY, UNIDENTIFIABLE </w:t>
      </w:r>
      <w:r w:rsidRPr="006B020E">
        <w:rPr>
          <w:color w:val="000000" w:themeColor="text1"/>
        </w:rPr>
        <w:lastRenderedPageBreak/>
        <w:t xml:space="preserve">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B020E">
        <w:rPr>
          <w:color w:val="000000" w:themeColor="text1"/>
          <w:u w:color="000000" w:themeColor="text1"/>
        </w:rPr>
        <w:t>SECTION 56</w:t>
      </w:r>
      <w:r w:rsidRPr="006B020E">
        <w:rPr>
          <w:color w:val="000000" w:themeColor="text1"/>
          <w:u w:color="000000" w:themeColor="text1"/>
        </w:rPr>
        <w:noBreakHyphen/>
        <w:t>3</w:t>
      </w:r>
      <w:r w:rsidRPr="006B020E">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B020E">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6B020E">
        <w:rPr>
          <w:lang w:val="en"/>
        </w:rPr>
        <w:t xml:space="preserve">; TO AMEND SECTION 47-3-470(3), </w:t>
      </w:r>
      <w:r w:rsidRPr="006B020E">
        <w:rPr>
          <w:lang w:val="en"/>
        </w:rPr>
        <w:lastRenderedPageBreak/>
        <w:t>SECTION 47-3-480, AND SECTION 47-3-490 OF THE 1976 CODE, ALL RELATING TO THE STERILIZATION OF DOGS AND CATS, TO REPLACE THE TERM “ANIMAL REFUGE” WITH “RESCUE ORGANIZATION”</w:t>
      </w:r>
      <w:r w:rsidRPr="006B020E">
        <w:t xml:space="preserve">; TO AMEND CHAPTER 3, TITLE 47 </w:t>
      </w:r>
      <w:r w:rsidRPr="006B020E">
        <w:rPr>
          <w:lang w:val="en"/>
        </w:rPr>
        <w:t>OF THE 1976 CODE</w:t>
      </w:r>
      <w:r w:rsidRPr="006B020E">
        <w:t xml:space="preserve">, RELATING TO DOGS AND OTHER DOMESTIC PETS, BY ADDING ARTICLE 16, TO PROVIDE FOR SHELTERING STANDARDS AND TO PROVIDE THAT </w:t>
      </w:r>
      <w:r w:rsidRPr="006B020E">
        <w:rPr>
          <w:lang w:val="en"/>
        </w:rPr>
        <w:t>ANIMAL CONTROL OFFICERS SHALL HAVE THE DUTY TO ENFORCE SHELTER STANDARDS, INCLUDING THE INVESTIGATION OF COMPLAINTS AGAINST, AND THE INSPECTION OF, ANIMAL SHELTERING FACILITIES; AND TO DEFINE NECESSARY TERMS.</w:t>
      </w:r>
    </w:p>
    <w:p w:rsidR="00EA2CB0" w:rsidRPr="0063614E" w:rsidRDefault="00EA2CB0" w:rsidP="00EA2CB0">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A2CB0" w:rsidRDefault="00EA2CB0" w:rsidP="00EA2CB0">
      <w:pPr>
        <w:pStyle w:val="Header"/>
        <w:rPr>
          <w:bCs/>
          <w:color w:val="7030A0"/>
          <w:szCs w:val="22"/>
        </w:rPr>
      </w:pPr>
    </w:p>
    <w:p w:rsidR="00EA2CB0" w:rsidRPr="00EA2CB0" w:rsidRDefault="00EA2CB0" w:rsidP="00EA2CB0">
      <w:r>
        <w:rPr>
          <w:bCs/>
          <w:color w:val="7030A0"/>
          <w:szCs w:val="22"/>
        </w:rPr>
        <w:tab/>
      </w:r>
      <w:r>
        <w:rPr>
          <w:snapToGrid w:val="0"/>
        </w:rPr>
        <w:t>Senator</w:t>
      </w:r>
      <w:r w:rsidR="00D22986">
        <w:rPr>
          <w:snapToGrid w:val="0"/>
        </w:rPr>
        <w:t>s</w:t>
      </w:r>
      <w:r>
        <w:rPr>
          <w:snapToGrid w:val="0"/>
        </w:rPr>
        <w:t xml:space="preserve"> CLIMER</w:t>
      </w:r>
      <w:r w:rsidR="00D22986">
        <w:rPr>
          <w:snapToGrid w:val="0"/>
        </w:rPr>
        <w:t xml:space="preserve"> and VERDIN</w:t>
      </w:r>
      <w:r>
        <w:rPr>
          <w:snapToGrid w:val="0"/>
        </w:rPr>
        <w:t xml:space="preserve"> proposed the following amendment (841R002.DR.WC)</w:t>
      </w:r>
      <w:r w:rsidRPr="00194D68">
        <w:rPr>
          <w:snapToGrid w:val="0"/>
        </w:rPr>
        <w:t>, which was adopted</w:t>
      </w:r>
      <w:r>
        <w:rPr>
          <w:snapToGrid w:val="0"/>
        </w:rPr>
        <w:t>:</w:t>
      </w:r>
    </w:p>
    <w:p w:rsidR="00EA2CB0" w:rsidRPr="00B24024" w:rsidRDefault="00EA2CB0" w:rsidP="00EA2CB0">
      <w:pPr>
        <w:rPr>
          <w:snapToGrid w:val="0"/>
          <w:color w:val="auto"/>
        </w:rPr>
      </w:pPr>
      <w:r w:rsidRPr="00B24024">
        <w:rPr>
          <w:snapToGrid w:val="0"/>
          <w:color w:val="auto"/>
        </w:rPr>
        <w:tab/>
        <w:t>Amend the bill, as and if amended, page 3, by striking SECTION 2.</w:t>
      </w:r>
    </w:p>
    <w:p w:rsidR="00EA2CB0" w:rsidRPr="00B24024" w:rsidRDefault="00EA2CB0" w:rsidP="00EA2CB0">
      <w:pPr>
        <w:rPr>
          <w:snapToGrid w:val="0"/>
          <w:color w:val="auto"/>
        </w:rPr>
      </w:pPr>
      <w:r>
        <w:rPr>
          <w:snapToGrid w:val="0"/>
        </w:rPr>
        <w:tab/>
      </w:r>
      <w:r w:rsidRPr="00B24024">
        <w:rPr>
          <w:snapToGrid w:val="0"/>
          <w:color w:val="auto"/>
        </w:rPr>
        <w:t>Amend the bill further, as and if amended, page 4, by striking lines 6 through 15 and inserting:</w:t>
      </w:r>
    </w:p>
    <w:p w:rsidR="00EA2CB0" w:rsidRPr="00B24024" w:rsidRDefault="00EA2CB0" w:rsidP="00EA2CB0">
      <w:pPr>
        <w:rPr>
          <w:snapToGrid w:val="0"/>
          <w:color w:val="auto"/>
        </w:rPr>
      </w:pPr>
      <w:r>
        <w:rPr>
          <w:snapToGrid w:val="0"/>
        </w:rPr>
        <w:tab/>
      </w:r>
      <w:r w:rsidRPr="00B24024">
        <w:rPr>
          <w:snapToGrid w:val="0"/>
          <w:color w:val="auto"/>
        </w:rPr>
        <w:t>/</w:t>
      </w:r>
      <w:r w:rsidRPr="00B24024">
        <w:rPr>
          <w:snapToGrid w:val="0"/>
          <w:color w:val="auto"/>
        </w:rPr>
        <w:tab/>
        <w:t>(1)</w:t>
      </w:r>
      <w:r w:rsidRPr="00B24024">
        <w:rPr>
          <w:snapToGrid w:val="0"/>
          <w:color w:val="auto"/>
        </w:rPr>
        <w:tab/>
        <w:t>‘Adequate feed’ means the provision to a dog at suitable intervals of a quantity of wholesome foodstuff suitable for the dog’s species and age, sufficient to maintain a reasonable level of nutrition in each dog. The foodstuff must be served in a receptacle, dish, or container suitable for animal consumption.</w:t>
      </w:r>
    </w:p>
    <w:p w:rsidR="00EA2CB0" w:rsidRPr="00B24024" w:rsidRDefault="00EA2CB0" w:rsidP="00EA2CB0">
      <w:pPr>
        <w:rPr>
          <w:snapToGrid w:val="0"/>
          <w:color w:val="auto"/>
        </w:rPr>
      </w:pPr>
      <w:r w:rsidRPr="00B24024">
        <w:rPr>
          <w:snapToGrid w:val="0"/>
          <w:color w:val="auto"/>
        </w:rPr>
        <w:tab/>
        <w:t>(2)</w:t>
      </w:r>
      <w:r w:rsidRPr="00B24024">
        <w:rPr>
          <w:snapToGrid w:val="0"/>
          <w:color w:val="auto"/>
        </w:rPr>
        <w:tab/>
        <w:t>‘Adequate water’ means access to a supply of water provided to a dog in a manner suitable for animal consumption and at suitable intervals for the dog’s species.</w:t>
      </w:r>
      <w:r w:rsidRPr="00B24024">
        <w:rPr>
          <w:snapToGrid w:val="0"/>
          <w:color w:val="auto"/>
        </w:rPr>
        <w:tab/>
      </w:r>
      <w:r w:rsidRPr="00B24024">
        <w:rPr>
          <w:snapToGrid w:val="0"/>
          <w:color w:val="auto"/>
        </w:rPr>
        <w:tab/>
      </w:r>
      <w:r w:rsidRPr="00B24024">
        <w:rPr>
          <w:snapToGrid w:val="0"/>
          <w:color w:val="auto"/>
        </w:rPr>
        <w:tab/>
        <w:t>/</w:t>
      </w:r>
    </w:p>
    <w:p w:rsidR="00EA2CB0" w:rsidRPr="00B24024" w:rsidRDefault="00EA2CB0" w:rsidP="00EA2CB0">
      <w:pPr>
        <w:rPr>
          <w:snapToGrid w:val="0"/>
          <w:color w:val="auto"/>
        </w:rPr>
      </w:pPr>
      <w:r>
        <w:rPr>
          <w:snapToGrid w:val="0"/>
        </w:rPr>
        <w:tab/>
      </w:r>
      <w:r w:rsidRPr="00B24024">
        <w:rPr>
          <w:snapToGrid w:val="0"/>
          <w:color w:val="auto"/>
        </w:rPr>
        <w:t>Amend the bill further, as and if amended, page 4, by striking line 36 and inserting:</w:t>
      </w:r>
    </w:p>
    <w:p w:rsidR="00EA2CB0" w:rsidRPr="00B24024" w:rsidRDefault="00EA2CB0" w:rsidP="00EA2CB0">
      <w:pPr>
        <w:rPr>
          <w:snapToGrid w:val="0"/>
          <w:color w:val="auto"/>
        </w:rPr>
      </w:pPr>
      <w:r>
        <w:rPr>
          <w:snapToGrid w:val="0"/>
        </w:rPr>
        <w:tab/>
      </w:r>
      <w:r w:rsidRPr="00B24024">
        <w:rPr>
          <w:snapToGrid w:val="0"/>
          <w:color w:val="auto"/>
        </w:rPr>
        <w:t>/area of usable space that equals the greater of fifty square feet or one square foot for every one pound of the dog’s weight.</w:t>
      </w:r>
      <w:r w:rsidRPr="00B24024">
        <w:rPr>
          <w:snapToGrid w:val="0"/>
          <w:color w:val="auto"/>
        </w:rPr>
        <w:tab/>
      </w:r>
      <w:r w:rsidRPr="00B24024">
        <w:rPr>
          <w:snapToGrid w:val="0"/>
          <w:color w:val="auto"/>
        </w:rPr>
        <w:tab/>
      </w:r>
      <w:r w:rsidRPr="00B24024">
        <w:rPr>
          <w:snapToGrid w:val="0"/>
          <w:color w:val="auto"/>
        </w:rPr>
        <w:tab/>
        <w:t>/</w:t>
      </w:r>
    </w:p>
    <w:p w:rsidR="00EA2CB0" w:rsidRPr="00B24024" w:rsidRDefault="00EA2CB0" w:rsidP="00EA2CB0">
      <w:pPr>
        <w:rPr>
          <w:snapToGrid w:val="0"/>
          <w:color w:val="auto"/>
        </w:rPr>
      </w:pPr>
      <w:r w:rsidRPr="00B24024">
        <w:rPr>
          <w:snapToGrid w:val="0"/>
          <w:color w:val="auto"/>
        </w:rPr>
        <w:tab/>
        <w:t>Renumber sections to conform.</w:t>
      </w:r>
    </w:p>
    <w:p w:rsidR="00EA2CB0" w:rsidRDefault="00EA2CB0" w:rsidP="00EA2CB0">
      <w:pPr>
        <w:rPr>
          <w:snapToGrid w:val="0"/>
        </w:rPr>
      </w:pPr>
      <w:r w:rsidRPr="00B24024">
        <w:rPr>
          <w:snapToGrid w:val="0"/>
          <w:color w:val="auto"/>
        </w:rPr>
        <w:tab/>
        <w:t>Amend title to conform.</w:t>
      </w:r>
    </w:p>
    <w:p w:rsidR="00EA2CB0" w:rsidRDefault="00EA2CB0" w:rsidP="00EA2CB0">
      <w:pPr>
        <w:rPr>
          <w:snapToGrid w:val="0"/>
          <w:color w:val="auto"/>
        </w:rPr>
      </w:pPr>
    </w:p>
    <w:p w:rsidR="00EA2CB0" w:rsidRPr="00EA2CB0" w:rsidRDefault="00EA2CB0" w:rsidP="00EA2CB0">
      <w:pPr>
        <w:pStyle w:val="Header"/>
        <w:rPr>
          <w:bCs/>
          <w:color w:val="auto"/>
          <w:szCs w:val="22"/>
        </w:rPr>
      </w:pPr>
      <w:r w:rsidRPr="00EA2CB0">
        <w:rPr>
          <w:bCs/>
          <w:color w:val="auto"/>
          <w:szCs w:val="22"/>
        </w:rPr>
        <w:tab/>
        <w:t>Senator CLIMER explained the amendment.</w:t>
      </w:r>
    </w:p>
    <w:p w:rsidR="00EA2CB0" w:rsidRPr="00EA2CB0" w:rsidRDefault="00EA2CB0" w:rsidP="00EA2CB0">
      <w:pPr>
        <w:pStyle w:val="Header"/>
        <w:rPr>
          <w:bCs/>
          <w:color w:val="auto"/>
          <w:szCs w:val="22"/>
        </w:rPr>
      </w:pPr>
    </w:p>
    <w:p w:rsidR="00EA2CB0" w:rsidRPr="00EA2CB0" w:rsidRDefault="00EA2CB0" w:rsidP="00EA2CB0">
      <w:pPr>
        <w:pStyle w:val="Header"/>
        <w:rPr>
          <w:bCs/>
          <w:color w:val="auto"/>
          <w:szCs w:val="22"/>
        </w:rPr>
      </w:pPr>
      <w:r w:rsidRPr="00EA2CB0">
        <w:rPr>
          <w:bCs/>
          <w:color w:val="auto"/>
          <w:szCs w:val="22"/>
        </w:rPr>
        <w:tab/>
        <w:t>The amendment was adopted.</w:t>
      </w:r>
    </w:p>
    <w:p w:rsidR="00EA2CB0" w:rsidRPr="00EA2CB0" w:rsidRDefault="00EA2CB0" w:rsidP="00EA2CB0">
      <w:pPr>
        <w:rPr>
          <w:snapToGrid w:val="0"/>
          <w:color w:val="auto"/>
        </w:rPr>
      </w:pPr>
    </w:p>
    <w:p w:rsidR="00EA2CB0" w:rsidRPr="00EA2CB0" w:rsidRDefault="00EA2CB0" w:rsidP="00EA2CB0">
      <w:r>
        <w:rPr>
          <w:snapToGrid w:val="0"/>
        </w:rPr>
        <w:tab/>
        <w:t>Senator CLIMER proposed the following amendment (841R004.DR.WC)</w:t>
      </w:r>
      <w:r w:rsidRPr="00194D68">
        <w:rPr>
          <w:snapToGrid w:val="0"/>
        </w:rPr>
        <w:t>, which was adopted</w:t>
      </w:r>
      <w:r>
        <w:rPr>
          <w:snapToGrid w:val="0"/>
        </w:rPr>
        <w:t>:</w:t>
      </w:r>
    </w:p>
    <w:p w:rsidR="00EA2CB0" w:rsidRPr="000939AB" w:rsidRDefault="00EA2CB0" w:rsidP="00EA2CB0">
      <w:pPr>
        <w:rPr>
          <w:snapToGrid w:val="0"/>
          <w:color w:val="auto"/>
        </w:rPr>
      </w:pPr>
      <w:r w:rsidRPr="000939AB">
        <w:rPr>
          <w:snapToGrid w:val="0"/>
          <w:color w:val="auto"/>
        </w:rPr>
        <w:lastRenderedPageBreak/>
        <w:tab/>
        <w:t>Amend the bill, as and if amended, page 13, by striking line 2 and inserting:</w:t>
      </w:r>
    </w:p>
    <w:p w:rsidR="00EA2CB0" w:rsidRPr="000939AB" w:rsidRDefault="00EA2CB0" w:rsidP="00EA2CB0">
      <w:pPr>
        <w:rPr>
          <w:snapToGrid w:val="0"/>
          <w:color w:val="auto"/>
        </w:rPr>
      </w:pPr>
      <w:r>
        <w:rPr>
          <w:snapToGrid w:val="0"/>
        </w:rPr>
        <w:tab/>
      </w:r>
      <w:r w:rsidRPr="000939AB">
        <w:rPr>
          <w:snapToGrid w:val="0"/>
          <w:color w:val="auto"/>
        </w:rPr>
        <w:t xml:space="preserve">/developed by the State Board of Veterinary Medical Examiners </w:t>
      </w:r>
      <w:r w:rsidRPr="000939AB">
        <w:rPr>
          <w:snapToGrid w:val="0"/>
          <w:color w:val="auto"/>
        </w:rPr>
        <w:tab/>
      </w:r>
      <w:r w:rsidRPr="000939AB">
        <w:rPr>
          <w:snapToGrid w:val="0"/>
          <w:color w:val="auto"/>
        </w:rPr>
        <w:tab/>
      </w:r>
      <w:r w:rsidRPr="000939AB">
        <w:rPr>
          <w:snapToGrid w:val="0"/>
          <w:color w:val="auto"/>
        </w:rPr>
        <w:tab/>
        <w:t>/</w:t>
      </w:r>
    </w:p>
    <w:p w:rsidR="00EA2CB0" w:rsidRPr="000939AB" w:rsidRDefault="00EA2CB0" w:rsidP="00EA2CB0">
      <w:pPr>
        <w:rPr>
          <w:snapToGrid w:val="0"/>
          <w:color w:val="auto"/>
        </w:rPr>
      </w:pPr>
      <w:r w:rsidRPr="000939AB">
        <w:rPr>
          <w:snapToGrid w:val="0"/>
          <w:color w:val="auto"/>
        </w:rPr>
        <w:tab/>
        <w:t>Renumber sections to conform.</w:t>
      </w:r>
    </w:p>
    <w:p w:rsidR="00EA2CB0" w:rsidRDefault="00EA2CB0" w:rsidP="00EA2CB0">
      <w:pPr>
        <w:rPr>
          <w:snapToGrid w:val="0"/>
        </w:rPr>
      </w:pPr>
      <w:r w:rsidRPr="000939AB">
        <w:rPr>
          <w:snapToGrid w:val="0"/>
          <w:color w:val="auto"/>
        </w:rPr>
        <w:tab/>
        <w:t>Amend title to conform.</w:t>
      </w:r>
    </w:p>
    <w:p w:rsidR="00EA2CB0" w:rsidRDefault="00EA2CB0" w:rsidP="00EA2CB0">
      <w:pPr>
        <w:rPr>
          <w:snapToGrid w:val="0"/>
          <w:color w:val="auto"/>
        </w:rPr>
      </w:pPr>
    </w:p>
    <w:p w:rsidR="00EA2CB0" w:rsidRPr="00EA2CB0" w:rsidRDefault="00EA2CB0" w:rsidP="00EA2CB0">
      <w:pPr>
        <w:pStyle w:val="Header"/>
        <w:rPr>
          <w:bCs/>
          <w:color w:val="auto"/>
          <w:szCs w:val="22"/>
        </w:rPr>
      </w:pPr>
      <w:r w:rsidRPr="00EA2CB0">
        <w:rPr>
          <w:bCs/>
          <w:color w:val="auto"/>
          <w:szCs w:val="22"/>
        </w:rPr>
        <w:tab/>
        <w:t>Senator CLIMER explained the amendment.</w:t>
      </w:r>
    </w:p>
    <w:p w:rsidR="00EA2CB0" w:rsidRPr="00EA2CB0" w:rsidRDefault="00EA2CB0" w:rsidP="00EA2CB0">
      <w:pPr>
        <w:pStyle w:val="Header"/>
        <w:rPr>
          <w:bCs/>
          <w:color w:val="auto"/>
          <w:szCs w:val="22"/>
        </w:rPr>
      </w:pPr>
    </w:p>
    <w:p w:rsidR="00EA2CB0" w:rsidRPr="00EA2CB0" w:rsidRDefault="00EA2CB0" w:rsidP="00EA2CB0">
      <w:pPr>
        <w:pStyle w:val="Header"/>
        <w:rPr>
          <w:bCs/>
          <w:color w:val="auto"/>
          <w:szCs w:val="22"/>
        </w:rPr>
      </w:pPr>
      <w:r w:rsidRPr="00EA2CB0">
        <w:rPr>
          <w:bCs/>
          <w:color w:val="auto"/>
          <w:szCs w:val="22"/>
        </w:rPr>
        <w:tab/>
        <w:t>The amendment was adopted.</w:t>
      </w:r>
    </w:p>
    <w:p w:rsidR="00EA2CB0" w:rsidRPr="00EA2CB0" w:rsidRDefault="00EA2CB0" w:rsidP="00EA2CB0">
      <w:pPr>
        <w:rPr>
          <w:snapToGrid w:val="0"/>
          <w:color w:val="auto"/>
        </w:rPr>
      </w:pPr>
    </w:p>
    <w:p w:rsidR="00EA2CB0" w:rsidRPr="0063614E" w:rsidRDefault="00EA2CB0" w:rsidP="00EA2CB0">
      <w:pPr>
        <w:pStyle w:val="Header"/>
        <w:tabs>
          <w:tab w:val="clear" w:pos="8640"/>
          <w:tab w:val="left" w:pos="4320"/>
        </w:tabs>
        <w:rPr>
          <w:bCs/>
          <w:color w:val="auto"/>
          <w:szCs w:val="22"/>
        </w:rPr>
      </w:pPr>
      <w:r w:rsidRPr="0063614E">
        <w:rPr>
          <w:bCs/>
          <w:color w:val="auto"/>
          <w:szCs w:val="22"/>
        </w:rPr>
        <w:tab/>
        <w:t>The question then was second reading of the Bill.</w:t>
      </w:r>
    </w:p>
    <w:p w:rsidR="00EA2CB0" w:rsidRPr="00EA2CB0" w:rsidRDefault="00EA2CB0" w:rsidP="00EA2CB0">
      <w:pPr>
        <w:pStyle w:val="Header"/>
        <w:tabs>
          <w:tab w:val="clear" w:pos="8640"/>
          <w:tab w:val="left" w:pos="4320"/>
        </w:tabs>
        <w:rPr>
          <w:color w:val="auto"/>
          <w:szCs w:val="22"/>
        </w:rPr>
      </w:pPr>
      <w:r w:rsidRPr="00EA2CB0">
        <w:rPr>
          <w:color w:val="auto"/>
          <w:szCs w:val="22"/>
        </w:rPr>
        <w:tab/>
        <w:t>There being no further amendments, the Bill was read the second time, passed and ordered to a third reading.</w:t>
      </w:r>
    </w:p>
    <w:p w:rsidR="0015144E" w:rsidRDefault="0015144E" w:rsidP="00EA2CB0">
      <w:pPr>
        <w:pStyle w:val="Header"/>
        <w:rPr>
          <w:bCs/>
          <w:color w:val="7030A0"/>
          <w:szCs w:val="22"/>
        </w:rPr>
      </w:pPr>
    </w:p>
    <w:p w:rsidR="003C64D3" w:rsidRPr="003C64D3" w:rsidRDefault="003C64D3" w:rsidP="003C64D3">
      <w:pPr>
        <w:pStyle w:val="Header"/>
        <w:jc w:val="center"/>
        <w:rPr>
          <w:b/>
          <w:bCs/>
          <w:color w:val="auto"/>
          <w:szCs w:val="22"/>
        </w:rPr>
      </w:pPr>
      <w:r w:rsidRPr="003C64D3">
        <w:rPr>
          <w:b/>
          <w:bCs/>
          <w:color w:val="auto"/>
          <w:szCs w:val="22"/>
        </w:rPr>
        <w:t>Motion Under Rule 26B Waived</w:t>
      </w:r>
    </w:p>
    <w:p w:rsidR="003C64D3" w:rsidRPr="003C64D3" w:rsidRDefault="003C64D3" w:rsidP="003C64D3">
      <w:pPr>
        <w:pStyle w:val="Header"/>
        <w:rPr>
          <w:color w:val="auto"/>
          <w:szCs w:val="22"/>
        </w:rPr>
      </w:pPr>
      <w:r w:rsidRPr="003C64D3">
        <w:rPr>
          <w:color w:val="auto"/>
          <w:szCs w:val="22"/>
        </w:rPr>
        <w:tab/>
        <w:t>Senator VERDIN asked unanimous consent to make a motion to waive the provisions of Rule 26B in order to allow amendments to be considered on third reading.</w:t>
      </w:r>
    </w:p>
    <w:p w:rsidR="003C64D3" w:rsidRPr="003C64D3" w:rsidRDefault="003C64D3" w:rsidP="003C64D3">
      <w:pPr>
        <w:pStyle w:val="Header"/>
        <w:rPr>
          <w:color w:val="auto"/>
          <w:szCs w:val="22"/>
        </w:rPr>
      </w:pPr>
      <w:r w:rsidRPr="003C64D3">
        <w:rPr>
          <w:color w:val="auto"/>
          <w:szCs w:val="22"/>
        </w:rPr>
        <w:tab/>
        <w:t>There was no objection.</w:t>
      </w:r>
    </w:p>
    <w:p w:rsidR="003C64D3" w:rsidRPr="0063614E" w:rsidRDefault="003C64D3" w:rsidP="00EA2CB0">
      <w:pPr>
        <w:pStyle w:val="Header"/>
        <w:rPr>
          <w:bCs/>
          <w:color w:val="7030A0"/>
          <w:szCs w:val="22"/>
        </w:rPr>
      </w:pPr>
    </w:p>
    <w:p w:rsidR="00EA2CB0" w:rsidRPr="00EA2CB0" w:rsidRDefault="00EA2CB0" w:rsidP="00EA2CB0">
      <w:pPr>
        <w:jc w:val="center"/>
        <w:rPr>
          <w:b/>
          <w:color w:val="auto"/>
          <w:szCs w:val="22"/>
        </w:rPr>
      </w:pPr>
      <w:r w:rsidRPr="00EA2CB0">
        <w:rPr>
          <w:b/>
          <w:color w:val="auto"/>
          <w:szCs w:val="22"/>
        </w:rPr>
        <w:t xml:space="preserve">REMOVED FROM CONSENT CALENDAR </w:t>
      </w:r>
    </w:p>
    <w:p w:rsidR="00EA2CB0" w:rsidRPr="00EA2CB0" w:rsidRDefault="00EA2CB0" w:rsidP="00EA2CB0">
      <w:pPr>
        <w:suppressAutoHyphens/>
        <w:rPr>
          <w:color w:val="auto"/>
        </w:rPr>
      </w:pPr>
      <w:r w:rsidRPr="00EA2CB0">
        <w:rPr>
          <w:color w:val="auto"/>
          <w:szCs w:val="22"/>
        </w:rPr>
        <w:tab/>
      </w:r>
      <w:r w:rsidRPr="00EA2CB0">
        <w:rPr>
          <w:color w:val="auto"/>
        </w:rPr>
        <w:t>S. 759</w:t>
      </w:r>
      <w:r w:rsidRPr="00EA2CB0">
        <w:rPr>
          <w:color w:val="auto"/>
        </w:rPr>
        <w:fldChar w:fldCharType="begin"/>
      </w:r>
      <w:r w:rsidRPr="00EA2CB0">
        <w:rPr>
          <w:color w:val="auto"/>
        </w:rPr>
        <w:instrText xml:space="preserve"> XE "S. 759" \b </w:instrText>
      </w:r>
      <w:r w:rsidRPr="00EA2CB0">
        <w:rPr>
          <w:color w:val="auto"/>
        </w:rPr>
        <w:fldChar w:fldCharType="end"/>
      </w:r>
      <w:r w:rsidRPr="00EA2CB0">
        <w:rPr>
          <w:color w:val="auto"/>
        </w:rPr>
        <w:t xml:space="preserve"> -- Senator Rankin:  </w:t>
      </w:r>
      <w:r w:rsidRPr="00EA2CB0">
        <w:rPr>
          <w:color w:val="auto"/>
          <w:szCs w:val="30"/>
        </w:rPr>
        <w:t xml:space="preserve">A BILL </w:t>
      </w:r>
      <w:r w:rsidRPr="00EA2CB0">
        <w:rPr>
          <w:color w:val="auto"/>
          <w:u w:color="000000" w:themeColor="text1"/>
        </w:rPr>
        <w:t>TO AMEND SECTION 12</w:t>
      </w:r>
      <w:r w:rsidRPr="00EA2CB0">
        <w:rPr>
          <w:color w:val="auto"/>
          <w:u w:color="000000" w:themeColor="text1"/>
        </w:rPr>
        <w:noBreakHyphen/>
        <w:t>37</w:t>
      </w:r>
      <w:r w:rsidRPr="00EA2CB0">
        <w:rPr>
          <w:color w:val="auto"/>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EA2CB0" w:rsidRPr="00EA2CB0" w:rsidRDefault="00EA2CB0" w:rsidP="00EA2CB0">
      <w:pPr>
        <w:pStyle w:val="Header"/>
        <w:tabs>
          <w:tab w:val="clear" w:pos="8640"/>
          <w:tab w:val="left" w:pos="4320"/>
        </w:tabs>
        <w:rPr>
          <w:color w:val="auto"/>
        </w:rPr>
      </w:pPr>
      <w:r w:rsidRPr="00EA2CB0">
        <w:rPr>
          <w:color w:val="auto"/>
        </w:rPr>
        <w:tab/>
        <w:t xml:space="preserve">On motion of Senator MALLOY, the </w:t>
      </w:r>
      <w:r w:rsidRPr="00EA2CB0">
        <w:rPr>
          <w:bCs/>
          <w:color w:val="auto"/>
          <w:szCs w:val="22"/>
        </w:rPr>
        <w:t>Bill</w:t>
      </w:r>
      <w:r w:rsidRPr="00EA2CB0">
        <w:rPr>
          <w:color w:val="auto"/>
        </w:rPr>
        <w:t xml:space="preserve"> was moved to the Statewide Second Reading Calendar.</w:t>
      </w:r>
    </w:p>
    <w:p w:rsidR="00EA2CB0" w:rsidRPr="00EA2CB0" w:rsidRDefault="00EA2CB0" w:rsidP="00EA2CB0">
      <w:pPr>
        <w:pStyle w:val="Header"/>
        <w:tabs>
          <w:tab w:val="clear" w:pos="8640"/>
          <w:tab w:val="left" w:pos="4320"/>
        </w:tabs>
        <w:rPr>
          <w:color w:val="auto"/>
        </w:rPr>
      </w:pPr>
    </w:p>
    <w:p w:rsidR="00EA2CB0" w:rsidRPr="00EA2CB0" w:rsidRDefault="00EA2CB0" w:rsidP="00EA2CB0">
      <w:pPr>
        <w:rPr>
          <w:color w:val="auto"/>
        </w:rPr>
      </w:pPr>
      <w:r w:rsidRPr="00EA2CB0">
        <w:rPr>
          <w:color w:val="auto"/>
          <w:szCs w:val="22"/>
        </w:rPr>
        <w:tab/>
      </w:r>
      <w:r w:rsidRPr="00EA2CB0">
        <w:rPr>
          <w:color w:val="auto"/>
          <w:szCs w:val="22"/>
        </w:rPr>
        <w:tab/>
      </w:r>
      <w:r w:rsidRPr="00EA2CB0">
        <w:rPr>
          <w:color w:val="auto"/>
        </w:rPr>
        <w:t>S. 793</w:t>
      </w:r>
      <w:r w:rsidRPr="00EA2CB0">
        <w:rPr>
          <w:color w:val="auto"/>
        </w:rPr>
        <w:fldChar w:fldCharType="begin"/>
      </w:r>
      <w:r w:rsidRPr="00EA2CB0">
        <w:rPr>
          <w:color w:val="auto"/>
        </w:rPr>
        <w:instrText xml:space="preserve"> XE "S. 793" \b </w:instrText>
      </w:r>
      <w:r w:rsidRPr="00EA2CB0">
        <w:rPr>
          <w:color w:val="auto"/>
        </w:rPr>
        <w:fldChar w:fldCharType="end"/>
      </w:r>
      <w:r w:rsidRPr="00EA2CB0">
        <w:rPr>
          <w:color w:val="auto"/>
        </w:rPr>
        <w:t xml:space="preserve"> -- Senator Sheheen:  </w:t>
      </w:r>
      <w:r w:rsidRPr="00EA2CB0">
        <w:rPr>
          <w:color w:val="auto"/>
          <w:szCs w:val="30"/>
        </w:rPr>
        <w:t xml:space="preserve">A BILL </w:t>
      </w:r>
      <w:r w:rsidRPr="00EA2CB0">
        <w:rPr>
          <w:color w:val="auto"/>
          <w:u w:color="000000" w:themeColor="text1"/>
        </w:rPr>
        <w:t>TO AMEND THE CODE OF LAWS OF SOUTH CAROLINA, 1976, TO ENACT THE “PROPERTY TAX PROCEDURE ACT”; TO AMEND SECTION 12</w:t>
      </w:r>
      <w:r w:rsidRPr="00EA2CB0">
        <w:rPr>
          <w:color w:val="auto"/>
          <w:u w:color="000000" w:themeColor="text1"/>
        </w:rPr>
        <w:noBreakHyphen/>
        <w:t>60</w:t>
      </w:r>
      <w:r w:rsidRPr="00EA2CB0">
        <w:rPr>
          <w:color w:val="auto"/>
          <w:u w:color="000000" w:themeColor="text1"/>
        </w:rPr>
        <w:noBreakHyphen/>
        <w:t>30, RELATING TO SOUTH CAROLINA REVENUE PROCEDURES DEFINITIONS, SO AS TO PROVIDE DEFINITIONS; TO AMEND SECTION 12</w:t>
      </w:r>
      <w:r w:rsidRPr="00EA2CB0">
        <w:rPr>
          <w:color w:val="auto"/>
          <w:u w:color="000000" w:themeColor="text1"/>
        </w:rPr>
        <w:noBreakHyphen/>
        <w:t>60</w:t>
      </w:r>
      <w:r w:rsidRPr="00EA2CB0">
        <w:rPr>
          <w:color w:val="auto"/>
          <w:u w:color="000000" w:themeColor="text1"/>
        </w:rPr>
        <w:noBreakHyphen/>
        <w:t>450, RELATING TO APPEALS OF PROPOSED ASSESSMENTS, SO AS TO REQUIRE THE DEPARTMENT TO NOTIFY AFFECTED COUNTIES IN CERTAIN INSTANCES; TO AMEND SECTION 12</w:t>
      </w:r>
      <w:r w:rsidRPr="00EA2CB0">
        <w:rPr>
          <w:color w:val="auto"/>
          <w:u w:color="000000" w:themeColor="text1"/>
        </w:rPr>
        <w:noBreakHyphen/>
        <w:t>60</w:t>
      </w:r>
      <w:r w:rsidRPr="00EA2CB0">
        <w:rPr>
          <w:color w:val="auto"/>
          <w:u w:color="000000" w:themeColor="text1"/>
        </w:rPr>
        <w:noBreakHyphen/>
        <w:t xml:space="preserve">2120, RELATING TO PROPERTY TAX APPEALS BY WRITTEN PROTEST, SO AS TO PROVIDE THAT THE DEPARTMENT </w:t>
      </w:r>
      <w:r w:rsidRPr="00EA2CB0">
        <w:rPr>
          <w:color w:val="auto"/>
          <w:u w:color="000000" w:themeColor="text1"/>
        </w:rPr>
        <w:lastRenderedPageBreak/>
        <w:t>SHALL NOTIFY ANY AFFECTED COUNTIES OF A WRITTEN PROTEST; TO AMEND SECTION 12</w:t>
      </w:r>
      <w:r w:rsidRPr="00EA2CB0">
        <w:rPr>
          <w:color w:val="auto"/>
          <w:u w:color="000000" w:themeColor="text1"/>
        </w:rPr>
        <w:noBreakHyphen/>
        <w:t>60</w:t>
      </w:r>
      <w:r w:rsidRPr="00EA2CB0">
        <w:rPr>
          <w:color w:val="auto"/>
          <w:u w:color="000000" w:themeColor="text1"/>
        </w:rPr>
        <w:noBreakHyphen/>
        <w:t>2140, RELATING TO CERTAIN PAYMENTS AND REFUNDS, SO AS TO PROVIDE THAT NO REFUND IS DUE FOR ANY TAX YEAR BEFORE THE THREE TAX YEARS IMMEDIATELY PRECEDING THE FINAL DETERMINATION; AND TO AMEND SECTION 12</w:t>
      </w:r>
      <w:r w:rsidRPr="00EA2CB0">
        <w:rPr>
          <w:color w:val="auto"/>
          <w:u w:color="000000" w:themeColor="text1"/>
        </w:rPr>
        <w:noBreakHyphen/>
        <w:t>60</w:t>
      </w:r>
      <w:r w:rsidRPr="00EA2CB0">
        <w:rPr>
          <w:color w:val="auto"/>
          <w:u w:color="000000" w:themeColor="text1"/>
        </w:rPr>
        <w:noBreakHyphen/>
        <w:t>2150, RELATING TO FILING A CLAIM FOR A REFUND, SO AS TO PROVIDE FOR CERTAIN NOTIFICATIONS AND TO PROVIDE THAT A FAILURE TO TIMELY ISSUE A WRITTEN NOTICE IS CONSIDERED A DENIAL.</w:t>
      </w:r>
    </w:p>
    <w:p w:rsidR="00EA2CB0" w:rsidRPr="00EA2CB0" w:rsidRDefault="00EA2CB0" w:rsidP="00EA2CB0">
      <w:pPr>
        <w:pStyle w:val="Header"/>
        <w:tabs>
          <w:tab w:val="clear" w:pos="8640"/>
          <w:tab w:val="left" w:pos="4320"/>
        </w:tabs>
        <w:rPr>
          <w:color w:val="auto"/>
        </w:rPr>
      </w:pPr>
      <w:r w:rsidRPr="00EA2CB0">
        <w:rPr>
          <w:color w:val="auto"/>
        </w:rPr>
        <w:tab/>
        <w:t xml:space="preserve">On motion of Senator MALLOY, the </w:t>
      </w:r>
      <w:r w:rsidRPr="00EA2CB0">
        <w:rPr>
          <w:bCs/>
          <w:color w:val="auto"/>
          <w:szCs w:val="22"/>
        </w:rPr>
        <w:t>Bill</w:t>
      </w:r>
      <w:r w:rsidRPr="00EA2CB0">
        <w:rPr>
          <w:color w:val="auto"/>
        </w:rPr>
        <w:t xml:space="preserve"> was moved to the Statewide Second Reading Calendar.</w:t>
      </w:r>
    </w:p>
    <w:p w:rsidR="00EA2CB0" w:rsidRDefault="00EA2CB0" w:rsidP="005A7BD7">
      <w:pPr>
        <w:pStyle w:val="Header"/>
        <w:tabs>
          <w:tab w:val="clear" w:pos="8640"/>
          <w:tab w:val="left" w:pos="4320"/>
        </w:tabs>
        <w:jc w:val="center"/>
        <w:rPr>
          <w:b/>
          <w:color w:val="auto"/>
        </w:rPr>
      </w:pPr>
    </w:p>
    <w:p w:rsidR="005A7BD7" w:rsidRPr="0093528A" w:rsidRDefault="005A7BD7" w:rsidP="005A7BD7">
      <w:pPr>
        <w:pStyle w:val="Header"/>
        <w:tabs>
          <w:tab w:val="clear" w:pos="8640"/>
          <w:tab w:val="left" w:pos="4320"/>
        </w:tabs>
        <w:jc w:val="center"/>
        <w:rPr>
          <w:b/>
          <w:color w:val="auto"/>
        </w:rPr>
      </w:pPr>
      <w:r w:rsidRPr="0093528A">
        <w:rPr>
          <w:b/>
          <w:color w:val="auto"/>
        </w:rPr>
        <w:t>CARRIED OVER</w:t>
      </w:r>
    </w:p>
    <w:p w:rsidR="0093528A" w:rsidRDefault="0093528A" w:rsidP="0093528A">
      <w:pPr>
        <w:rPr>
          <w:color w:val="auto"/>
          <w:u w:color="000000" w:themeColor="text1"/>
        </w:rPr>
      </w:pPr>
      <w:r w:rsidRPr="0093528A">
        <w:rPr>
          <w:b/>
          <w:color w:val="auto"/>
        </w:rPr>
        <w:tab/>
      </w:r>
      <w:r w:rsidRPr="0093528A">
        <w:rPr>
          <w:color w:val="auto"/>
        </w:rPr>
        <w:t>S. 587</w:t>
      </w:r>
      <w:r w:rsidRPr="0093528A">
        <w:rPr>
          <w:color w:val="auto"/>
        </w:rPr>
        <w:fldChar w:fldCharType="begin"/>
      </w:r>
      <w:r w:rsidRPr="0093528A">
        <w:rPr>
          <w:color w:val="auto"/>
        </w:rPr>
        <w:instrText xml:space="preserve"> XE "S. 587" \b </w:instrText>
      </w:r>
      <w:r w:rsidRPr="0093528A">
        <w:rPr>
          <w:color w:val="auto"/>
        </w:rPr>
        <w:fldChar w:fldCharType="end"/>
      </w:r>
      <w:r w:rsidRPr="0093528A">
        <w:rPr>
          <w:color w:val="auto"/>
        </w:rPr>
        <w:t xml:space="preserve"> -- Senators Timmons, Talley, Rice, Turner and Climer:  </w:t>
      </w:r>
      <w:r w:rsidRPr="0093528A">
        <w:rPr>
          <w:color w:val="auto"/>
          <w:szCs w:val="30"/>
        </w:rPr>
        <w:t xml:space="preserve">A BILL </w:t>
      </w:r>
      <w:r w:rsidRPr="0093528A">
        <w:rPr>
          <w:color w:val="auto"/>
          <w:u w:color="000000" w:themeColor="text1"/>
        </w:rPr>
        <w:t>TO AMEND SECTION 12</w:t>
      </w:r>
      <w:r w:rsidRPr="0093528A">
        <w:rPr>
          <w:color w:val="auto"/>
          <w:u w:color="000000" w:themeColor="text1"/>
        </w:rPr>
        <w:noBreakHyphen/>
        <w:t>43</w:t>
      </w:r>
      <w:r w:rsidRPr="0093528A">
        <w:rPr>
          <w:color w:val="auto"/>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EA2CB0" w:rsidRDefault="00EA2CB0" w:rsidP="0093528A">
      <w:pPr>
        <w:rPr>
          <w:color w:val="auto"/>
          <w:u w:color="000000" w:themeColor="text1"/>
        </w:rPr>
      </w:pPr>
      <w:r>
        <w:rPr>
          <w:color w:val="auto"/>
          <w:u w:color="000000" w:themeColor="text1"/>
        </w:rPr>
        <w:tab/>
        <w:t>Senator CAMPBELL explained the Bill.</w:t>
      </w:r>
    </w:p>
    <w:p w:rsidR="00EA2CB0" w:rsidRPr="0093528A" w:rsidRDefault="00EA2CB0" w:rsidP="0093528A">
      <w:pPr>
        <w:rPr>
          <w:color w:val="auto"/>
        </w:rPr>
      </w:pPr>
    </w:p>
    <w:p w:rsidR="005A7BD7" w:rsidRDefault="005A7BD7" w:rsidP="005A7BD7">
      <w:pPr>
        <w:pStyle w:val="Header"/>
        <w:tabs>
          <w:tab w:val="clear" w:pos="8640"/>
          <w:tab w:val="left" w:pos="4320"/>
        </w:tabs>
        <w:rPr>
          <w:color w:val="auto"/>
        </w:rPr>
      </w:pPr>
      <w:r w:rsidRPr="0093528A">
        <w:rPr>
          <w:b/>
          <w:color w:val="auto"/>
        </w:rPr>
        <w:tab/>
      </w:r>
      <w:r w:rsidRPr="0093528A">
        <w:rPr>
          <w:color w:val="auto"/>
        </w:rPr>
        <w:t>On motion of Senator</w:t>
      </w:r>
      <w:r w:rsidR="0093528A" w:rsidRPr="0093528A">
        <w:rPr>
          <w:color w:val="auto"/>
        </w:rPr>
        <w:t xml:space="preserve"> BENNETT</w:t>
      </w:r>
      <w:r w:rsidRPr="0093528A">
        <w:rPr>
          <w:color w:val="auto"/>
        </w:rPr>
        <w:t>, the Bill was carried over.</w:t>
      </w:r>
    </w:p>
    <w:p w:rsidR="00E30589" w:rsidRDefault="00E30589" w:rsidP="005A7BD7">
      <w:pPr>
        <w:pStyle w:val="Header"/>
        <w:tabs>
          <w:tab w:val="clear" w:pos="8640"/>
          <w:tab w:val="left" w:pos="4320"/>
        </w:tabs>
        <w:rPr>
          <w:color w:val="auto"/>
        </w:rPr>
      </w:pPr>
    </w:p>
    <w:p w:rsidR="00E30589" w:rsidRPr="00485CCA" w:rsidRDefault="00E30589" w:rsidP="00E30589">
      <w:pPr>
        <w:suppressAutoHyphens/>
      </w:pPr>
      <w:r>
        <w:rPr>
          <w:color w:val="auto"/>
        </w:rPr>
        <w:tab/>
      </w:r>
      <w:r w:rsidRPr="00485CCA">
        <w:t>H. 3929</w:t>
      </w:r>
      <w:r w:rsidRPr="00485CCA">
        <w:fldChar w:fldCharType="begin"/>
      </w:r>
      <w:r w:rsidRPr="00485CCA">
        <w:instrText xml:space="preserve"> XE "H. 3929" \b </w:instrText>
      </w:r>
      <w:r w:rsidRPr="00485CCA">
        <w:fldChar w:fldCharType="end"/>
      </w:r>
      <w:r w:rsidRPr="00485CCA">
        <w:t xml:space="preserve"> -- </w:t>
      </w:r>
      <w:r>
        <w:t>Reps. Hiott, Pitts, Kirby, Forrest, Yow, Sandifer, Atkinson, Hayes, Hixon, V.S. Moss, S. Rivers, Magnuson, Long, Chumley, Burns, Loftis and Gagnon</w:t>
      </w:r>
      <w:r w:rsidRPr="00485CCA">
        <w:t xml:space="preserve">:  </w:t>
      </w:r>
      <w:r w:rsidRPr="00485CCA">
        <w:rPr>
          <w:szCs w:val="30"/>
        </w:rPr>
        <w:t xml:space="preserve">A BILL </w:t>
      </w:r>
      <w:r w:rsidRPr="00485CCA">
        <w:rPr>
          <w:color w:val="000000" w:themeColor="text1"/>
          <w:u w:color="000000" w:themeColor="text1"/>
        </w:rPr>
        <w:t>TO AMEND THE CODE OF LAWS OF SOUTH CAROLINA, 1976, BY ADDING SECTION 44</w:t>
      </w:r>
      <w:r w:rsidRPr="00485CCA">
        <w:rPr>
          <w:color w:val="000000" w:themeColor="text1"/>
          <w:u w:color="000000" w:themeColor="text1"/>
        </w:rPr>
        <w:noBreakHyphen/>
        <w:t>1</w:t>
      </w:r>
      <w:r w:rsidRPr="00485CCA">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85CCA">
        <w:rPr>
          <w:color w:val="000000" w:themeColor="text1"/>
          <w:u w:color="000000" w:themeColor="text1"/>
        </w:rPr>
        <w:noBreakHyphen/>
        <w:t>1</w:t>
      </w:r>
      <w:r w:rsidRPr="00485CCA">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485CCA">
        <w:rPr>
          <w:color w:val="000000" w:themeColor="text1"/>
          <w:u w:color="000000" w:themeColor="text1"/>
        </w:rPr>
        <w:noBreakHyphen/>
        <w:t>45</w:t>
      </w:r>
      <w:r w:rsidRPr="00485CCA">
        <w:rPr>
          <w:color w:val="000000" w:themeColor="text1"/>
          <w:u w:color="000000" w:themeColor="text1"/>
        </w:rPr>
        <w:noBreakHyphen/>
        <w:t xml:space="preserve">60, RELATING TO APPLICABILITY OR LOCAL </w:t>
      </w:r>
      <w:r w:rsidRPr="00485CCA">
        <w:rPr>
          <w:color w:val="000000" w:themeColor="text1"/>
          <w:u w:color="000000" w:themeColor="text1"/>
        </w:rPr>
        <w:lastRenderedPageBreak/>
        <w:t>ORDINANCES TO AGRICULTURAL OPERATIONS, SO AS TO CHANGE CERTAIN EXCEPTIONS; AND TO AMEND SECTION 46</w:t>
      </w:r>
      <w:r w:rsidRPr="00485CCA">
        <w:rPr>
          <w:color w:val="000000" w:themeColor="text1"/>
          <w:u w:color="000000" w:themeColor="text1"/>
        </w:rPr>
        <w:noBreakHyphen/>
        <w:t>45</w:t>
      </w:r>
      <w:r w:rsidRPr="00485CCA">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E30589" w:rsidRDefault="00E30589" w:rsidP="00E30589">
      <w:pPr>
        <w:rPr>
          <w:color w:val="auto"/>
          <w:u w:color="000000" w:themeColor="text1"/>
        </w:rPr>
      </w:pPr>
      <w:r>
        <w:rPr>
          <w:color w:val="auto"/>
          <w:u w:color="000000" w:themeColor="text1"/>
        </w:rPr>
        <w:tab/>
        <w:t>Senator VERDIN explained the Bill.</w:t>
      </w:r>
    </w:p>
    <w:p w:rsidR="00E30589" w:rsidRPr="0093528A" w:rsidRDefault="00E30589" w:rsidP="00E30589">
      <w:pPr>
        <w:rPr>
          <w:color w:val="auto"/>
        </w:rPr>
      </w:pPr>
    </w:p>
    <w:p w:rsidR="00E30589" w:rsidRDefault="00E30589" w:rsidP="00E30589">
      <w:pPr>
        <w:pStyle w:val="Header"/>
        <w:tabs>
          <w:tab w:val="clear" w:pos="8640"/>
          <w:tab w:val="left" w:pos="4320"/>
        </w:tabs>
        <w:rPr>
          <w:color w:val="auto"/>
        </w:rPr>
      </w:pPr>
      <w:r w:rsidRPr="0093528A">
        <w:rPr>
          <w:b/>
          <w:color w:val="auto"/>
        </w:rPr>
        <w:tab/>
      </w:r>
      <w:r w:rsidRPr="0093528A">
        <w:rPr>
          <w:color w:val="auto"/>
        </w:rPr>
        <w:t xml:space="preserve">On motion of Senator </w:t>
      </w:r>
      <w:r>
        <w:rPr>
          <w:color w:val="auto"/>
        </w:rPr>
        <w:t>VERDIN</w:t>
      </w:r>
      <w:r w:rsidRPr="0093528A">
        <w:rPr>
          <w:color w:val="auto"/>
        </w:rPr>
        <w:t>, the Bill was carried over.</w:t>
      </w:r>
    </w:p>
    <w:p w:rsidR="00EA7961" w:rsidRDefault="00EA7961" w:rsidP="00E30589">
      <w:pPr>
        <w:pStyle w:val="Header"/>
        <w:tabs>
          <w:tab w:val="clear" w:pos="8640"/>
          <w:tab w:val="left" w:pos="4320"/>
        </w:tabs>
        <w:rPr>
          <w:color w:val="auto"/>
        </w:rPr>
      </w:pPr>
    </w:p>
    <w:p w:rsidR="009F47A9" w:rsidRPr="009F47A9" w:rsidRDefault="009F47A9" w:rsidP="009F47A9">
      <w:pPr>
        <w:pStyle w:val="Header"/>
        <w:tabs>
          <w:tab w:val="clear" w:pos="8640"/>
          <w:tab w:val="left" w:pos="4320"/>
        </w:tabs>
        <w:jc w:val="center"/>
        <w:rPr>
          <w:b/>
          <w:color w:val="auto"/>
        </w:rPr>
      </w:pPr>
      <w:r w:rsidRPr="009F47A9">
        <w:rPr>
          <w:b/>
          <w:color w:val="auto"/>
        </w:rPr>
        <w:t>Statement by Senator McELVEEN</w:t>
      </w:r>
    </w:p>
    <w:p w:rsidR="009F47A9" w:rsidRDefault="009F47A9" w:rsidP="00E30589">
      <w:pPr>
        <w:pStyle w:val="Header"/>
        <w:tabs>
          <w:tab w:val="clear" w:pos="8640"/>
          <w:tab w:val="left" w:pos="4320"/>
        </w:tabs>
        <w:rPr>
          <w:color w:val="auto"/>
        </w:rPr>
      </w:pPr>
      <w:r>
        <w:rPr>
          <w:color w:val="auto"/>
        </w:rPr>
        <w:t xml:space="preserve"> </w:t>
      </w:r>
      <w:r>
        <w:rPr>
          <w:color w:val="auto"/>
        </w:rPr>
        <w:tab/>
        <w:t>I was granted excused absence from the Senate for Wednesday, January 31, 2018 to be with my family following the birth of our son, Joseph Thomas McElveen, IV on Monday, January 29, 2018.</w:t>
      </w:r>
    </w:p>
    <w:p w:rsidR="009F47A9" w:rsidRDefault="009F47A9" w:rsidP="00E30589">
      <w:pPr>
        <w:pStyle w:val="Header"/>
        <w:tabs>
          <w:tab w:val="clear" w:pos="8640"/>
          <w:tab w:val="left" w:pos="4320"/>
        </w:tabs>
        <w:rPr>
          <w:color w:val="auto"/>
        </w:rPr>
      </w:pPr>
    </w:p>
    <w:p w:rsidR="00B411A2" w:rsidRPr="007E7A83" w:rsidRDefault="007E7A83" w:rsidP="00E46984">
      <w:pPr>
        <w:pStyle w:val="Header"/>
        <w:tabs>
          <w:tab w:val="clear" w:pos="8640"/>
          <w:tab w:val="left" w:pos="4320"/>
        </w:tabs>
        <w:jc w:val="center"/>
        <w:rPr>
          <w:b/>
        </w:rPr>
      </w:pPr>
      <w:r w:rsidRPr="007E7A83">
        <w:rPr>
          <w:b/>
        </w:rPr>
        <w:t>Motion Adopted</w:t>
      </w:r>
    </w:p>
    <w:p w:rsidR="00B411A2" w:rsidRDefault="007E7A83">
      <w:pPr>
        <w:pStyle w:val="Header"/>
        <w:tabs>
          <w:tab w:val="clear" w:pos="8640"/>
          <w:tab w:val="left" w:pos="4320"/>
        </w:tabs>
      </w:pPr>
      <w:r>
        <w:tab/>
        <w:t>On motion of Senator LEATHERMAN, the Senate agreed to stand adjourned.</w:t>
      </w:r>
    </w:p>
    <w:p w:rsidR="00B411A2" w:rsidRDefault="00B411A2">
      <w:pPr>
        <w:pStyle w:val="Header"/>
        <w:tabs>
          <w:tab w:val="clear" w:pos="8640"/>
          <w:tab w:val="left" w:pos="4320"/>
        </w:tabs>
      </w:pPr>
    </w:p>
    <w:p w:rsidR="007E7A83" w:rsidRDefault="007E7A83" w:rsidP="007E7A83">
      <w:pPr>
        <w:pStyle w:val="Header"/>
        <w:tabs>
          <w:tab w:val="clear" w:pos="8640"/>
          <w:tab w:val="left" w:pos="4320"/>
        </w:tabs>
      </w:pPr>
    </w:p>
    <w:p w:rsidR="007E7A83" w:rsidRDefault="007E7A83" w:rsidP="007E7A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E7A83" w:rsidRDefault="007E7A83" w:rsidP="007E7A8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F6CE6">
        <w:tab/>
      </w:r>
      <w:r>
        <w:t>On motion of Senator</w:t>
      </w:r>
      <w:r w:rsidR="00DF6CE6">
        <w:t>s GROOMS, ALEXANDER, ALLEN, BENNETT, CAMPBELL, CAMPSEN, CASH, CLIMER, CORBIN, CROMER, DAVIS, FANNING, GAMBRELL, GOLDFINCH, GREGORY,  HEMBREE, HUTTO, JACKSON, JOHNSON, KIMPSON, LEATHERMAN, MALLOY, MARTIN, MASSEY, JOHN MATTHEWS, MARGIE BRIGHT MATTHEWS, McELVEEN, McLEOD, NICHOLSON, PEELER, RANKIN, REESE, RICE, SABB, SCOTT, SENN, SETZLER, SHEALY, SHEHEEN, TALLEY, TIMMONS, TURNER, VERDIN, WILLIAMS and YOUNG</w:t>
      </w:r>
      <w:r>
        <w:t>, with unanimous consent, the Senate stood adjourned out of respect to the memory of Mr.</w:t>
      </w:r>
      <w:r w:rsidR="00DF6CE6">
        <w:t xml:space="preserve"> Clyde Hare McCants of Bonneau</w:t>
      </w:r>
      <w:r>
        <w:t>, S.C.</w:t>
      </w:r>
      <w:r w:rsidR="00DF6CE6">
        <w:t xml:space="preserve">  Mr. McCants was a graduate of Berkeley High School, The Baptist College and Southern Baptist Seminary.  Clyde was a missions pastor for over sixteen years at New Cove</w:t>
      </w:r>
      <w:r w:rsidR="00D75878">
        <w:t xml:space="preserve">nant Southern Baptist Church.  </w:t>
      </w:r>
      <w:r w:rsidR="00DF6CE6">
        <w:t xml:space="preserve">He worked for the South Carolina Department of Transportation.  Clyde was a loving </w:t>
      </w:r>
      <w:r w:rsidR="00DF6CE6">
        <w:lastRenderedPageBreak/>
        <w:t xml:space="preserve">husband, devoted father and doting grandfather who will be dearly missed. </w:t>
      </w:r>
    </w:p>
    <w:p w:rsidR="007E7A83" w:rsidRDefault="007E7A83" w:rsidP="007E7A83">
      <w:pPr>
        <w:pStyle w:val="Header"/>
        <w:tabs>
          <w:tab w:val="clear" w:pos="8640"/>
          <w:tab w:val="left" w:pos="4320"/>
        </w:tabs>
      </w:pPr>
    </w:p>
    <w:p w:rsidR="00A725C3" w:rsidRDefault="007E7A83" w:rsidP="007E7A83">
      <w:pPr>
        <w:pStyle w:val="Header"/>
        <w:tabs>
          <w:tab w:val="clear" w:pos="8640"/>
          <w:tab w:val="left" w:pos="4320"/>
        </w:tabs>
        <w:jc w:val="center"/>
      </w:pPr>
      <w:r>
        <w:t>and</w:t>
      </w:r>
    </w:p>
    <w:p w:rsidR="00A725C3" w:rsidRDefault="00A725C3">
      <w:pPr>
        <w:pStyle w:val="Header"/>
        <w:tabs>
          <w:tab w:val="clear" w:pos="8640"/>
          <w:tab w:val="left" w:pos="4320"/>
        </w:tabs>
      </w:pPr>
    </w:p>
    <w:p w:rsidR="00F44A6D" w:rsidRDefault="00F44A6D">
      <w:pPr>
        <w:pStyle w:val="Header"/>
        <w:tabs>
          <w:tab w:val="clear" w:pos="8640"/>
          <w:tab w:val="left" w:pos="4320"/>
        </w:tabs>
      </w:pPr>
    </w:p>
    <w:p w:rsidR="00F44A6D" w:rsidRDefault="00F44A6D">
      <w:pPr>
        <w:pStyle w:val="Header"/>
        <w:tabs>
          <w:tab w:val="clear" w:pos="8640"/>
          <w:tab w:val="left" w:pos="4320"/>
        </w:tabs>
      </w:pPr>
    </w:p>
    <w:p w:rsidR="00F44A6D" w:rsidRDefault="00F44A6D">
      <w:pPr>
        <w:pStyle w:val="Header"/>
        <w:tabs>
          <w:tab w:val="clear" w:pos="8640"/>
          <w:tab w:val="left" w:pos="4320"/>
        </w:tabs>
      </w:pPr>
    </w:p>
    <w:p w:rsidR="00F44A6D" w:rsidRDefault="00F44A6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5778D">
        <w:tab/>
      </w:r>
      <w:r>
        <w:t xml:space="preserve">On motion of Senator </w:t>
      </w:r>
      <w:r w:rsidR="0015778D">
        <w:t>TALLEY</w:t>
      </w:r>
      <w:r>
        <w:t>, with unanimous consent, the Senate stood adjourned out of respect to the memory of</w:t>
      </w:r>
      <w:r w:rsidR="0015778D">
        <w:t xml:space="preserve"> Miss</w:t>
      </w:r>
      <w:r>
        <w:t xml:space="preserve"> </w:t>
      </w:r>
      <w:r w:rsidR="0015778D">
        <w:t>Allison Daye Hoy</w:t>
      </w:r>
      <w:r>
        <w:t xml:space="preserve"> of </w:t>
      </w:r>
      <w:r w:rsidR="0015778D">
        <w:t>Boiling Springs</w:t>
      </w:r>
      <w:r>
        <w:t>, S.C.</w:t>
      </w:r>
      <w:r w:rsidR="0015778D">
        <w:t xml:space="preserve">  Allison was a state champion varsity swimmer and cheerleader.  She enjoyed traveling, listening to music, eating sushi and spending time with friends and family.  Allison was a beautiful young woman who was greatly loved and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7E7A83">
      <w:pPr>
        <w:pStyle w:val="Header"/>
        <w:keepLines/>
        <w:tabs>
          <w:tab w:val="clear" w:pos="8640"/>
          <w:tab w:val="left" w:pos="4320"/>
        </w:tabs>
      </w:pPr>
      <w:r>
        <w:tab/>
        <w:t xml:space="preserve">At </w:t>
      </w:r>
      <w:r w:rsidR="00E46984">
        <w:t>2</w:t>
      </w:r>
      <w:r>
        <w:t>:</w:t>
      </w:r>
      <w:r w:rsidR="00E46984">
        <w:t>31</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66662" w:rsidRDefault="00C66662" w:rsidP="00AA4E53">
      <w:pPr>
        <w:pStyle w:val="Header"/>
        <w:tabs>
          <w:tab w:val="clear" w:pos="8640"/>
          <w:tab w:val="left" w:pos="4320"/>
        </w:tabs>
        <w:rPr>
          <w:noProof/>
        </w:rPr>
        <w:sectPr w:rsidR="00C66662" w:rsidSect="00C6666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66662" w:rsidRDefault="00C66662">
      <w:pPr>
        <w:pStyle w:val="Index1"/>
        <w:tabs>
          <w:tab w:val="right" w:leader="dot" w:pos="2798"/>
        </w:tabs>
        <w:rPr>
          <w:bCs/>
          <w:noProof/>
        </w:rPr>
      </w:pPr>
      <w:r>
        <w:rPr>
          <w:noProof/>
        </w:rPr>
        <w:lastRenderedPageBreak/>
        <w:t>S. 587</w:t>
      </w:r>
      <w:r>
        <w:rPr>
          <w:noProof/>
        </w:rPr>
        <w:tab/>
      </w:r>
      <w:r>
        <w:rPr>
          <w:b/>
          <w:bCs/>
          <w:noProof/>
        </w:rPr>
        <w:t>23</w:t>
      </w:r>
    </w:p>
    <w:p w:rsidR="00C66662" w:rsidRDefault="00C66662">
      <w:pPr>
        <w:pStyle w:val="Index1"/>
        <w:tabs>
          <w:tab w:val="right" w:leader="dot" w:pos="2798"/>
        </w:tabs>
        <w:rPr>
          <w:bCs/>
          <w:noProof/>
        </w:rPr>
      </w:pPr>
      <w:r>
        <w:rPr>
          <w:noProof/>
        </w:rPr>
        <w:t>S. 759</w:t>
      </w:r>
      <w:r>
        <w:rPr>
          <w:noProof/>
        </w:rPr>
        <w:tab/>
      </w:r>
      <w:r>
        <w:rPr>
          <w:b/>
          <w:bCs/>
          <w:noProof/>
        </w:rPr>
        <w:t>22</w:t>
      </w:r>
    </w:p>
    <w:p w:rsidR="00C66662" w:rsidRDefault="00C66662">
      <w:pPr>
        <w:pStyle w:val="Index1"/>
        <w:tabs>
          <w:tab w:val="right" w:leader="dot" w:pos="2798"/>
        </w:tabs>
        <w:rPr>
          <w:bCs/>
          <w:noProof/>
        </w:rPr>
      </w:pPr>
      <w:r>
        <w:rPr>
          <w:noProof/>
        </w:rPr>
        <w:t>S. 793</w:t>
      </w:r>
      <w:r>
        <w:rPr>
          <w:noProof/>
        </w:rPr>
        <w:tab/>
      </w:r>
      <w:r>
        <w:rPr>
          <w:b/>
          <w:bCs/>
          <w:noProof/>
        </w:rPr>
        <w:t>22</w:t>
      </w:r>
    </w:p>
    <w:p w:rsidR="00C66662" w:rsidRDefault="00C66662">
      <w:pPr>
        <w:pStyle w:val="Index1"/>
        <w:tabs>
          <w:tab w:val="right" w:leader="dot" w:pos="2798"/>
        </w:tabs>
        <w:rPr>
          <w:bCs/>
          <w:noProof/>
        </w:rPr>
      </w:pPr>
      <w:r>
        <w:rPr>
          <w:noProof/>
        </w:rPr>
        <w:t>S. 841</w:t>
      </w:r>
      <w:r>
        <w:rPr>
          <w:noProof/>
        </w:rPr>
        <w:tab/>
      </w:r>
      <w:r>
        <w:rPr>
          <w:b/>
          <w:bCs/>
          <w:noProof/>
        </w:rPr>
        <w:t>19</w:t>
      </w:r>
    </w:p>
    <w:p w:rsidR="00C66662" w:rsidRDefault="00C66662">
      <w:pPr>
        <w:pStyle w:val="Index1"/>
        <w:tabs>
          <w:tab w:val="right" w:leader="dot" w:pos="2798"/>
        </w:tabs>
        <w:rPr>
          <w:bCs/>
          <w:noProof/>
        </w:rPr>
      </w:pPr>
      <w:r>
        <w:rPr>
          <w:noProof/>
        </w:rPr>
        <w:t>S. 884</w:t>
      </w:r>
      <w:r>
        <w:rPr>
          <w:noProof/>
        </w:rPr>
        <w:tab/>
      </w:r>
      <w:r>
        <w:rPr>
          <w:b/>
          <w:bCs/>
          <w:noProof/>
        </w:rPr>
        <w:t>15</w:t>
      </w:r>
    </w:p>
    <w:p w:rsidR="00C66662" w:rsidRDefault="00C66662">
      <w:pPr>
        <w:pStyle w:val="Index1"/>
        <w:tabs>
          <w:tab w:val="right" w:leader="dot" w:pos="2798"/>
        </w:tabs>
        <w:rPr>
          <w:bCs/>
          <w:noProof/>
        </w:rPr>
      </w:pPr>
      <w:r>
        <w:rPr>
          <w:noProof/>
        </w:rPr>
        <w:t>S. 885</w:t>
      </w:r>
      <w:r>
        <w:rPr>
          <w:noProof/>
        </w:rPr>
        <w:tab/>
      </w:r>
      <w:r>
        <w:rPr>
          <w:b/>
          <w:bCs/>
          <w:noProof/>
        </w:rPr>
        <w:t>17</w:t>
      </w:r>
    </w:p>
    <w:p w:rsidR="00C66662" w:rsidRDefault="00C66662">
      <w:pPr>
        <w:pStyle w:val="Index1"/>
        <w:tabs>
          <w:tab w:val="right" w:leader="dot" w:pos="2798"/>
        </w:tabs>
        <w:rPr>
          <w:bCs/>
          <w:noProof/>
        </w:rPr>
      </w:pPr>
      <w:r>
        <w:rPr>
          <w:noProof/>
        </w:rPr>
        <w:t>S. 943</w:t>
      </w:r>
      <w:r>
        <w:rPr>
          <w:noProof/>
        </w:rPr>
        <w:tab/>
      </w:r>
      <w:r>
        <w:rPr>
          <w:b/>
          <w:bCs/>
          <w:noProof/>
        </w:rPr>
        <w:t>4</w:t>
      </w:r>
    </w:p>
    <w:p w:rsidR="00C66662" w:rsidRDefault="00C66662">
      <w:pPr>
        <w:pStyle w:val="Index1"/>
        <w:tabs>
          <w:tab w:val="right" w:leader="dot" w:pos="2798"/>
        </w:tabs>
        <w:rPr>
          <w:bCs/>
          <w:noProof/>
        </w:rPr>
      </w:pPr>
      <w:r>
        <w:rPr>
          <w:noProof/>
        </w:rPr>
        <w:t>S. 944</w:t>
      </w:r>
      <w:r>
        <w:rPr>
          <w:noProof/>
        </w:rPr>
        <w:tab/>
      </w:r>
      <w:r>
        <w:rPr>
          <w:b/>
          <w:bCs/>
          <w:noProof/>
        </w:rPr>
        <w:t>5</w:t>
      </w:r>
    </w:p>
    <w:p w:rsidR="00C66662" w:rsidRDefault="00C66662">
      <w:pPr>
        <w:pStyle w:val="Index1"/>
        <w:tabs>
          <w:tab w:val="right" w:leader="dot" w:pos="2798"/>
        </w:tabs>
        <w:rPr>
          <w:bCs/>
          <w:noProof/>
        </w:rPr>
      </w:pPr>
      <w:r>
        <w:rPr>
          <w:noProof/>
        </w:rPr>
        <w:t>S. 945</w:t>
      </w:r>
      <w:r>
        <w:rPr>
          <w:noProof/>
        </w:rPr>
        <w:tab/>
      </w:r>
      <w:r>
        <w:rPr>
          <w:b/>
          <w:bCs/>
          <w:noProof/>
        </w:rPr>
        <w:t>5</w:t>
      </w:r>
    </w:p>
    <w:p w:rsidR="00C66662" w:rsidRDefault="00C66662">
      <w:pPr>
        <w:pStyle w:val="Index1"/>
        <w:tabs>
          <w:tab w:val="right" w:leader="dot" w:pos="2798"/>
        </w:tabs>
        <w:rPr>
          <w:bCs/>
          <w:noProof/>
        </w:rPr>
      </w:pPr>
      <w:r>
        <w:rPr>
          <w:noProof/>
        </w:rPr>
        <w:t>S. 946</w:t>
      </w:r>
      <w:r>
        <w:rPr>
          <w:noProof/>
        </w:rPr>
        <w:tab/>
      </w:r>
      <w:r>
        <w:rPr>
          <w:b/>
          <w:bCs/>
          <w:noProof/>
        </w:rPr>
        <w:t>5</w:t>
      </w:r>
    </w:p>
    <w:p w:rsidR="00C66662" w:rsidRDefault="00C66662">
      <w:pPr>
        <w:pStyle w:val="Index1"/>
        <w:tabs>
          <w:tab w:val="right" w:leader="dot" w:pos="2798"/>
        </w:tabs>
        <w:rPr>
          <w:bCs/>
          <w:noProof/>
        </w:rPr>
      </w:pPr>
      <w:r>
        <w:rPr>
          <w:noProof/>
        </w:rPr>
        <w:t>S. 947</w:t>
      </w:r>
      <w:r>
        <w:rPr>
          <w:noProof/>
        </w:rPr>
        <w:tab/>
      </w:r>
      <w:r>
        <w:rPr>
          <w:b/>
          <w:bCs/>
          <w:noProof/>
        </w:rPr>
        <w:t>5</w:t>
      </w:r>
    </w:p>
    <w:p w:rsidR="00C66662" w:rsidRDefault="00C66662">
      <w:pPr>
        <w:pStyle w:val="Index1"/>
        <w:tabs>
          <w:tab w:val="right" w:leader="dot" w:pos="2798"/>
        </w:tabs>
        <w:rPr>
          <w:bCs/>
          <w:noProof/>
        </w:rPr>
      </w:pPr>
      <w:r>
        <w:rPr>
          <w:noProof/>
        </w:rPr>
        <w:t>S. 948</w:t>
      </w:r>
      <w:r>
        <w:rPr>
          <w:noProof/>
        </w:rPr>
        <w:tab/>
      </w:r>
      <w:r>
        <w:rPr>
          <w:b/>
          <w:bCs/>
          <w:noProof/>
        </w:rPr>
        <w:t>5</w:t>
      </w:r>
    </w:p>
    <w:p w:rsidR="00C66662" w:rsidRDefault="00C66662">
      <w:pPr>
        <w:pStyle w:val="Index1"/>
        <w:tabs>
          <w:tab w:val="right" w:leader="dot" w:pos="2798"/>
        </w:tabs>
        <w:rPr>
          <w:bCs/>
          <w:noProof/>
        </w:rPr>
      </w:pPr>
      <w:r>
        <w:rPr>
          <w:noProof/>
        </w:rPr>
        <w:t>S. 949</w:t>
      </w:r>
      <w:r>
        <w:rPr>
          <w:noProof/>
        </w:rPr>
        <w:tab/>
      </w:r>
      <w:r>
        <w:rPr>
          <w:b/>
          <w:bCs/>
          <w:noProof/>
        </w:rPr>
        <w:t>6</w:t>
      </w:r>
    </w:p>
    <w:p w:rsidR="00C66662" w:rsidRDefault="00C66662">
      <w:pPr>
        <w:pStyle w:val="Index1"/>
        <w:tabs>
          <w:tab w:val="right" w:leader="dot" w:pos="2798"/>
        </w:tabs>
        <w:rPr>
          <w:bCs/>
          <w:noProof/>
        </w:rPr>
      </w:pPr>
      <w:r>
        <w:rPr>
          <w:noProof/>
        </w:rPr>
        <w:t>S. 950</w:t>
      </w:r>
      <w:r>
        <w:rPr>
          <w:noProof/>
        </w:rPr>
        <w:tab/>
      </w:r>
      <w:r>
        <w:rPr>
          <w:b/>
          <w:bCs/>
          <w:noProof/>
        </w:rPr>
        <w:t>6</w:t>
      </w:r>
    </w:p>
    <w:p w:rsidR="00C66662" w:rsidRDefault="00C66662">
      <w:pPr>
        <w:pStyle w:val="Index1"/>
        <w:tabs>
          <w:tab w:val="right" w:leader="dot" w:pos="2798"/>
        </w:tabs>
        <w:rPr>
          <w:bCs/>
          <w:noProof/>
        </w:rPr>
      </w:pPr>
      <w:r>
        <w:rPr>
          <w:noProof/>
        </w:rPr>
        <w:t>S. 951</w:t>
      </w:r>
      <w:r>
        <w:rPr>
          <w:noProof/>
        </w:rPr>
        <w:tab/>
      </w:r>
      <w:r>
        <w:rPr>
          <w:b/>
          <w:bCs/>
          <w:noProof/>
        </w:rPr>
        <w:t>7</w:t>
      </w:r>
    </w:p>
    <w:p w:rsidR="00C66662" w:rsidRDefault="00C66662">
      <w:pPr>
        <w:pStyle w:val="Index1"/>
        <w:tabs>
          <w:tab w:val="right" w:leader="dot" w:pos="2798"/>
        </w:tabs>
        <w:rPr>
          <w:bCs/>
          <w:noProof/>
        </w:rPr>
      </w:pPr>
      <w:r>
        <w:rPr>
          <w:noProof/>
        </w:rPr>
        <w:lastRenderedPageBreak/>
        <w:t>S. 952</w:t>
      </w:r>
      <w:r>
        <w:rPr>
          <w:noProof/>
        </w:rPr>
        <w:tab/>
      </w:r>
      <w:r>
        <w:rPr>
          <w:b/>
          <w:bCs/>
          <w:noProof/>
        </w:rPr>
        <w:t>8</w:t>
      </w:r>
    </w:p>
    <w:p w:rsidR="00C66662" w:rsidRDefault="00C66662">
      <w:pPr>
        <w:pStyle w:val="Index1"/>
        <w:tabs>
          <w:tab w:val="right" w:leader="dot" w:pos="2798"/>
        </w:tabs>
        <w:rPr>
          <w:bCs/>
          <w:noProof/>
        </w:rPr>
      </w:pPr>
      <w:r>
        <w:rPr>
          <w:noProof/>
        </w:rPr>
        <w:t>S. 953</w:t>
      </w:r>
      <w:r>
        <w:rPr>
          <w:noProof/>
        </w:rPr>
        <w:tab/>
      </w:r>
      <w:r>
        <w:rPr>
          <w:b/>
          <w:bCs/>
          <w:noProof/>
        </w:rPr>
        <w:t>8</w:t>
      </w:r>
    </w:p>
    <w:p w:rsidR="00C66662" w:rsidRDefault="00C66662">
      <w:pPr>
        <w:pStyle w:val="Index1"/>
        <w:tabs>
          <w:tab w:val="right" w:leader="dot" w:pos="2798"/>
        </w:tabs>
        <w:rPr>
          <w:bCs/>
          <w:noProof/>
        </w:rPr>
      </w:pPr>
      <w:r>
        <w:rPr>
          <w:noProof/>
        </w:rPr>
        <w:t>S. 954</w:t>
      </w:r>
      <w:r>
        <w:rPr>
          <w:noProof/>
        </w:rPr>
        <w:tab/>
      </w:r>
      <w:r>
        <w:rPr>
          <w:b/>
          <w:bCs/>
          <w:noProof/>
        </w:rPr>
        <w:t>8</w:t>
      </w:r>
    </w:p>
    <w:p w:rsidR="00C66662" w:rsidRDefault="00C66662">
      <w:pPr>
        <w:pStyle w:val="Index1"/>
        <w:tabs>
          <w:tab w:val="right" w:leader="dot" w:pos="2798"/>
        </w:tabs>
        <w:rPr>
          <w:bCs/>
          <w:noProof/>
        </w:rPr>
      </w:pPr>
      <w:r>
        <w:rPr>
          <w:noProof/>
        </w:rPr>
        <w:t>S. 955</w:t>
      </w:r>
      <w:r>
        <w:rPr>
          <w:noProof/>
        </w:rPr>
        <w:tab/>
      </w:r>
      <w:r>
        <w:rPr>
          <w:b/>
          <w:bCs/>
          <w:noProof/>
        </w:rPr>
        <w:t>9</w:t>
      </w:r>
    </w:p>
    <w:p w:rsidR="00C66662" w:rsidRDefault="00C66662">
      <w:pPr>
        <w:pStyle w:val="Index1"/>
        <w:tabs>
          <w:tab w:val="right" w:leader="dot" w:pos="2798"/>
        </w:tabs>
        <w:rPr>
          <w:b/>
          <w:bCs/>
          <w:noProof/>
        </w:rPr>
      </w:pPr>
      <w:r>
        <w:rPr>
          <w:noProof/>
        </w:rPr>
        <w:t>S. 956</w:t>
      </w:r>
      <w:r>
        <w:rPr>
          <w:noProof/>
        </w:rPr>
        <w:tab/>
      </w:r>
      <w:r>
        <w:rPr>
          <w:b/>
          <w:bCs/>
          <w:noProof/>
        </w:rPr>
        <w:t>9</w:t>
      </w:r>
    </w:p>
    <w:p w:rsidR="00C66662" w:rsidRPr="00C66662" w:rsidRDefault="00C66662" w:rsidP="00C66662"/>
    <w:p w:rsidR="00C66662" w:rsidRDefault="00C66662">
      <w:pPr>
        <w:pStyle w:val="Index1"/>
        <w:tabs>
          <w:tab w:val="right" w:leader="dot" w:pos="2798"/>
        </w:tabs>
        <w:rPr>
          <w:bCs/>
          <w:noProof/>
        </w:rPr>
      </w:pPr>
      <w:r>
        <w:rPr>
          <w:noProof/>
        </w:rPr>
        <w:t>H. 3453</w:t>
      </w:r>
      <w:r>
        <w:rPr>
          <w:noProof/>
        </w:rPr>
        <w:tab/>
      </w:r>
      <w:r>
        <w:rPr>
          <w:b/>
          <w:bCs/>
          <w:noProof/>
        </w:rPr>
        <w:t>4</w:t>
      </w:r>
    </w:p>
    <w:p w:rsidR="00C66662" w:rsidRDefault="00C66662">
      <w:pPr>
        <w:pStyle w:val="Index1"/>
        <w:tabs>
          <w:tab w:val="right" w:leader="dot" w:pos="2798"/>
        </w:tabs>
        <w:rPr>
          <w:bCs/>
          <w:noProof/>
        </w:rPr>
      </w:pPr>
      <w:r>
        <w:rPr>
          <w:noProof/>
        </w:rPr>
        <w:t>H. 3653</w:t>
      </w:r>
      <w:r>
        <w:rPr>
          <w:noProof/>
        </w:rPr>
        <w:tab/>
      </w:r>
      <w:r>
        <w:rPr>
          <w:b/>
          <w:bCs/>
          <w:noProof/>
        </w:rPr>
        <w:t>10</w:t>
      </w:r>
    </w:p>
    <w:p w:rsidR="00C66662" w:rsidRDefault="00C66662">
      <w:pPr>
        <w:pStyle w:val="Index1"/>
        <w:tabs>
          <w:tab w:val="right" w:leader="dot" w:pos="2798"/>
        </w:tabs>
        <w:rPr>
          <w:bCs/>
          <w:noProof/>
        </w:rPr>
      </w:pPr>
      <w:r>
        <w:rPr>
          <w:noProof/>
        </w:rPr>
        <w:t>H. 3929</w:t>
      </w:r>
      <w:r>
        <w:rPr>
          <w:noProof/>
        </w:rPr>
        <w:tab/>
      </w:r>
      <w:r>
        <w:rPr>
          <w:b/>
          <w:bCs/>
          <w:noProof/>
        </w:rPr>
        <w:t>23</w:t>
      </w:r>
    </w:p>
    <w:p w:rsidR="00C66662" w:rsidRDefault="00C66662">
      <w:pPr>
        <w:pStyle w:val="Index1"/>
        <w:tabs>
          <w:tab w:val="right" w:leader="dot" w:pos="2798"/>
        </w:tabs>
        <w:rPr>
          <w:bCs/>
          <w:noProof/>
        </w:rPr>
      </w:pPr>
      <w:r>
        <w:rPr>
          <w:noProof/>
        </w:rPr>
        <w:t>H. 4268</w:t>
      </w:r>
      <w:r>
        <w:rPr>
          <w:noProof/>
        </w:rPr>
        <w:tab/>
      </w:r>
      <w:r>
        <w:rPr>
          <w:b/>
          <w:bCs/>
          <w:noProof/>
        </w:rPr>
        <w:t>18</w:t>
      </w:r>
    </w:p>
    <w:p w:rsidR="00C66662" w:rsidRDefault="00C66662">
      <w:pPr>
        <w:pStyle w:val="Index1"/>
        <w:tabs>
          <w:tab w:val="right" w:leader="dot" w:pos="2798"/>
        </w:tabs>
        <w:rPr>
          <w:bCs/>
          <w:noProof/>
        </w:rPr>
      </w:pPr>
      <w:r>
        <w:rPr>
          <w:noProof/>
        </w:rPr>
        <w:t>H. 4397</w:t>
      </w:r>
      <w:r>
        <w:rPr>
          <w:noProof/>
        </w:rPr>
        <w:tab/>
      </w:r>
      <w:r>
        <w:rPr>
          <w:b/>
          <w:bCs/>
          <w:noProof/>
        </w:rPr>
        <w:t>9</w:t>
      </w:r>
    </w:p>
    <w:p w:rsidR="00C66662" w:rsidRDefault="00C66662">
      <w:pPr>
        <w:pStyle w:val="Index1"/>
        <w:tabs>
          <w:tab w:val="right" w:leader="dot" w:pos="2798"/>
        </w:tabs>
        <w:rPr>
          <w:bCs/>
          <w:noProof/>
        </w:rPr>
      </w:pPr>
      <w:r>
        <w:rPr>
          <w:noProof/>
        </w:rPr>
        <w:t>H. 4458</w:t>
      </w:r>
      <w:r>
        <w:rPr>
          <w:noProof/>
        </w:rPr>
        <w:tab/>
      </w:r>
      <w:r>
        <w:rPr>
          <w:b/>
          <w:bCs/>
          <w:noProof/>
        </w:rPr>
        <w:t>9</w:t>
      </w:r>
    </w:p>
    <w:p w:rsidR="00C66662" w:rsidRDefault="00C66662">
      <w:pPr>
        <w:pStyle w:val="Index1"/>
        <w:tabs>
          <w:tab w:val="right" w:leader="dot" w:pos="2798"/>
        </w:tabs>
        <w:rPr>
          <w:bCs/>
          <w:noProof/>
        </w:rPr>
      </w:pPr>
      <w:r>
        <w:rPr>
          <w:noProof/>
        </w:rPr>
        <w:t>H. 4588</w:t>
      </w:r>
      <w:r>
        <w:rPr>
          <w:noProof/>
        </w:rPr>
        <w:tab/>
      </w:r>
      <w:r>
        <w:rPr>
          <w:b/>
          <w:bCs/>
          <w:noProof/>
        </w:rPr>
        <w:t>2</w:t>
      </w:r>
    </w:p>
    <w:p w:rsidR="00C66662" w:rsidRDefault="00C66662">
      <w:pPr>
        <w:pStyle w:val="Index1"/>
        <w:tabs>
          <w:tab w:val="right" w:leader="dot" w:pos="2798"/>
        </w:tabs>
        <w:rPr>
          <w:bCs/>
          <w:noProof/>
        </w:rPr>
      </w:pPr>
      <w:r>
        <w:rPr>
          <w:noProof/>
        </w:rPr>
        <w:t>H. 4673</w:t>
      </w:r>
      <w:r>
        <w:rPr>
          <w:noProof/>
        </w:rPr>
        <w:tab/>
      </w:r>
      <w:r>
        <w:rPr>
          <w:b/>
          <w:bCs/>
          <w:noProof/>
        </w:rPr>
        <w:t>10</w:t>
      </w:r>
    </w:p>
    <w:p w:rsidR="00C66662" w:rsidRDefault="00C66662" w:rsidP="00AA4E53">
      <w:pPr>
        <w:pStyle w:val="Header"/>
        <w:tabs>
          <w:tab w:val="clear" w:pos="8640"/>
          <w:tab w:val="left" w:pos="4320"/>
        </w:tabs>
        <w:rPr>
          <w:noProof/>
        </w:rPr>
        <w:sectPr w:rsidR="00C66662" w:rsidSect="00C66662">
          <w:type w:val="continuous"/>
          <w:pgSz w:w="12240" w:h="15840"/>
          <w:pgMar w:top="1008" w:right="4666" w:bottom="3499" w:left="1238" w:header="1008" w:footer="3499" w:gutter="0"/>
          <w:cols w:num="2" w:space="720"/>
          <w:titlePg/>
          <w:docGrid w:linePitch="360"/>
        </w:sectPr>
      </w:pPr>
    </w:p>
    <w:p w:rsidR="00AA4E53" w:rsidRPr="00AA4E53" w:rsidRDefault="00C66662" w:rsidP="00AA4E53">
      <w:pPr>
        <w:pStyle w:val="Header"/>
        <w:tabs>
          <w:tab w:val="clear" w:pos="8640"/>
          <w:tab w:val="left" w:pos="4320"/>
        </w:tabs>
      </w:pPr>
      <w:r>
        <w:lastRenderedPageBreak/>
        <w:fldChar w:fldCharType="end"/>
      </w:r>
    </w:p>
    <w:sectPr w:rsidR="00AA4E53" w:rsidRPr="00AA4E53" w:rsidSect="00C6666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D5F" w:rsidRDefault="00732D5F">
      <w:r>
        <w:separator/>
      </w:r>
    </w:p>
  </w:endnote>
  <w:endnote w:type="continuationSeparator" w:id="0">
    <w:p w:rsidR="00732D5F" w:rsidRDefault="0073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D5F" w:rsidRDefault="00732D5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E3714">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D5F" w:rsidRDefault="00732D5F">
      <w:r>
        <w:separator/>
      </w:r>
    </w:p>
  </w:footnote>
  <w:footnote w:type="continuationSeparator" w:id="0">
    <w:p w:rsidR="00732D5F" w:rsidRDefault="00732D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D5F" w:rsidRPr="007B0893" w:rsidRDefault="00732D5F">
    <w:pPr>
      <w:pStyle w:val="Header"/>
      <w:spacing w:after="120"/>
      <w:jc w:val="center"/>
      <w:rPr>
        <w:b/>
      </w:rPr>
    </w:pPr>
    <w:r>
      <w:rPr>
        <w:b/>
      </w:rPr>
      <w:t>WEDNESDAY, JANUARY 31,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83"/>
    <w:rsid w:val="00002228"/>
    <w:rsid w:val="000074E0"/>
    <w:rsid w:val="0001047D"/>
    <w:rsid w:val="00011183"/>
    <w:rsid w:val="00015500"/>
    <w:rsid w:val="00022CE8"/>
    <w:rsid w:val="0002352C"/>
    <w:rsid w:val="000309AD"/>
    <w:rsid w:val="00035014"/>
    <w:rsid w:val="00042056"/>
    <w:rsid w:val="000436BC"/>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41"/>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10C9"/>
    <w:rsid w:val="00146098"/>
    <w:rsid w:val="001462F5"/>
    <w:rsid w:val="00146A79"/>
    <w:rsid w:val="001507B6"/>
    <w:rsid w:val="0015144E"/>
    <w:rsid w:val="001541ED"/>
    <w:rsid w:val="0015778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0BC"/>
    <w:rsid w:val="00211EBD"/>
    <w:rsid w:val="00215E18"/>
    <w:rsid w:val="00223C63"/>
    <w:rsid w:val="00227923"/>
    <w:rsid w:val="002303E1"/>
    <w:rsid w:val="0023268E"/>
    <w:rsid w:val="00243085"/>
    <w:rsid w:val="002476DF"/>
    <w:rsid w:val="002564BD"/>
    <w:rsid w:val="00257B63"/>
    <w:rsid w:val="002675D8"/>
    <w:rsid w:val="00280411"/>
    <w:rsid w:val="00291DC0"/>
    <w:rsid w:val="002A300C"/>
    <w:rsid w:val="002A4A4D"/>
    <w:rsid w:val="002B010F"/>
    <w:rsid w:val="002B6DF2"/>
    <w:rsid w:val="002B73E5"/>
    <w:rsid w:val="002B7EBD"/>
    <w:rsid w:val="002D3311"/>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4DEC"/>
    <w:rsid w:val="00337C23"/>
    <w:rsid w:val="00343DC1"/>
    <w:rsid w:val="003447F5"/>
    <w:rsid w:val="00352710"/>
    <w:rsid w:val="00354207"/>
    <w:rsid w:val="003573AD"/>
    <w:rsid w:val="00364B8B"/>
    <w:rsid w:val="00365C54"/>
    <w:rsid w:val="00366E03"/>
    <w:rsid w:val="003737EA"/>
    <w:rsid w:val="00373E7E"/>
    <w:rsid w:val="0037670D"/>
    <w:rsid w:val="00383396"/>
    <w:rsid w:val="00390F72"/>
    <w:rsid w:val="003C3DEA"/>
    <w:rsid w:val="003C64D3"/>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13BA"/>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37780"/>
    <w:rsid w:val="0054021B"/>
    <w:rsid w:val="0055344A"/>
    <w:rsid w:val="005574BD"/>
    <w:rsid w:val="00560D12"/>
    <w:rsid w:val="00563980"/>
    <w:rsid w:val="005659D2"/>
    <w:rsid w:val="0056703C"/>
    <w:rsid w:val="005674BA"/>
    <w:rsid w:val="00567D6D"/>
    <w:rsid w:val="005769B1"/>
    <w:rsid w:val="00580847"/>
    <w:rsid w:val="00582641"/>
    <w:rsid w:val="00585E6B"/>
    <w:rsid w:val="00586CC8"/>
    <w:rsid w:val="005A17A5"/>
    <w:rsid w:val="005A7BD7"/>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889"/>
    <w:rsid w:val="00613CF9"/>
    <w:rsid w:val="006169C4"/>
    <w:rsid w:val="00621772"/>
    <w:rsid w:val="0062542A"/>
    <w:rsid w:val="00627DD3"/>
    <w:rsid w:val="00631671"/>
    <w:rsid w:val="006326BE"/>
    <w:rsid w:val="00633FC1"/>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662B"/>
    <w:rsid w:val="006F7374"/>
    <w:rsid w:val="007013AE"/>
    <w:rsid w:val="0070401E"/>
    <w:rsid w:val="0071509E"/>
    <w:rsid w:val="0073055F"/>
    <w:rsid w:val="00731C91"/>
    <w:rsid w:val="00732D5F"/>
    <w:rsid w:val="00741C0C"/>
    <w:rsid w:val="00747C7B"/>
    <w:rsid w:val="00756560"/>
    <w:rsid w:val="0076441B"/>
    <w:rsid w:val="00772F7B"/>
    <w:rsid w:val="007748E4"/>
    <w:rsid w:val="0078320A"/>
    <w:rsid w:val="0078484B"/>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E7A83"/>
    <w:rsid w:val="007F0625"/>
    <w:rsid w:val="00800C01"/>
    <w:rsid w:val="00802D42"/>
    <w:rsid w:val="00806298"/>
    <w:rsid w:val="00806C55"/>
    <w:rsid w:val="00807C4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32BE7"/>
    <w:rsid w:val="0093528A"/>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47A9"/>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1D4A"/>
    <w:rsid w:val="00A85342"/>
    <w:rsid w:val="00A949BC"/>
    <w:rsid w:val="00A9737B"/>
    <w:rsid w:val="00AA40EF"/>
    <w:rsid w:val="00AA4E53"/>
    <w:rsid w:val="00AA5FC1"/>
    <w:rsid w:val="00AB1303"/>
    <w:rsid w:val="00AB78C5"/>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5B9F"/>
    <w:rsid w:val="00B371FE"/>
    <w:rsid w:val="00B411A2"/>
    <w:rsid w:val="00B60301"/>
    <w:rsid w:val="00B70CF8"/>
    <w:rsid w:val="00B72203"/>
    <w:rsid w:val="00B742C7"/>
    <w:rsid w:val="00B81612"/>
    <w:rsid w:val="00B824F8"/>
    <w:rsid w:val="00B8391B"/>
    <w:rsid w:val="00B85AEF"/>
    <w:rsid w:val="00B92901"/>
    <w:rsid w:val="00BA37B0"/>
    <w:rsid w:val="00BA53A9"/>
    <w:rsid w:val="00BB54FA"/>
    <w:rsid w:val="00BC1739"/>
    <w:rsid w:val="00BE2F0F"/>
    <w:rsid w:val="00BE3714"/>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662"/>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2986"/>
    <w:rsid w:val="00D274A5"/>
    <w:rsid w:val="00D30D6F"/>
    <w:rsid w:val="00D329A6"/>
    <w:rsid w:val="00D36528"/>
    <w:rsid w:val="00D3722C"/>
    <w:rsid w:val="00D40A56"/>
    <w:rsid w:val="00D43E8F"/>
    <w:rsid w:val="00D64B8E"/>
    <w:rsid w:val="00D651F9"/>
    <w:rsid w:val="00D66B41"/>
    <w:rsid w:val="00D70A39"/>
    <w:rsid w:val="00D72705"/>
    <w:rsid w:val="00D7282B"/>
    <w:rsid w:val="00D72A30"/>
    <w:rsid w:val="00D75878"/>
    <w:rsid w:val="00D77B40"/>
    <w:rsid w:val="00D811A3"/>
    <w:rsid w:val="00D860AA"/>
    <w:rsid w:val="00D90D45"/>
    <w:rsid w:val="00D9150A"/>
    <w:rsid w:val="00D94AFD"/>
    <w:rsid w:val="00D95217"/>
    <w:rsid w:val="00DA0502"/>
    <w:rsid w:val="00DB0A54"/>
    <w:rsid w:val="00DB74A4"/>
    <w:rsid w:val="00DC3BDB"/>
    <w:rsid w:val="00DE2062"/>
    <w:rsid w:val="00DF6CE6"/>
    <w:rsid w:val="00DF70AA"/>
    <w:rsid w:val="00E01FE7"/>
    <w:rsid w:val="00E262D2"/>
    <w:rsid w:val="00E267C2"/>
    <w:rsid w:val="00E30589"/>
    <w:rsid w:val="00E36EC2"/>
    <w:rsid w:val="00E42E95"/>
    <w:rsid w:val="00E44524"/>
    <w:rsid w:val="00E46984"/>
    <w:rsid w:val="00E504FB"/>
    <w:rsid w:val="00E5410C"/>
    <w:rsid w:val="00E54B63"/>
    <w:rsid w:val="00E65C2A"/>
    <w:rsid w:val="00E7053C"/>
    <w:rsid w:val="00E811D2"/>
    <w:rsid w:val="00E84287"/>
    <w:rsid w:val="00E848CB"/>
    <w:rsid w:val="00E95397"/>
    <w:rsid w:val="00EA2CB0"/>
    <w:rsid w:val="00EA457A"/>
    <w:rsid w:val="00EA7961"/>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A6D"/>
    <w:rsid w:val="00F44DD1"/>
    <w:rsid w:val="00F56161"/>
    <w:rsid w:val="00F5635C"/>
    <w:rsid w:val="00F643DE"/>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17FA"/>
    <w:rsid w:val="00FD55E0"/>
    <w:rsid w:val="00FD5E44"/>
    <w:rsid w:val="00FD6A24"/>
    <w:rsid w:val="00FE24E5"/>
    <w:rsid w:val="00FE263F"/>
    <w:rsid w:val="00FE7F9A"/>
    <w:rsid w:val="00F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8EA5E7AF-2171-4E98-BB57-3B20EA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666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710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163A-3C85-4D81-86E7-54339184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6D3AB7ED</Template>
  <TotalTime>0</TotalTime>
  <Pages>27</Pages>
  <Words>6283</Words>
  <Characters>33243</Characters>
  <Application>Microsoft Office Word</Application>
  <DocSecurity>0</DocSecurity>
  <Lines>1061</Lines>
  <Paragraphs>377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1/31/2018 - South Carolina Legislature Online</dc:title>
  <dc:creator>MicheleNeal</dc:creator>
  <cp:lastModifiedBy>Lavarres Lynch</cp:lastModifiedBy>
  <cp:revision>2</cp:revision>
  <cp:lastPrinted>2001-08-15T14:41:00Z</cp:lastPrinted>
  <dcterms:created xsi:type="dcterms:W3CDTF">2018-06-12T17:33:00Z</dcterms:created>
  <dcterms:modified xsi:type="dcterms:W3CDTF">2018-06-12T17:33:00Z</dcterms:modified>
</cp:coreProperties>
</file>