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r>
      <w:r w:rsidR="00BC4D5F">
        <w:rPr>
          <w:b/>
          <w:sz w:val="26"/>
          <w:szCs w:val="26"/>
        </w:rPr>
        <w:tab/>
        <w:t>NO. 45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366948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BC4D5F">
        <w:rPr>
          <w:b/>
        </w:rPr>
        <w:t>MARCH 27</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BC4D5F">
      <w:pPr>
        <w:jc w:val="center"/>
        <w:rPr>
          <w:b/>
        </w:rPr>
      </w:pPr>
      <w:r>
        <w:rPr>
          <w:b/>
        </w:rPr>
        <w:lastRenderedPageBreak/>
        <w:t>Tuesday, March 27</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BC4D5F">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75F39" w:rsidRDefault="00B75F39" w:rsidP="00B75F39">
      <w:pPr>
        <w:rPr>
          <w:color w:val="auto"/>
        </w:rPr>
      </w:pPr>
      <w:r>
        <w:t>Ephesians 4:29</w:t>
      </w:r>
    </w:p>
    <w:p w:rsidR="00B75F39" w:rsidRDefault="00B75F39" w:rsidP="00B75F39">
      <w:r>
        <w:tab/>
        <w:t>“Let no corrupting talk come out of your mouths, but only such as is good for building up, as fits the occasion, that it may give grace to those who hear.”</w:t>
      </w:r>
    </w:p>
    <w:p w:rsidR="00B75F39" w:rsidRDefault="00B75F39" w:rsidP="00B75F39">
      <w:r>
        <w:tab/>
        <w:t xml:space="preserve">Let us pray. Gracious God, we are grateful for the gift of Your holy word in Scripture for Your word is perfect and serves as a lamp to our feet and a counsel to our words.  </w:t>
      </w:r>
    </w:p>
    <w:p w:rsidR="00B75F39" w:rsidRDefault="00B75F39" w:rsidP="00B75F39">
      <w:r>
        <w:tab/>
        <w:t xml:space="preserve">However, as our Senators struggle with impending bills and a difficult budget, there will be emotional issues involved which can result in harsh words being spoken. May we all remember that Your word tells us that “a soft answer turns away wrath, but a harsh word stirs up anger”. </w:t>
      </w:r>
    </w:p>
    <w:p w:rsidR="00B75F39" w:rsidRDefault="00B75F39" w:rsidP="00B75F39">
      <w:r>
        <w:tab/>
        <w:t>We pray, therefore, that Your presence will prevail and that all words spoken will give grace to those who hear. In Your holy name we pray,</w:t>
      </w:r>
    </w:p>
    <w:p w:rsidR="00B75F39" w:rsidRDefault="00B75F39" w:rsidP="00B75F39">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840591" w:rsidRDefault="00840591">
      <w:pPr>
        <w:pStyle w:val="Header"/>
        <w:tabs>
          <w:tab w:val="clear" w:pos="8640"/>
          <w:tab w:val="left" w:pos="4320"/>
        </w:tabs>
      </w:pPr>
    </w:p>
    <w:p w:rsidR="00107142" w:rsidRPr="00107142" w:rsidRDefault="00107142" w:rsidP="00107142">
      <w:pPr>
        <w:pStyle w:val="Header"/>
        <w:tabs>
          <w:tab w:val="left" w:pos="4320"/>
        </w:tabs>
        <w:jc w:val="center"/>
        <w:rPr>
          <w:b/>
          <w:bCs/>
          <w:szCs w:val="22"/>
        </w:rPr>
      </w:pPr>
      <w:r w:rsidRPr="00107142">
        <w:rPr>
          <w:b/>
          <w:bCs/>
          <w:szCs w:val="22"/>
        </w:rPr>
        <w:t>CORRECTION TO THE JOURNAL</w:t>
      </w:r>
    </w:p>
    <w:p w:rsidR="00107142" w:rsidRPr="00107142" w:rsidRDefault="00107142" w:rsidP="00107142">
      <w:pPr>
        <w:pStyle w:val="Header"/>
        <w:tabs>
          <w:tab w:val="left" w:pos="4320"/>
        </w:tabs>
        <w:rPr>
          <w:szCs w:val="22"/>
        </w:rPr>
      </w:pPr>
      <w:r w:rsidRPr="00107142">
        <w:rPr>
          <w:szCs w:val="22"/>
        </w:rPr>
        <w:tab/>
        <w:t>The following R</w:t>
      </w:r>
      <w:r>
        <w:rPr>
          <w:szCs w:val="22"/>
        </w:rPr>
        <w:t>esolutions were</w:t>
      </w:r>
      <w:r w:rsidRPr="00107142">
        <w:rPr>
          <w:szCs w:val="22"/>
        </w:rPr>
        <w:t xml:space="preserve"> </w:t>
      </w:r>
      <w:r>
        <w:rPr>
          <w:szCs w:val="22"/>
        </w:rPr>
        <w:t>introduced</w:t>
      </w:r>
      <w:r w:rsidRPr="00107142">
        <w:rPr>
          <w:szCs w:val="22"/>
        </w:rPr>
        <w:t xml:space="preserve"> </w:t>
      </w:r>
      <w:r>
        <w:rPr>
          <w:szCs w:val="22"/>
        </w:rPr>
        <w:t>on</w:t>
      </w:r>
      <w:r w:rsidRPr="00107142">
        <w:rPr>
          <w:szCs w:val="22"/>
        </w:rPr>
        <w:t xml:space="preserve"> </w:t>
      </w:r>
      <w:r>
        <w:rPr>
          <w:szCs w:val="22"/>
        </w:rPr>
        <w:t>Thursday, March 22, 2018, and referred to the appropriate committees as follows</w:t>
      </w:r>
      <w:r w:rsidRPr="00107142">
        <w:rPr>
          <w:szCs w:val="22"/>
        </w:rPr>
        <w:t xml:space="preserve">:  </w:t>
      </w:r>
    </w:p>
    <w:p w:rsidR="00840591" w:rsidRDefault="00840591" w:rsidP="00840591">
      <w:pPr>
        <w:pStyle w:val="Header"/>
        <w:tabs>
          <w:tab w:val="clear" w:pos="8640"/>
          <w:tab w:val="left" w:pos="4320"/>
        </w:tabs>
        <w:jc w:val="center"/>
        <w:rPr>
          <w:b/>
        </w:rPr>
      </w:pPr>
    </w:p>
    <w:p w:rsidR="00840591" w:rsidRPr="00BB4ACA" w:rsidRDefault="00840591" w:rsidP="00840591">
      <w:pPr>
        <w:suppressAutoHyphens/>
      </w:pPr>
      <w:r>
        <w:rPr>
          <w:b/>
        </w:rPr>
        <w:tab/>
      </w:r>
      <w:r w:rsidRPr="00BB4ACA">
        <w:t>H. 5156</w:t>
      </w:r>
      <w:r w:rsidRPr="00BB4ACA">
        <w:fldChar w:fldCharType="begin"/>
      </w:r>
      <w:r w:rsidRPr="00BB4ACA">
        <w:instrText xml:space="preserve"> XE "H. 5156" \b </w:instrText>
      </w:r>
      <w:r w:rsidRPr="00BB4ACA">
        <w:fldChar w:fldCharType="end"/>
      </w:r>
      <w:r w:rsidRPr="00BB4ACA">
        <w:t xml:space="preserve"> -- Regulations and Administrative Procedures Committee:  </w:t>
      </w:r>
      <w:r w:rsidRPr="00BB4ACA">
        <w:rPr>
          <w:szCs w:val="30"/>
        </w:rPr>
        <w:t xml:space="preserve">A JOINT RESOLUTION </w:t>
      </w:r>
      <w:r w:rsidRPr="00BB4ACA">
        <w:t>TO APPROVE REGULATIONS OF THE DEPARTMENT OF SOCIAL SERVICES, RELATING TO REGULATIONS FOR THE LICENSING OF CHILD CARE CENTERS, DESIGNATED AS REGULATION DOCUMENT NUMBER 4747, PURSUANT TO THE PROVISIONS OF ARTICLE 1, CHAPTER 23, TITLE 1 OF THE 1976 CODE.</w:t>
      </w:r>
    </w:p>
    <w:p w:rsidR="00840591" w:rsidRDefault="00840591" w:rsidP="00840591">
      <w:pPr>
        <w:rPr>
          <w:color w:val="auto"/>
          <w:szCs w:val="22"/>
        </w:rPr>
      </w:pPr>
      <w:r w:rsidRPr="0063614E">
        <w:rPr>
          <w:b/>
          <w:color w:val="auto"/>
          <w:szCs w:val="22"/>
        </w:rPr>
        <w:tab/>
      </w:r>
      <w:r w:rsidR="00107142" w:rsidRPr="00107142">
        <w:rPr>
          <w:color w:val="auto"/>
          <w:szCs w:val="22"/>
        </w:rPr>
        <w:t>T</w:t>
      </w:r>
      <w:r w:rsidRPr="0063614E">
        <w:rPr>
          <w:color w:val="auto"/>
          <w:szCs w:val="22"/>
        </w:rPr>
        <w:t>he</w:t>
      </w:r>
      <w:r>
        <w:rPr>
          <w:color w:val="auto"/>
          <w:szCs w:val="22"/>
        </w:rPr>
        <w:t xml:space="preserve"> </w:t>
      </w:r>
      <w:r w:rsidRPr="0063614E">
        <w:rPr>
          <w:color w:val="auto"/>
          <w:szCs w:val="22"/>
        </w:rPr>
        <w:t xml:space="preserve">Resolution was </w:t>
      </w:r>
      <w:r w:rsidR="00107142">
        <w:rPr>
          <w:color w:val="auto"/>
          <w:szCs w:val="22"/>
        </w:rPr>
        <w:t>referred</w:t>
      </w:r>
      <w:r w:rsidRPr="0063614E">
        <w:rPr>
          <w:color w:val="auto"/>
          <w:szCs w:val="22"/>
        </w:rPr>
        <w:t xml:space="preserve"> to </w:t>
      </w:r>
      <w:r>
        <w:rPr>
          <w:color w:val="auto"/>
          <w:szCs w:val="22"/>
        </w:rPr>
        <w:t>the General Committee.</w:t>
      </w:r>
    </w:p>
    <w:p w:rsidR="00840591" w:rsidRDefault="00840591" w:rsidP="00840591">
      <w:pPr>
        <w:rPr>
          <w:color w:val="auto"/>
          <w:szCs w:val="22"/>
        </w:rPr>
      </w:pPr>
    </w:p>
    <w:p w:rsidR="00840591" w:rsidRPr="003F7066" w:rsidRDefault="00840591" w:rsidP="00840591">
      <w:pPr>
        <w:suppressAutoHyphens/>
      </w:pPr>
      <w:r>
        <w:rPr>
          <w:b/>
          <w:color w:val="auto"/>
          <w:szCs w:val="22"/>
        </w:rPr>
        <w:lastRenderedPageBreak/>
        <w:tab/>
      </w:r>
      <w:r w:rsidRPr="003F7066">
        <w:t>H. 5157</w:t>
      </w:r>
      <w:r w:rsidRPr="003F7066">
        <w:fldChar w:fldCharType="begin"/>
      </w:r>
      <w:r w:rsidRPr="003F7066">
        <w:instrText xml:space="preserve"> XE "H. 5157" \b </w:instrText>
      </w:r>
      <w:r w:rsidRPr="003F7066">
        <w:fldChar w:fldCharType="end"/>
      </w:r>
      <w:r w:rsidRPr="003F7066">
        <w:t xml:space="preserve"> -- Regulations and Administrative Procedures Committee:  </w:t>
      </w:r>
      <w:r w:rsidRPr="003F7066">
        <w:rPr>
          <w:szCs w:val="30"/>
        </w:rPr>
        <w:t xml:space="preserve">A JOINT RESOLUTION </w:t>
      </w:r>
      <w:r w:rsidRPr="003F7066">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840591" w:rsidRPr="0063614E" w:rsidRDefault="00840591" w:rsidP="00840591">
      <w:pPr>
        <w:rPr>
          <w:color w:val="auto"/>
          <w:szCs w:val="22"/>
        </w:rPr>
      </w:pPr>
      <w:r>
        <w:rPr>
          <w:color w:val="auto"/>
          <w:szCs w:val="22"/>
        </w:rPr>
        <w:tab/>
      </w:r>
      <w:r w:rsidR="00107142" w:rsidRPr="00107142">
        <w:rPr>
          <w:color w:val="auto"/>
          <w:szCs w:val="22"/>
        </w:rPr>
        <w:t>T</w:t>
      </w:r>
      <w:r w:rsidR="00107142" w:rsidRPr="0063614E">
        <w:rPr>
          <w:color w:val="auto"/>
          <w:szCs w:val="22"/>
        </w:rPr>
        <w:t>he</w:t>
      </w:r>
      <w:r w:rsidR="00107142">
        <w:rPr>
          <w:color w:val="auto"/>
          <w:szCs w:val="22"/>
        </w:rPr>
        <w:t xml:space="preserve"> </w:t>
      </w:r>
      <w:r w:rsidR="00107142" w:rsidRPr="0063614E">
        <w:rPr>
          <w:color w:val="auto"/>
          <w:szCs w:val="22"/>
        </w:rPr>
        <w:t xml:space="preserve">Resolution was </w:t>
      </w:r>
      <w:r w:rsidR="00107142">
        <w:rPr>
          <w:color w:val="auto"/>
          <w:szCs w:val="22"/>
        </w:rPr>
        <w:t>referred</w:t>
      </w:r>
      <w:r w:rsidR="00107142" w:rsidRPr="0063614E">
        <w:rPr>
          <w:color w:val="auto"/>
          <w:szCs w:val="22"/>
        </w:rPr>
        <w:t xml:space="preserve"> </w:t>
      </w:r>
      <w:r w:rsidRPr="0063614E">
        <w:rPr>
          <w:color w:val="auto"/>
          <w:szCs w:val="22"/>
        </w:rPr>
        <w:t>to</w:t>
      </w:r>
      <w:r w:rsidR="00107142">
        <w:rPr>
          <w:color w:val="auto"/>
          <w:szCs w:val="22"/>
        </w:rPr>
        <w:t xml:space="preserve"> the</w:t>
      </w:r>
      <w:r w:rsidRPr="0063614E">
        <w:rPr>
          <w:color w:val="auto"/>
          <w:szCs w:val="22"/>
        </w:rPr>
        <w:t xml:space="preserve"> Committee on </w:t>
      </w:r>
      <w:r>
        <w:rPr>
          <w:color w:val="auto"/>
          <w:szCs w:val="22"/>
        </w:rPr>
        <w:t xml:space="preserve">Agriculture and Natural </w:t>
      </w:r>
      <w:r w:rsidR="00107142">
        <w:rPr>
          <w:color w:val="auto"/>
          <w:szCs w:val="22"/>
        </w:rPr>
        <w:t>Resources</w:t>
      </w:r>
      <w:r>
        <w:rPr>
          <w:color w:val="auto"/>
          <w:szCs w:val="22"/>
        </w:rPr>
        <w:t>.</w:t>
      </w:r>
    </w:p>
    <w:p w:rsidR="00840591" w:rsidRDefault="00840591" w:rsidP="00840591">
      <w:pPr>
        <w:rPr>
          <w:color w:val="auto"/>
          <w:szCs w:val="22"/>
        </w:rPr>
      </w:pPr>
    </w:p>
    <w:p w:rsidR="00840591" w:rsidRPr="00E0274A" w:rsidRDefault="00840591" w:rsidP="00840591">
      <w:pPr>
        <w:suppressAutoHyphens/>
      </w:pPr>
      <w:r>
        <w:rPr>
          <w:color w:val="auto"/>
          <w:szCs w:val="22"/>
        </w:rPr>
        <w:tab/>
      </w:r>
      <w:r w:rsidRPr="00E0274A">
        <w:t>H. 5159</w:t>
      </w:r>
      <w:r w:rsidRPr="00E0274A">
        <w:fldChar w:fldCharType="begin"/>
      </w:r>
      <w:r w:rsidRPr="00E0274A">
        <w:instrText xml:space="preserve"> XE "H. 5159" \b </w:instrText>
      </w:r>
      <w:r w:rsidRPr="00E0274A">
        <w:fldChar w:fldCharType="end"/>
      </w:r>
      <w:r w:rsidRPr="00E0274A">
        <w:t xml:space="preserve"> -- Regulations and Administrative Procedures Committee:  </w:t>
      </w:r>
      <w:r w:rsidRPr="00E0274A">
        <w:rPr>
          <w:szCs w:val="30"/>
        </w:rPr>
        <w:t xml:space="preserve">A JOINT RESOLUTION </w:t>
      </w:r>
      <w:r w:rsidRPr="00E0274A">
        <w:t>TO APPROVE REGULATIONS OF THE DEPARTMENT OF HEALTH AND ENVIRONMENTAL CONTROL, RELATING TO STANDARDS FOR LICENSING HOSPICES, DESIGNATED AS REGULATION DOCUMENT NUMBER 4800, PURSUANT TO THE PROVISIONS OF ARTICLE 1, CHAPTER 23, TITLE 1 OF THE 1976 CODE.</w:t>
      </w:r>
    </w:p>
    <w:p w:rsidR="00840591" w:rsidRPr="0063614E" w:rsidRDefault="00840591" w:rsidP="00840591">
      <w:pPr>
        <w:rPr>
          <w:color w:val="auto"/>
          <w:szCs w:val="22"/>
        </w:rPr>
      </w:pPr>
      <w:r w:rsidRPr="0063614E">
        <w:rPr>
          <w:b/>
          <w:color w:val="auto"/>
          <w:szCs w:val="22"/>
        </w:rPr>
        <w:tab/>
      </w:r>
      <w:r w:rsidR="00107142" w:rsidRPr="00107142">
        <w:rPr>
          <w:color w:val="auto"/>
          <w:szCs w:val="22"/>
        </w:rPr>
        <w:t>T</w:t>
      </w:r>
      <w:r w:rsidR="00107142" w:rsidRPr="0063614E">
        <w:rPr>
          <w:color w:val="auto"/>
          <w:szCs w:val="22"/>
        </w:rPr>
        <w:t>he</w:t>
      </w:r>
      <w:r w:rsidR="00107142">
        <w:rPr>
          <w:color w:val="auto"/>
          <w:szCs w:val="22"/>
        </w:rPr>
        <w:t xml:space="preserve"> </w:t>
      </w:r>
      <w:r w:rsidR="00107142" w:rsidRPr="0063614E">
        <w:rPr>
          <w:color w:val="auto"/>
          <w:szCs w:val="22"/>
        </w:rPr>
        <w:t xml:space="preserve">Resolution was </w:t>
      </w:r>
      <w:r w:rsidR="00107142">
        <w:rPr>
          <w:color w:val="auto"/>
          <w:szCs w:val="22"/>
        </w:rPr>
        <w:t>referred</w:t>
      </w:r>
      <w:r w:rsidR="00107142" w:rsidRPr="0063614E">
        <w:rPr>
          <w:color w:val="auto"/>
          <w:szCs w:val="22"/>
        </w:rPr>
        <w:t xml:space="preserve"> </w:t>
      </w:r>
      <w:r w:rsidRPr="0063614E">
        <w:rPr>
          <w:color w:val="auto"/>
          <w:szCs w:val="22"/>
        </w:rPr>
        <w:t xml:space="preserve">to </w:t>
      </w:r>
      <w:r w:rsidR="00107142">
        <w:rPr>
          <w:color w:val="auto"/>
          <w:szCs w:val="22"/>
        </w:rPr>
        <w:t xml:space="preserve">the </w:t>
      </w:r>
      <w:r w:rsidRPr="0063614E">
        <w:rPr>
          <w:color w:val="auto"/>
          <w:szCs w:val="22"/>
        </w:rPr>
        <w:t xml:space="preserve">Committee on </w:t>
      </w:r>
      <w:r>
        <w:rPr>
          <w:color w:val="auto"/>
          <w:szCs w:val="22"/>
        </w:rPr>
        <w:t>Medical Affairs.</w:t>
      </w:r>
    </w:p>
    <w:p w:rsidR="00840591" w:rsidRDefault="00840591" w:rsidP="00840591">
      <w:pPr>
        <w:pStyle w:val="Header"/>
        <w:tabs>
          <w:tab w:val="clear" w:pos="8640"/>
          <w:tab w:val="left" w:pos="4320"/>
        </w:tabs>
      </w:pP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E491D">
        <w:rPr>
          <w:rFonts w:eastAsiaTheme="minorHAnsi" w:cstheme="minorBidi"/>
          <w:b/>
          <w:color w:val="auto"/>
          <w:szCs w:val="22"/>
        </w:rPr>
        <w:t>MESSAGE FROM THE GOVERNOR</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 xml:space="preserve">The following appointments were transmitted by the </w:t>
      </w:r>
      <w:r>
        <w:rPr>
          <w:rFonts w:eastAsiaTheme="minorHAnsi" w:cstheme="minorBidi"/>
          <w:color w:val="auto"/>
          <w:szCs w:val="22"/>
        </w:rPr>
        <w:t>Honorable Henry Dargan McMaster</w:t>
      </w:r>
      <w:r w:rsidRPr="00FE491D">
        <w:rPr>
          <w:rFonts w:eastAsiaTheme="minorHAnsi" w:cstheme="minorBidi"/>
          <w:color w:val="auto"/>
          <w:szCs w:val="22"/>
        </w:rPr>
        <w:t>:</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E491D">
        <w:rPr>
          <w:rFonts w:eastAsiaTheme="minorHAnsi" w:cstheme="minorBidi"/>
          <w:b/>
          <w:color w:val="auto"/>
          <w:szCs w:val="22"/>
        </w:rPr>
        <w:t>Statewide Appointments</w:t>
      </w: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t>Initial Appointment, John de la Howe School Board of Trustees, with the term to commence April 1, 2016, and to expire April 1, 2021</w:t>
      </w: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t>At-Large:</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Edgar Lamb, 199 Plum Branch Road, Edgefield, SC 29824-3647</w:t>
      </w:r>
      <w:r w:rsidRPr="00FE491D">
        <w:rPr>
          <w:rFonts w:eastAsiaTheme="minorHAnsi" w:cstheme="minorBidi"/>
          <w:i/>
          <w:color w:val="auto"/>
          <w:szCs w:val="22"/>
        </w:rPr>
        <w:t xml:space="preserve"> VICE </w:t>
      </w:r>
      <w:r w:rsidRPr="00FE491D">
        <w:rPr>
          <w:rFonts w:eastAsiaTheme="minorHAnsi" w:cstheme="minorBidi"/>
          <w:color w:val="auto"/>
          <w:szCs w:val="22"/>
        </w:rPr>
        <w:t>Donna Moore Wesby</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Referred to the Committee on Education.</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t>Initial Appointment, John de la Howe School Board of Trustees, with the term to commence April 1, 2014, and to expire April 1, 2019</w:t>
      </w: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t>At-Large:</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Alton O. Smith, Jr., 164 Cardinal Court, Chesnee, SC 29323-9686</w:t>
      </w:r>
      <w:r w:rsidRPr="00FE491D">
        <w:rPr>
          <w:rFonts w:eastAsiaTheme="minorHAnsi" w:cstheme="minorBidi"/>
          <w:i/>
          <w:color w:val="auto"/>
          <w:szCs w:val="22"/>
        </w:rPr>
        <w:t xml:space="preserve"> VICE </w:t>
      </w:r>
      <w:r w:rsidRPr="00FE491D">
        <w:rPr>
          <w:rFonts w:eastAsiaTheme="minorHAnsi" w:cstheme="minorBidi"/>
          <w:color w:val="auto"/>
          <w:szCs w:val="22"/>
        </w:rPr>
        <w:t>Barbara Devinney</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Referred to the Committee on Education.</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lastRenderedPageBreak/>
        <w:t>Initial Appointment, Donate Life South Carolina, with the term to commence April 1, 2016, and to expire April 1, 2020</w:t>
      </w: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t>Midlands</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Arthur L. Guerry, 110 Nottingham Rd., Columbia, SC 29210-4113</w:t>
      </w:r>
      <w:r w:rsidRPr="00FE491D">
        <w:rPr>
          <w:rFonts w:eastAsiaTheme="minorHAnsi" w:cstheme="minorBidi"/>
          <w:i/>
          <w:color w:val="auto"/>
          <w:szCs w:val="22"/>
        </w:rPr>
        <w:t xml:space="preserve"> VICE </w:t>
      </w:r>
      <w:r w:rsidRPr="00FE491D">
        <w:rPr>
          <w:rFonts w:eastAsiaTheme="minorHAnsi" w:cstheme="minorBidi"/>
          <w:color w:val="auto"/>
          <w:szCs w:val="22"/>
        </w:rPr>
        <w:t>Mark A. Walker</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Referred to the Committee on Medical Affairs.</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t>Initial Appointment, South Carolina State Ports Authority, with the term to commence February 13, 2015, and to expire February 13, 2020</w:t>
      </w:r>
    </w:p>
    <w:p w:rsidR="00FE491D" w:rsidRPr="00FE491D" w:rsidRDefault="00FE491D" w:rsidP="00FE491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E491D">
        <w:rPr>
          <w:rFonts w:eastAsiaTheme="minorHAnsi" w:cstheme="minorBidi"/>
          <w:color w:val="auto"/>
          <w:szCs w:val="22"/>
          <w:u w:val="single"/>
        </w:rPr>
        <w:t>At-Large:</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Carey D. Adams, 84 Villa Road, Greenville, SC 29615-3052</w:t>
      </w:r>
      <w:r w:rsidRPr="00FE491D">
        <w:rPr>
          <w:rFonts w:eastAsiaTheme="minorHAnsi" w:cstheme="minorBidi"/>
          <w:i/>
          <w:color w:val="auto"/>
          <w:szCs w:val="22"/>
        </w:rPr>
        <w:t xml:space="preserve"> VICE </w:t>
      </w:r>
      <w:r w:rsidRPr="00FE491D">
        <w:rPr>
          <w:rFonts w:eastAsiaTheme="minorHAnsi" w:cstheme="minorBidi"/>
          <w:color w:val="auto"/>
          <w:szCs w:val="22"/>
        </w:rPr>
        <w:t>Richard Stanley</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E491D">
        <w:rPr>
          <w:rFonts w:eastAsiaTheme="minorHAnsi" w:cstheme="minorBidi"/>
          <w:color w:val="auto"/>
          <w:szCs w:val="22"/>
        </w:rPr>
        <w:t>Referred to the Committee on Transportation.</w:t>
      </w:r>
    </w:p>
    <w:p w:rsidR="00FE491D" w:rsidRPr="00FE491D" w:rsidRDefault="00FE491D" w:rsidP="00FE4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 received and referred to the appropriate committee for consideration:</w:t>
      </w:r>
    </w:p>
    <w:p w:rsidR="00537D10" w:rsidRDefault="00537D10" w:rsidP="00537D10">
      <w:r w:rsidRPr="000A40BB">
        <w:t>Document No. 4808</w:t>
      </w:r>
    </w:p>
    <w:p w:rsidR="00537D10" w:rsidRPr="000A40BB" w:rsidRDefault="00537D10" w:rsidP="00537D10">
      <w:r w:rsidRPr="000A40BB">
        <w:t>Agency: Clemson University - State Crop Pest Commission</w:t>
      </w:r>
    </w:p>
    <w:p w:rsidR="00537D10" w:rsidRPr="000A40BB" w:rsidRDefault="00537D10" w:rsidP="00537D10">
      <w:r w:rsidRPr="000A40BB">
        <w:t>Chapter: 27</w:t>
      </w:r>
    </w:p>
    <w:p w:rsidR="00537D10" w:rsidRDefault="00537D10" w:rsidP="00537D10">
      <w:r w:rsidRPr="000A40BB">
        <w:t>Statutory Authority: 1976 Code Section 46-9-40</w:t>
      </w:r>
    </w:p>
    <w:p w:rsidR="00537D10" w:rsidRDefault="00537D10" w:rsidP="00537D10">
      <w:r w:rsidRPr="000A40BB">
        <w:t>SUBJECT: Plant Nursery Regulations</w:t>
      </w:r>
    </w:p>
    <w:p w:rsidR="00537D10" w:rsidRDefault="00537D10" w:rsidP="00537D10">
      <w:r w:rsidRPr="000A40BB">
        <w:t>Received by Lieutenant Governor March 27, 2018</w:t>
      </w:r>
    </w:p>
    <w:p w:rsidR="00537D10" w:rsidRDefault="00537D10" w:rsidP="00537D10">
      <w:r w:rsidRPr="000A40BB">
        <w:t>Referred to</w:t>
      </w:r>
      <w:r>
        <w:t xml:space="preserve"> </w:t>
      </w:r>
      <w:r w:rsidRPr="000A40BB">
        <w:t>Committee</w:t>
      </w:r>
      <w:r>
        <w:t xml:space="preserve"> on Agriculture and Natural Resources</w:t>
      </w:r>
    </w:p>
    <w:p w:rsidR="00DD306F" w:rsidRDefault="00DD306F">
      <w:pPr>
        <w:pStyle w:val="Header"/>
        <w:tabs>
          <w:tab w:val="clear" w:pos="8640"/>
          <w:tab w:val="left" w:pos="4320"/>
        </w:tabs>
      </w:pPr>
    </w:p>
    <w:p w:rsidR="00C41FFF" w:rsidRPr="00C41FFF" w:rsidRDefault="00C41FFF" w:rsidP="00C41FFF">
      <w:pPr>
        <w:pStyle w:val="Header"/>
        <w:tabs>
          <w:tab w:val="clear" w:pos="8640"/>
          <w:tab w:val="left" w:pos="4320"/>
        </w:tabs>
        <w:jc w:val="center"/>
        <w:rPr>
          <w:color w:val="auto"/>
          <w:szCs w:val="22"/>
        </w:rPr>
      </w:pPr>
      <w:r w:rsidRPr="00C41FFF">
        <w:rPr>
          <w:b/>
          <w:color w:val="auto"/>
          <w:szCs w:val="22"/>
        </w:rPr>
        <w:t>Leave of Absence</w:t>
      </w:r>
    </w:p>
    <w:p w:rsidR="00C41FFF" w:rsidRPr="00C41FFF" w:rsidRDefault="00C41FFF" w:rsidP="00C41FFF">
      <w:pPr>
        <w:pStyle w:val="Header"/>
        <w:tabs>
          <w:tab w:val="clear" w:pos="8640"/>
          <w:tab w:val="left" w:pos="4320"/>
        </w:tabs>
        <w:rPr>
          <w:color w:val="auto"/>
          <w:szCs w:val="22"/>
        </w:rPr>
      </w:pPr>
      <w:r w:rsidRPr="00C41FFF">
        <w:rPr>
          <w:color w:val="auto"/>
          <w:szCs w:val="22"/>
        </w:rPr>
        <w:tab/>
        <w:t>At 2:44 P.M., Senator MALLOY requested a leave of absence for Senator M.B. MATTHEWS for the day.</w:t>
      </w:r>
    </w:p>
    <w:p w:rsidR="003E1108" w:rsidRDefault="003E1108">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B25B2">
        <w:t>CASH</w:t>
      </w:r>
      <w:r>
        <w:t xml:space="preserve"> rose for an Expression of Personal Interest.</w:t>
      </w:r>
    </w:p>
    <w:p w:rsidR="003E1108" w:rsidRDefault="003E1108">
      <w:pPr>
        <w:pStyle w:val="Header"/>
        <w:tabs>
          <w:tab w:val="clear" w:pos="8640"/>
          <w:tab w:val="left" w:pos="4320"/>
        </w:tabs>
      </w:pPr>
    </w:p>
    <w:p w:rsidR="003E1108" w:rsidRDefault="003E1108" w:rsidP="00FE491D">
      <w:pPr>
        <w:pStyle w:val="Header"/>
        <w:keepNext/>
        <w:keepLines/>
        <w:tabs>
          <w:tab w:val="clear" w:pos="8640"/>
          <w:tab w:val="left" w:pos="4320"/>
        </w:tabs>
        <w:jc w:val="center"/>
      </w:pPr>
      <w:r>
        <w:rPr>
          <w:b/>
        </w:rPr>
        <w:t>Remarks to be Printed</w:t>
      </w:r>
    </w:p>
    <w:p w:rsidR="003E1108" w:rsidRDefault="003E1108" w:rsidP="00FE491D">
      <w:pPr>
        <w:pStyle w:val="Header"/>
        <w:keepNext/>
        <w:keepLines/>
        <w:tabs>
          <w:tab w:val="clear" w:pos="8640"/>
          <w:tab w:val="left" w:pos="4320"/>
        </w:tabs>
      </w:pPr>
      <w:r>
        <w:tab/>
        <w:t>On motion of Senator RICE, with unanimous consent, the remarks of Senator CASH, when reduced to writing and made available to the Desk, would be printed in the Journal.</w:t>
      </w:r>
    </w:p>
    <w:p w:rsidR="003E1108" w:rsidRDefault="003E1108" w:rsidP="003E1108">
      <w:pPr>
        <w:pStyle w:val="Header"/>
        <w:tabs>
          <w:tab w:val="clear" w:pos="8640"/>
          <w:tab w:val="left" w:pos="4320"/>
        </w:tabs>
        <w:jc w:val="center"/>
      </w:pPr>
    </w:p>
    <w:p w:rsidR="00840591" w:rsidRPr="00840591" w:rsidRDefault="00840591" w:rsidP="00840591">
      <w:pPr>
        <w:pStyle w:val="Header"/>
        <w:tabs>
          <w:tab w:val="clear" w:pos="8640"/>
          <w:tab w:val="left" w:pos="4320"/>
        </w:tabs>
        <w:jc w:val="center"/>
      </w:pPr>
      <w:r>
        <w:rPr>
          <w:b/>
        </w:rPr>
        <w:t>Expression of Personal Interest</w:t>
      </w:r>
    </w:p>
    <w:p w:rsidR="00840591" w:rsidRDefault="00840591" w:rsidP="00840591">
      <w:pPr>
        <w:pStyle w:val="Header"/>
        <w:tabs>
          <w:tab w:val="clear" w:pos="8640"/>
          <w:tab w:val="left" w:pos="4320"/>
        </w:tabs>
      </w:pPr>
      <w:r>
        <w:tab/>
        <w:t>Senator MASSEY rose for an Expression of Personal Interest.</w:t>
      </w:r>
    </w:p>
    <w:p w:rsidR="00DB74A4" w:rsidRDefault="008B25B2">
      <w:pPr>
        <w:pStyle w:val="Header"/>
        <w:tabs>
          <w:tab w:val="clear" w:pos="8640"/>
          <w:tab w:val="left" w:pos="4320"/>
        </w:tabs>
        <w:jc w:val="center"/>
        <w:rPr>
          <w:b/>
          <w:bCs/>
        </w:rPr>
      </w:pPr>
      <w:r>
        <w:rPr>
          <w:b/>
          <w:bCs/>
        </w:rPr>
        <w:lastRenderedPageBreak/>
        <w:t>CO-SPONSOR</w:t>
      </w:r>
      <w:r w:rsidR="00840591">
        <w:rPr>
          <w:b/>
          <w:bCs/>
        </w:rPr>
        <w:t>S</w:t>
      </w:r>
      <w:r w:rsidR="000A7610">
        <w:rPr>
          <w:b/>
          <w:bCs/>
        </w:rPr>
        <w:t xml:space="preserve"> ADDED</w:t>
      </w:r>
    </w:p>
    <w:p w:rsidR="00DB74A4" w:rsidRDefault="000A7610">
      <w:pPr>
        <w:pStyle w:val="Header"/>
        <w:tabs>
          <w:tab w:val="clear" w:pos="8640"/>
          <w:tab w:val="left" w:pos="4320"/>
        </w:tabs>
        <w:rPr>
          <w:b/>
          <w:bCs/>
        </w:rPr>
      </w:pPr>
      <w:r>
        <w:rPr>
          <w:b/>
          <w:bCs/>
        </w:rPr>
        <w:tab/>
      </w:r>
      <w:r w:rsidR="008B25B2">
        <w:rPr>
          <w:bCs/>
        </w:rPr>
        <w:t>The following co-sponsor</w:t>
      </w:r>
      <w:r w:rsidR="00840591">
        <w:rPr>
          <w:bCs/>
        </w:rPr>
        <w:t>s were</w:t>
      </w:r>
      <w:r w:rsidR="008B25B2">
        <w:rPr>
          <w:bCs/>
        </w:rPr>
        <w:t xml:space="preserve"> added to the respective Bill</w:t>
      </w:r>
      <w:r w:rsidR="00840591">
        <w:rPr>
          <w:bCs/>
        </w:rPr>
        <w:t>s</w:t>
      </w:r>
      <w:r>
        <w:rPr>
          <w:bCs/>
        </w:rPr>
        <w:t>:</w:t>
      </w:r>
    </w:p>
    <w:p w:rsidR="00DB74A4" w:rsidRDefault="00866A60">
      <w:pPr>
        <w:pStyle w:val="Header"/>
        <w:tabs>
          <w:tab w:val="clear" w:pos="8640"/>
          <w:tab w:val="left" w:pos="4320"/>
        </w:tabs>
      </w:pPr>
      <w:r>
        <w:t>S. 921</w:t>
      </w:r>
      <w:r>
        <w:tab/>
      </w:r>
      <w:r>
        <w:tab/>
        <w:t>Sen. Young</w:t>
      </w:r>
    </w:p>
    <w:p w:rsidR="00840591" w:rsidRDefault="00840591">
      <w:pPr>
        <w:pStyle w:val="Header"/>
        <w:tabs>
          <w:tab w:val="clear" w:pos="8640"/>
          <w:tab w:val="left" w:pos="4320"/>
        </w:tabs>
      </w:pPr>
      <w:r>
        <w:t>S. 1014</w:t>
      </w:r>
      <w:r>
        <w:tab/>
        <w:t>Sen. Martin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E491D" w:rsidRDefault="00FE491D" w:rsidP="00FE491D"/>
    <w:p w:rsidR="00FE491D" w:rsidRDefault="00FE491D" w:rsidP="00FE491D">
      <w:r>
        <w:tab/>
        <w:t>S. 1143</w:t>
      </w:r>
      <w:r>
        <w:fldChar w:fldCharType="begin"/>
      </w:r>
      <w:r>
        <w:instrText xml:space="preserve"> XE "</w:instrText>
      </w:r>
      <w:r>
        <w:tab/>
        <w:instrText>S. 1143" \b</w:instrText>
      </w:r>
      <w:r>
        <w:fldChar w:fldCharType="end"/>
      </w:r>
      <w:r>
        <w:t xml:space="preserve"> -- Senator Alexander:  A SENATE RESOLUTION TO WELCOME INTERNATIONALLY RENOWNED EXPLORERS DR. GINO CASPARI AND TREVOR WALLACE TO SOUTH CAROLINA AND TO HONOR AND RECOGNIZE THEIR SIGNIFICANT CONTRIBUTIONS ACROSS THE GLOBE.</w:t>
      </w:r>
    </w:p>
    <w:p w:rsidR="00FE491D" w:rsidRDefault="00FE491D" w:rsidP="00FE491D">
      <w:r>
        <w:t>l:\s-res\tca\041wall.kmm.tca.docx</w:t>
      </w:r>
    </w:p>
    <w:p w:rsidR="00FE491D" w:rsidRDefault="00FE491D" w:rsidP="00FE491D">
      <w:r>
        <w:tab/>
        <w:t>The Senate Resolution was adopted.</w:t>
      </w:r>
    </w:p>
    <w:p w:rsidR="00FE491D" w:rsidRDefault="00FE491D" w:rsidP="00FE491D"/>
    <w:p w:rsidR="00FE491D" w:rsidRDefault="00FE491D" w:rsidP="00FE491D">
      <w:r>
        <w:tab/>
        <w:t>S. 1144</w:t>
      </w:r>
      <w:r>
        <w:fldChar w:fldCharType="begin"/>
      </w:r>
      <w:r>
        <w:instrText xml:space="preserve"> XE "</w:instrText>
      </w:r>
      <w:r>
        <w:tab/>
        <w:instrText>S. 1144" \b</w:instrText>
      </w:r>
      <w:r>
        <w:fldChar w:fldCharType="end"/>
      </w:r>
      <w:r>
        <w:t xml:space="preserve">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FE491D" w:rsidRDefault="00FE491D" w:rsidP="00FE491D">
      <w:r>
        <w:t>l:\council\bills\ggs\22112zw18.docx</w:t>
      </w:r>
    </w:p>
    <w:p w:rsidR="00FE491D" w:rsidRDefault="00FE491D" w:rsidP="00FE491D">
      <w:r>
        <w:tab/>
        <w:t>Read the first time and ordered placed on the Calendar without reference.</w:t>
      </w:r>
    </w:p>
    <w:p w:rsidR="00FE491D" w:rsidRDefault="00FE491D" w:rsidP="00FE491D"/>
    <w:p w:rsidR="00FE491D" w:rsidRDefault="00FE491D" w:rsidP="00FE491D">
      <w:r>
        <w:tab/>
        <w:t>S. 1145</w:t>
      </w:r>
      <w:r>
        <w:fldChar w:fldCharType="begin"/>
      </w:r>
      <w:r>
        <w:instrText xml:space="preserve"> XE "</w:instrText>
      </w:r>
      <w:r>
        <w:tab/>
        <w:instrText>S. 1145" \b</w:instrText>
      </w:r>
      <w:r>
        <w:fldChar w:fldCharType="end"/>
      </w:r>
      <w:r>
        <w:t xml:space="preserve"> -- Senator Jackson:  A BILL TO AMEND THE CODE OF LAWS OF SOUTH CAROLINA, 1976, BY ADDING CHAPTER 34 TO TITLE 27 SO AS TO PROVIDE FOR LIENS FOR NONPAYMENT OF FEES, FINES, ASSESSMENTS, OR OTHER CHARGES OWED TO A HOMEOWNERS ASSOCIATION AND, AFTER THE EFFECTIVE DATE OF THIS ACT, TO PROHIBIT A HOMEOWNERS ASSOCIATION FROM FORECLOSING ON A LIEN IF THE LIEN IS SOLELY FOR NONPAYMENT OF FEES, FINES, ASSESSMENTS, OR OTHER CHANGES.</w:t>
      </w:r>
    </w:p>
    <w:p w:rsidR="00FE491D" w:rsidRDefault="00FE491D" w:rsidP="00FE491D">
      <w:r>
        <w:t>l:\s-jud\bills\jackson\jud0083.pb.docx</w:t>
      </w:r>
    </w:p>
    <w:p w:rsidR="00FE491D" w:rsidRDefault="00FE491D" w:rsidP="00FE491D">
      <w:r>
        <w:tab/>
        <w:t>Read the first time and referred to the Committee on Judiciary.</w:t>
      </w:r>
    </w:p>
    <w:p w:rsidR="00FE491D" w:rsidRDefault="00FE491D" w:rsidP="00FE491D"/>
    <w:p w:rsidR="00FE491D" w:rsidRDefault="00FE491D" w:rsidP="00FE491D">
      <w:r>
        <w:lastRenderedPageBreak/>
        <w:tab/>
        <w:t>S. 1146</w:t>
      </w:r>
      <w:r>
        <w:fldChar w:fldCharType="begin"/>
      </w:r>
      <w:r>
        <w:instrText xml:space="preserve"> XE "</w:instrText>
      </w:r>
      <w:r>
        <w:tab/>
        <w:instrText>S. 1146" \b</w:instrText>
      </w:r>
      <w:r>
        <w:fldChar w:fldCharType="end"/>
      </w:r>
      <w:r>
        <w:t xml:space="preserve"> -- Senator Setzler:  A SENATE RESOLUTION TO CONGRATULATE SMYRNA BAPTIST CHURCH UPON THE OCCASION OF ITS 145TH ANNIVERSARY, TO RECOGNIZE AND HONOR THE CHURCH FOR ITS DEEP HERITAGE IN SPRINGFIELD, AND TO COMMEND ITS LEADERSHIP AND CONGREGATION FOR THEIR MANY YEARS OF SERVICE TO THE COMMUNITY.</w:t>
      </w:r>
    </w:p>
    <w:p w:rsidR="00FE491D" w:rsidRDefault="00FE491D" w:rsidP="00FE491D">
      <w:r>
        <w:t>l:\s-res\ngs\034smyr.kmm.ngs.docx</w:t>
      </w:r>
    </w:p>
    <w:p w:rsidR="00FE491D" w:rsidRDefault="00FE491D" w:rsidP="00FE491D">
      <w:r>
        <w:tab/>
        <w:t>The Senate Resolution was adopted.</w:t>
      </w:r>
    </w:p>
    <w:p w:rsidR="00FE491D" w:rsidRDefault="00FE491D" w:rsidP="00FE491D"/>
    <w:p w:rsidR="00FE491D" w:rsidRDefault="00FE491D" w:rsidP="00FE491D">
      <w:r>
        <w:tab/>
        <w:t>H. 3002</w:t>
      </w:r>
      <w:r>
        <w:fldChar w:fldCharType="begin"/>
      </w:r>
      <w:r>
        <w:instrText xml:space="preserve"> XE "</w:instrText>
      </w:r>
      <w:r>
        <w:tab/>
        <w:instrText>H. 3002" \b</w:instrText>
      </w:r>
      <w:r>
        <w:fldChar w:fldCharType="end"/>
      </w:r>
      <w:r>
        <w:t xml:space="preserve">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FE491D" w:rsidRDefault="00FE491D" w:rsidP="00FE491D">
      <w:r>
        <w:tab/>
        <w:t>Read the first time and referred to the Committee on Judiciary.</w:t>
      </w:r>
    </w:p>
    <w:p w:rsidR="00FE491D" w:rsidRDefault="00FE491D" w:rsidP="00FE491D"/>
    <w:p w:rsidR="00FE491D" w:rsidRDefault="00FE491D" w:rsidP="00FE491D">
      <w:r>
        <w:tab/>
        <w:t>H. 3825</w:t>
      </w:r>
      <w:r>
        <w:fldChar w:fldCharType="begin"/>
      </w:r>
      <w:r>
        <w:instrText xml:space="preserve"> XE "</w:instrText>
      </w:r>
      <w:r>
        <w:tab/>
        <w:instrText>H. 3825" \b</w:instrText>
      </w:r>
      <w:r>
        <w:fldChar w:fldCharType="end"/>
      </w:r>
      <w:r>
        <w:t xml:space="preserve">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FE491D" w:rsidRDefault="00FE491D" w:rsidP="00FE491D">
      <w:r>
        <w:tab/>
        <w:t>Read the first time and referred to the Committee on Medical Affairs.</w:t>
      </w:r>
    </w:p>
    <w:p w:rsidR="00FE491D" w:rsidRDefault="00FE491D" w:rsidP="00FE491D"/>
    <w:p w:rsidR="00FE491D" w:rsidRDefault="00FE491D" w:rsidP="00FE491D">
      <w:r>
        <w:tab/>
        <w:t>H. 4020</w:t>
      </w:r>
      <w:r>
        <w:fldChar w:fldCharType="begin"/>
      </w:r>
      <w:r>
        <w:instrText xml:space="preserve"> XE "</w:instrText>
      </w:r>
      <w:r>
        <w:tab/>
        <w:instrText>H. 4020" \b</w:instrText>
      </w:r>
      <w:r>
        <w:fldChar w:fldCharType="end"/>
      </w:r>
      <w:r>
        <w:t xml:space="preserve">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FE491D" w:rsidRDefault="00FE491D" w:rsidP="00FE491D">
      <w:r>
        <w:tab/>
        <w:t>Read the first time and referred to the Committee on Judiciary.</w:t>
      </w:r>
    </w:p>
    <w:p w:rsidR="00FE491D" w:rsidRDefault="00FE491D" w:rsidP="00FE491D"/>
    <w:p w:rsidR="00FE491D" w:rsidRDefault="00FE491D" w:rsidP="00FE491D">
      <w:r>
        <w:tab/>
        <w:t>H. 4410</w:t>
      </w:r>
      <w:r>
        <w:fldChar w:fldCharType="begin"/>
      </w:r>
      <w:r>
        <w:instrText xml:space="preserve"> XE "</w:instrText>
      </w:r>
      <w:r>
        <w:tab/>
        <w:instrText>H. 4410" \b</w:instrText>
      </w:r>
      <w:r>
        <w:fldChar w:fldCharType="end"/>
      </w:r>
      <w:r>
        <w:t xml:space="preserve">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FE491D" w:rsidRDefault="00FE491D" w:rsidP="00FE491D">
      <w:r>
        <w:tab/>
        <w:t>Read the first time and referred to the Committee on Medical Affairs.</w:t>
      </w:r>
    </w:p>
    <w:p w:rsidR="00FE491D" w:rsidRDefault="00FE491D" w:rsidP="00FE491D"/>
    <w:p w:rsidR="00FE491D" w:rsidRDefault="00FE491D" w:rsidP="00FE491D">
      <w:r>
        <w:tab/>
        <w:t>H. 4426</w:t>
      </w:r>
      <w:r>
        <w:fldChar w:fldCharType="begin"/>
      </w:r>
      <w:r>
        <w:instrText xml:space="preserve"> XE "</w:instrText>
      </w:r>
      <w:r>
        <w:tab/>
        <w:instrText>H. 4426" \b</w:instrText>
      </w:r>
      <w:r>
        <w:fldChar w:fldCharType="end"/>
      </w:r>
      <w:r>
        <w:t xml:space="preserve"> -- Reps. Henderson, Henegan and W. Newton:  A BILL TO AMEND SECTION 44-32-80, CODE OF LAWS OF SOUTH CAROLINA, 1976, RELATING TO THE LICENSING OF BODY PIERCING FACILITIES, SO AS TO AUTHORIZE THE DEPARTMENT OF HEALTH AND ENVIRONMENTAL CONTROL TO IMPOSE MONETARY PENALTIES.</w:t>
      </w:r>
    </w:p>
    <w:p w:rsidR="00FE491D" w:rsidRDefault="00FE491D" w:rsidP="00FE491D">
      <w:r>
        <w:tab/>
        <w:t>Read the first time and referred to the Committee on Medical Affairs.</w:t>
      </w:r>
    </w:p>
    <w:p w:rsidR="00FE491D" w:rsidRDefault="00FE491D" w:rsidP="00FE491D"/>
    <w:p w:rsidR="00FE491D" w:rsidRDefault="00FE491D" w:rsidP="00FE491D">
      <w:r>
        <w:tab/>
        <w:t>H. 4438</w:t>
      </w:r>
      <w:r>
        <w:fldChar w:fldCharType="begin"/>
      </w:r>
      <w:r>
        <w:instrText xml:space="preserve"> XE "</w:instrText>
      </w:r>
      <w:r>
        <w:tab/>
        <w:instrText>H. 4438" \b</w:instrText>
      </w:r>
      <w:r>
        <w:fldChar w:fldCharType="end"/>
      </w:r>
      <w:r>
        <w:t xml:space="preserve">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w:t>
      </w:r>
      <w:r>
        <w:lastRenderedPageBreak/>
        <w:t>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FE491D" w:rsidRDefault="00FE491D" w:rsidP="00FE491D">
      <w:r>
        <w:tab/>
        <w:t>Read the first time and referred to the Committee on Medical Affairs.</w:t>
      </w:r>
    </w:p>
    <w:p w:rsidR="00FE491D" w:rsidRDefault="00FE491D" w:rsidP="00FE491D"/>
    <w:p w:rsidR="00FE491D" w:rsidRDefault="00FE491D" w:rsidP="00FE491D">
      <w:r>
        <w:tab/>
        <w:t>H. 4487</w:t>
      </w:r>
      <w:r>
        <w:fldChar w:fldCharType="begin"/>
      </w:r>
      <w:r>
        <w:instrText xml:space="preserve"> XE "</w:instrText>
      </w:r>
      <w:r>
        <w:tab/>
        <w:instrText>H. 4487" \b</w:instrText>
      </w:r>
      <w:r>
        <w:fldChar w:fldCharType="end"/>
      </w:r>
      <w:r>
        <w:t xml:space="preserve">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FE491D" w:rsidRDefault="00FE491D" w:rsidP="00FE491D">
      <w:r>
        <w:tab/>
        <w:t>Read the first time and referred to the Committee on Medical Affairs.</w:t>
      </w:r>
    </w:p>
    <w:p w:rsidR="00FE491D" w:rsidRDefault="00FE491D" w:rsidP="00FE491D"/>
    <w:p w:rsidR="00FE491D" w:rsidRDefault="00FE491D" w:rsidP="00FE491D">
      <w:r>
        <w:tab/>
        <w:t>H. 4601</w:t>
      </w:r>
      <w:r>
        <w:fldChar w:fldCharType="begin"/>
      </w:r>
      <w:r>
        <w:instrText xml:space="preserve"> XE "</w:instrText>
      </w:r>
      <w:r>
        <w:tab/>
        <w:instrText>H. 4601" \b</w:instrText>
      </w:r>
      <w:r>
        <w:fldChar w:fldCharType="end"/>
      </w:r>
      <w:r>
        <w:t xml:space="preserve">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w:t>
      </w:r>
      <w:r>
        <w:lastRenderedPageBreak/>
        <w:t>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FE491D" w:rsidRDefault="00FE491D" w:rsidP="00FE491D">
      <w:r>
        <w:tab/>
        <w:t>Read the first time and referred to the Committee on Medical Affairs.</w:t>
      </w:r>
    </w:p>
    <w:p w:rsidR="00FE491D" w:rsidRDefault="00FE491D" w:rsidP="00FE491D"/>
    <w:p w:rsidR="00FE491D" w:rsidRDefault="00FE491D" w:rsidP="00FE491D">
      <w:r>
        <w:tab/>
        <w:t>H. 4603</w:t>
      </w:r>
      <w:r>
        <w:fldChar w:fldCharType="begin"/>
      </w:r>
      <w:r>
        <w:instrText xml:space="preserve"> XE "</w:instrText>
      </w:r>
      <w:r>
        <w:tab/>
        <w:instrText>H. 4603" \b</w:instrText>
      </w:r>
      <w:r>
        <w:fldChar w:fldCharType="end"/>
      </w:r>
      <w:r>
        <w:t xml:space="preserve">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FE491D" w:rsidRDefault="00FE491D" w:rsidP="00FE491D">
      <w:r>
        <w:tab/>
        <w:t>Read the first time and referred to the Committee on Medical Affairs.</w:t>
      </w:r>
    </w:p>
    <w:p w:rsidR="00FE491D" w:rsidRDefault="00FE491D" w:rsidP="00FE491D"/>
    <w:p w:rsidR="00FE491D" w:rsidRDefault="00FE491D" w:rsidP="00FE491D">
      <w:r>
        <w:tab/>
        <w:t>H. 4832</w:t>
      </w:r>
      <w:r>
        <w:fldChar w:fldCharType="begin"/>
      </w:r>
      <w:r>
        <w:instrText xml:space="preserve"> XE "</w:instrText>
      </w:r>
      <w:r>
        <w:tab/>
        <w:instrText>H. 4832" \b</w:instrText>
      </w:r>
      <w:r>
        <w:fldChar w:fldCharType="end"/>
      </w:r>
      <w:r>
        <w:t xml:space="preserve">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FE491D" w:rsidRDefault="00FE491D" w:rsidP="00FE491D">
      <w:r>
        <w:tab/>
        <w:t>Read the first time and referred to the General Committee.</w:t>
      </w:r>
    </w:p>
    <w:p w:rsidR="00FE491D" w:rsidRDefault="00FE491D" w:rsidP="00FE491D"/>
    <w:p w:rsidR="00FE491D" w:rsidRDefault="00FE491D" w:rsidP="00FE491D">
      <w:r>
        <w:tab/>
        <w:t>H. 4929</w:t>
      </w:r>
      <w:r>
        <w:fldChar w:fldCharType="begin"/>
      </w:r>
      <w:r>
        <w:instrText xml:space="preserve"> XE "</w:instrText>
      </w:r>
      <w:r>
        <w:tab/>
        <w:instrText>H. 4929" \b</w:instrText>
      </w:r>
      <w:r>
        <w:fldChar w:fldCharType="end"/>
      </w:r>
      <w:r>
        <w:t xml:space="preserve">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FE491D" w:rsidRDefault="00FE491D" w:rsidP="00FE491D">
      <w:r>
        <w:tab/>
        <w:t>The Concurrent Resolution was introduced and referred to the Committee on Transportation.</w:t>
      </w:r>
    </w:p>
    <w:p w:rsidR="00FE491D" w:rsidRDefault="00FE491D" w:rsidP="00FE491D"/>
    <w:p w:rsidR="00FE491D" w:rsidRDefault="00FE491D" w:rsidP="00FE491D">
      <w:r>
        <w:tab/>
        <w:t>H. 4933</w:t>
      </w:r>
      <w:r>
        <w:fldChar w:fldCharType="begin"/>
      </w:r>
      <w:r>
        <w:instrText xml:space="preserve"> XE "</w:instrText>
      </w:r>
      <w:r>
        <w:tab/>
        <w:instrText>H. 4933" \b</w:instrText>
      </w:r>
      <w:r>
        <w:fldChar w:fldCharType="end"/>
      </w:r>
      <w:r>
        <w:t xml:space="preserve">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FE491D" w:rsidRDefault="00FE491D" w:rsidP="00FE491D">
      <w:r>
        <w:tab/>
        <w:t>Read the first time and referred to the Committee on Medical Affairs.</w:t>
      </w:r>
    </w:p>
    <w:p w:rsidR="00FE491D" w:rsidRDefault="00FE491D" w:rsidP="00FE491D"/>
    <w:p w:rsidR="00FE491D" w:rsidRDefault="00FE491D" w:rsidP="00FE491D">
      <w:r>
        <w:tab/>
        <w:t>H. 4989</w:t>
      </w:r>
      <w:r>
        <w:fldChar w:fldCharType="begin"/>
      </w:r>
      <w:r>
        <w:instrText xml:space="preserve"> XE "</w:instrText>
      </w:r>
      <w:r>
        <w:tab/>
        <w:instrText>H. 4989" \b</w:instrText>
      </w:r>
      <w:r>
        <w:fldChar w:fldCharType="end"/>
      </w:r>
      <w:r>
        <w:t xml:space="preserve">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FE491D" w:rsidRDefault="00FE491D" w:rsidP="00FE491D">
      <w:r>
        <w:tab/>
        <w:t>The Concurrent Resolution was introduced and referred to the Committee on Transportation.</w:t>
      </w:r>
    </w:p>
    <w:p w:rsidR="00FE491D" w:rsidRDefault="00FE491D" w:rsidP="00FE491D"/>
    <w:p w:rsidR="00FE491D" w:rsidRDefault="00FE491D" w:rsidP="00FE491D">
      <w:r>
        <w:tab/>
        <w:t>H. 4999</w:t>
      </w:r>
      <w:r>
        <w:fldChar w:fldCharType="begin"/>
      </w:r>
      <w:r>
        <w:instrText xml:space="preserve"> XE "</w:instrText>
      </w:r>
      <w:r>
        <w:tab/>
        <w:instrText>H. 4999" \b</w:instrText>
      </w:r>
      <w:r>
        <w:fldChar w:fldCharType="end"/>
      </w:r>
      <w:r>
        <w:t xml:space="preserve"> -- Rep. Parks:  A CONCURRENT RESOLUTION TO REQUEST THE DEPARTMENT OF </w:t>
      </w:r>
      <w:r>
        <w:lastRenderedPageBreak/>
        <w:t>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FE491D" w:rsidRDefault="00FE491D" w:rsidP="00FE491D">
      <w:r>
        <w:tab/>
        <w:t>The Concurrent Resolution was introduced and referred to the Committee on Transportation.</w:t>
      </w:r>
    </w:p>
    <w:p w:rsidR="00FE491D" w:rsidRDefault="00FE491D" w:rsidP="00FE491D"/>
    <w:p w:rsidR="00FE491D" w:rsidRDefault="00FE491D" w:rsidP="00FE491D">
      <w:r>
        <w:tab/>
        <w:t>H. 5033</w:t>
      </w:r>
      <w:r>
        <w:fldChar w:fldCharType="begin"/>
      </w:r>
      <w:r>
        <w:instrText xml:space="preserve"> XE "</w:instrText>
      </w:r>
      <w:r>
        <w:tab/>
        <w:instrText>H. 5033" \b</w:instrText>
      </w:r>
      <w:r>
        <w:fldChar w:fldCharType="end"/>
      </w:r>
      <w:r>
        <w:t xml:space="preserve">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FE491D" w:rsidRDefault="00FE491D" w:rsidP="00FE491D">
      <w:r>
        <w:tab/>
        <w:t>The Concurrent Resolution was introduced and referred to the Committee on Transportation.</w:t>
      </w:r>
    </w:p>
    <w:p w:rsidR="00FE491D" w:rsidRDefault="00FE491D" w:rsidP="00FE491D"/>
    <w:p w:rsidR="00FE491D" w:rsidRDefault="00FE491D" w:rsidP="00FE491D">
      <w:r>
        <w:tab/>
        <w:t>H. 5038</w:t>
      </w:r>
      <w:r>
        <w:fldChar w:fldCharType="begin"/>
      </w:r>
      <w:r>
        <w:instrText xml:space="preserve"> XE "</w:instrText>
      </w:r>
      <w:r>
        <w:tab/>
        <w:instrText>H. 5038" \b</w:instrText>
      </w:r>
      <w:r>
        <w:fldChar w:fldCharType="end"/>
      </w:r>
      <w:r>
        <w:t xml:space="preserve">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FE491D" w:rsidRDefault="00FE491D" w:rsidP="00FE491D">
      <w:r>
        <w:tab/>
        <w:t>Read the first time and referred to the Committee on Banking and Insurance.</w:t>
      </w:r>
    </w:p>
    <w:p w:rsidR="00FE491D" w:rsidRDefault="00FE491D" w:rsidP="00FE491D"/>
    <w:p w:rsidR="00FE491D" w:rsidRDefault="00FE491D" w:rsidP="00FE491D">
      <w:r>
        <w:tab/>
        <w:t>H. 5042</w:t>
      </w:r>
      <w:r>
        <w:fldChar w:fldCharType="begin"/>
      </w:r>
      <w:r>
        <w:instrText xml:space="preserve"> XE "</w:instrText>
      </w:r>
      <w:r>
        <w:tab/>
        <w:instrText>H. 5042" \b</w:instrText>
      </w:r>
      <w:r>
        <w:fldChar w:fldCharType="end"/>
      </w:r>
      <w:r>
        <w:t xml:space="preserve"> -- Reps. Felder and Allison:  A BILL TO AMEND SECTION 59-20-90, CODE OF LAWS OF SOUTH CAROLINA, 1976, RELATING TO THE STATEWIDE PROGRAM FOR IDENTIFYING PUBLIC SCHOOL DISTRICT FISCAL </w:t>
      </w:r>
      <w:r>
        <w:lastRenderedPageBreak/>
        <w:t>PRACTICES AND BUDGETARY CONDITIONS THAT CAN COMPROMISE THE FISCAL INTEGRITY OF THE DISTRICTS AND FOR ADVISING THE DISTRICTS ON APPROPRIATE CORRECTIVE ACTIONS, SO AS TO REVISE RELATED PROCEDURES.</w:t>
      </w:r>
    </w:p>
    <w:p w:rsidR="00FE491D" w:rsidRDefault="00FE491D" w:rsidP="00FE491D">
      <w:r>
        <w:tab/>
        <w:t>Read the first time and referred to the Committee on Education.</w:t>
      </w:r>
    </w:p>
    <w:p w:rsidR="00FE491D" w:rsidRDefault="00FE491D" w:rsidP="00FE491D"/>
    <w:p w:rsidR="00FE491D" w:rsidRDefault="00FE491D" w:rsidP="00FE491D">
      <w:r>
        <w:tab/>
        <w:t>H. 5064</w:t>
      </w:r>
      <w:r>
        <w:fldChar w:fldCharType="begin"/>
      </w:r>
      <w:r>
        <w:instrText xml:space="preserve"> XE "</w:instrText>
      </w:r>
      <w:r>
        <w:tab/>
        <w:instrText>H. 5064" \b</w:instrText>
      </w:r>
      <w:r>
        <w:fldChar w:fldCharType="end"/>
      </w:r>
      <w:r>
        <w:t xml:space="preserve">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FE491D" w:rsidRDefault="00FE491D" w:rsidP="00FE491D">
      <w:r>
        <w:tab/>
        <w:t>Read the first time and referred to the Committee on Judiciary.</w:t>
      </w:r>
    </w:p>
    <w:p w:rsidR="00FE491D" w:rsidRDefault="00FE491D" w:rsidP="00FE491D"/>
    <w:p w:rsidR="00FE491D" w:rsidRDefault="00FE491D" w:rsidP="00FE491D">
      <w:r>
        <w:tab/>
        <w:t>H. 5153</w:t>
      </w:r>
      <w:r>
        <w:fldChar w:fldCharType="begin"/>
      </w:r>
      <w:r>
        <w:instrText xml:space="preserve"> XE "</w:instrText>
      </w:r>
      <w:r>
        <w:tab/>
        <w:instrText>H. 5153" \b</w:instrText>
      </w:r>
      <w:r>
        <w:fldChar w:fldCharType="end"/>
      </w:r>
      <w:r>
        <w:t xml:space="preserve">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FE491D" w:rsidRDefault="00FE491D" w:rsidP="00FE491D">
      <w:r>
        <w:tab/>
        <w:t>Read the first time and referred to the Committee on Judiciary.</w:t>
      </w:r>
    </w:p>
    <w:p w:rsidR="00FE491D" w:rsidRDefault="00FE491D" w:rsidP="00FE491D"/>
    <w:p w:rsidR="00FE491D" w:rsidRDefault="00FE491D" w:rsidP="00FE491D">
      <w:r>
        <w:tab/>
        <w:t>H. 5154</w:t>
      </w:r>
      <w:r>
        <w:fldChar w:fldCharType="begin"/>
      </w:r>
      <w:r>
        <w:instrText xml:space="preserve"> XE "</w:instrText>
      </w:r>
      <w:r>
        <w:tab/>
        <w:instrText>H. 5154" \b</w:instrText>
      </w:r>
      <w:r>
        <w:fldChar w:fldCharType="end"/>
      </w:r>
      <w:r>
        <w:t xml:space="preserve"> -- Reps. Fry and Hewitt:  A JOINT RESOLUTION CALLING FOR A REFERENDUM TO BE CONDUCTED BY THE HORRY COUNTY BOARD OF VOTER REGISTRATION AND ELECTIONS AT THE NEXT ELECTION FOR REPRESENTATIVES AMONG THE QUALIFIED ELECTORS OF A TERRITORY PROPOSED TO BE TAKEN FROM </w:t>
      </w:r>
      <w:r>
        <w:lastRenderedPageBreak/>
        <w:t>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FE491D" w:rsidRDefault="00FE491D" w:rsidP="00FE491D">
      <w:r>
        <w:tab/>
        <w:t>Read the first time and referred to the Committee on Judiciary.</w:t>
      </w:r>
    </w:p>
    <w:p w:rsidR="00FE491D" w:rsidRDefault="00FE491D" w:rsidP="00FE491D"/>
    <w:p w:rsidR="008B25B2" w:rsidRPr="00CD6C61" w:rsidRDefault="008B25B2" w:rsidP="008B25B2">
      <w:pPr>
        <w:jc w:val="center"/>
        <w:rPr>
          <w:szCs w:val="22"/>
        </w:rPr>
      </w:pPr>
      <w:r>
        <w:rPr>
          <w:b/>
          <w:szCs w:val="22"/>
        </w:rPr>
        <w:t>Message from the House</w:t>
      </w:r>
    </w:p>
    <w:p w:rsidR="008B25B2" w:rsidRDefault="008B25B2" w:rsidP="008B25B2">
      <w:pPr>
        <w:rPr>
          <w:szCs w:val="22"/>
        </w:rPr>
      </w:pPr>
      <w:r>
        <w:rPr>
          <w:szCs w:val="22"/>
        </w:rPr>
        <w:t>Columbia, S.C., March 22, 2018</w:t>
      </w:r>
    </w:p>
    <w:p w:rsidR="008B25B2" w:rsidRDefault="008B25B2" w:rsidP="008B25B2">
      <w:pPr>
        <w:rPr>
          <w:szCs w:val="22"/>
        </w:rPr>
      </w:pPr>
    </w:p>
    <w:p w:rsidR="008B25B2" w:rsidRDefault="008B25B2" w:rsidP="008B25B2">
      <w:pPr>
        <w:rPr>
          <w:szCs w:val="22"/>
        </w:rPr>
      </w:pPr>
      <w:r>
        <w:rPr>
          <w:szCs w:val="22"/>
        </w:rPr>
        <w:t>Mr. President and Senators:</w:t>
      </w:r>
    </w:p>
    <w:p w:rsidR="008B25B2" w:rsidRDefault="008B25B2" w:rsidP="008B25B2">
      <w:pPr>
        <w:rPr>
          <w:szCs w:val="22"/>
        </w:rPr>
      </w:pPr>
      <w:r>
        <w:rPr>
          <w:szCs w:val="22"/>
        </w:rPr>
        <w:tab/>
        <w:t>The House respectfully informs your Honorable Body that it concurs in the amendments proposed by the Senate to:</w:t>
      </w:r>
    </w:p>
    <w:p w:rsidR="008B25B2" w:rsidRPr="00E11D22" w:rsidRDefault="008B25B2" w:rsidP="008B25B2">
      <w:pPr>
        <w:suppressAutoHyphens/>
      </w:pPr>
      <w:r>
        <w:tab/>
      </w:r>
      <w:r w:rsidRPr="00E11D22">
        <w:t>H. 3513</w:t>
      </w:r>
      <w:r w:rsidRPr="00E11D22">
        <w:fldChar w:fldCharType="begin"/>
      </w:r>
      <w:r w:rsidRPr="00E11D22">
        <w:instrText xml:space="preserve"> XE "H. 3513" \b </w:instrText>
      </w:r>
      <w:r w:rsidRPr="00E11D22">
        <w:fldChar w:fldCharType="end"/>
      </w:r>
      <w:r w:rsidRPr="00E11D22">
        <w:t xml:space="preserve"> -- </w:t>
      </w:r>
      <w:r>
        <w:t>Reps. Anthony and Hayes</w:t>
      </w:r>
      <w:r w:rsidRPr="00E11D22">
        <w:t xml:space="preserve">:  </w:t>
      </w:r>
      <w:r w:rsidRPr="00E11D22">
        <w:rPr>
          <w:szCs w:val="30"/>
        </w:rPr>
        <w:t xml:space="preserve">A BILL </w:t>
      </w:r>
      <w:r w:rsidRPr="00E11D22">
        <w:t>TO AMEND THE CODE OF LAWS OF SOUTH CAROLINA, 1976, BY ADDING SECTION 59</w:t>
      </w:r>
      <w:r w:rsidRPr="00E11D22">
        <w:noBreakHyphen/>
        <w:t>26</w:t>
      </w:r>
      <w:r w:rsidRPr="00E11D22">
        <w:noBreakHyphen/>
        <w:t>45 SO AS TO PROVIDE RETIRED EDUCATOR TEACHING CERTIFICATES FOR PEOPLE WHO MEET CERTAIN CRITERIA, TO PROVIDE INITIAL RETIRED EDUCATOR CERTIFICATES ARE VALID FOR THIRTY YEARS AND MAY BE RENEWED, AND TO PROVIDE RELATED REQUIREMENTS AND CONDITIONS.</w:t>
      </w:r>
    </w:p>
    <w:p w:rsidR="008B25B2" w:rsidRDefault="008B25B2" w:rsidP="008B25B2">
      <w:pPr>
        <w:rPr>
          <w:szCs w:val="22"/>
        </w:rPr>
      </w:pPr>
      <w:r>
        <w:rPr>
          <w:szCs w:val="22"/>
        </w:rPr>
        <w:t>and has ordered the Bill enrolled for Ratification.</w:t>
      </w:r>
    </w:p>
    <w:p w:rsidR="008B25B2" w:rsidRDefault="008B25B2" w:rsidP="008B25B2">
      <w:pPr>
        <w:rPr>
          <w:szCs w:val="22"/>
        </w:rPr>
      </w:pPr>
      <w:r>
        <w:rPr>
          <w:szCs w:val="22"/>
        </w:rPr>
        <w:t>Very respectfully,</w:t>
      </w:r>
    </w:p>
    <w:p w:rsidR="008B25B2" w:rsidRDefault="008B25B2" w:rsidP="008B25B2">
      <w:pPr>
        <w:rPr>
          <w:szCs w:val="22"/>
        </w:rPr>
      </w:pPr>
      <w:r>
        <w:rPr>
          <w:szCs w:val="22"/>
        </w:rPr>
        <w:lastRenderedPageBreak/>
        <w:t>Speaker of the House</w:t>
      </w:r>
    </w:p>
    <w:p w:rsidR="008B25B2" w:rsidRDefault="008B25B2" w:rsidP="008B25B2">
      <w:pPr>
        <w:rPr>
          <w:szCs w:val="22"/>
        </w:rPr>
      </w:pPr>
      <w:r>
        <w:rPr>
          <w:szCs w:val="22"/>
        </w:rPr>
        <w:tab/>
        <w:t>Received as information.</w:t>
      </w:r>
    </w:p>
    <w:p w:rsidR="008B25B2" w:rsidRDefault="008B25B2" w:rsidP="008B25B2">
      <w:pPr>
        <w:rPr>
          <w:szCs w:val="22"/>
        </w:rPr>
      </w:pPr>
    </w:p>
    <w:p w:rsidR="008B25B2" w:rsidRPr="00CD6C61" w:rsidRDefault="008B25B2" w:rsidP="008B25B2">
      <w:pPr>
        <w:jc w:val="center"/>
        <w:rPr>
          <w:szCs w:val="22"/>
        </w:rPr>
      </w:pPr>
      <w:r>
        <w:rPr>
          <w:b/>
          <w:szCs w:val="22"/>
        </w:rPr>
        <w:t>Message from the House</w:t>
      </w:r>
    </w:p>
    <w:p w:rsidR="008B25B2" w:rsidRDefault="008B25B2" w:rsidP="008B25B2">
      <w:pPr>
        <w:rPr>
          <w:szCs w:val="22"/>
        </w:rPr>
      </w:pPr>
      <w:r>
        <w:rPr>
          <w:szCs w:val="22"/>
        </w:rPr>
        <w:t>Columbia, S.C., March 22, 2018</w:t>
      </w:r>
    </w:p>
    <w:p w:rsidR="008B25B2" w:rsidRDefault="008B25B2" w:rsidP="008B25B2">
      <w:pPr>
        <w:rPr>
          <w:szCs w:val="22"/>
        </w:rPr>
      </w:pPr>
    </w:p>
    <w:p w:rsidR="008B25B2" w:rsidRDefault="008B25B2" w:rsidP="008B25B2">
      <w:pPr>
        <w:rPr>
          <w:szCs w:val="22"/>
        </w:rPr>
      </w:pPr>
      <w:r>
        <w:rPr>
          <w:szCs w:val="22"/>
        </w:rPr>
        <w:t>Mr. President and Senators:</w:t>
      </w:r>
    </w:p>
    <w:p w:rsidR="008B25B2" w:rsidRDefault="008B25B2" w:rsidP="008B25B2">
      <w:pPr>
        <w:rPr>
          <w:szCs w:val="22"/>
        </w:rPr>
      </w:pPr>
      <w:r>
        <w:rPr>
          <w:szCs w:val="22"/>
        </w:rPr>
        <w:tab/>
        <w:t>The House respectfully informs your Honorable Body that it concurs in the amendments proposed by the Senate to:</w:t>
      </w:r>
    </w:p>
    <w:p w:rsidR="008B25B2" w:rsidRPr="00E84D4E" w:rsidRDefault="008B25B2" w:rsidP="008B25B2">
      <w:pPr>
        <w:suppressAutoHyphens/>
      </w:pPr>
      <w: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8B25B2" w:rsidRDefault="008B25B2" w:rsidP="008B25B2">
      <w:pPr>
        <w:rPr>
          <w:szCs w:val="22"/>
        </w:rPr>
      </w:pPr>
      <w:r>
        <w:rPr>
          <w:szCs w:val="22"/>
        </w:rPr>
        <w:t>and has ordered the Bill enrolled for Ratification.</w:t>
      </w:r>
    </w:p>
    <w:p w:rsidR="008B25B2" w:rsidRDefault="008B25B2" w:rsidP="008B25B2">
      <w:pPr>
        <w:rPr>
          <w:szCs w:val="22"/>
        </w:rPr>
      </w:pPr>
      <w:r>
        <w:rPr>
          <w:szCs w:val="22"/>
        </w:rPr>
        <w:t>Very respectfully,</w:t>
      </w:r>
    </w:p>
    <w:p w:rsidR="008B25B2" w:rsidRDefault="008B25B2" w:rsidP="008B25B2">
      <w:pPr>
        <w:rPr>
          <w:szCs w:val="22"/>
        </w:rPr>
      </w:pPr>
      <w:r>
        <w:rPr>
          <w:szCs w:val="22"/>
        </w:rPr>
        <w:t>Speaker of the House</w:t>
      </w:r>
    </w:p>
    <w:p w:rsidR="008B25B2" w:rsidRDefault="008B25B2" w:rsidP="008B25B2">
      <w:pPr>
        <w:rPr>
          <w:szCs w:val="22"/>
        </w:rPr>
      </w:pPr>
      <w:r>
        <w:rPr>
          <w:szCs w:val="22"/>
        </w:rPr>
        <w:tab/>
        <w:t>Received as information.</w:t>
      </w:r>
    </w:p>
    <w:p w:rsidR="008B25B2" w:rsidRDefault="008B25B2" w:rsidP="008B25B2">
      <w:pPr>
        <w:rPr>
          <w:szCs w:val="22"/>
        </w:rPr>
      </w:pPr>
    </w:p>
    <w:p w:rsidR="008B25B2" w:rsidRPr="00CD6C61" w:rsidRDefault="008B25B2" w:rsidP="008B25B2">
      <w:pPr>
        <w:jc w:val="center"/>
        <w:rPr>
          <w:szCs w:val="22"/>
        </w:rPr>
      </w:pPr>
      <w:r>
        <w:rPr>
          <w:b/>
          <w:szCs w:val="22"/>
        </w:rPr>
        <w:t>Message from the House</w:t>
      </w:r>
    </w:p>
    <w:p w:rsidR="008B25B2" w:rsidRDefault="008B25B2" w:rsidP="008B25B2">
      <w:pPr>
        <w:rPr>
          <w:szCs w:val="22"/>
        </w:rPr>
      </w:pPr>
      <w:r>
        <w:rPr>
          <w:szCs w:val="22"/>
        </w:rPr>
        <w:t>Columbia, S.C., March 22, 2018</w:t>
      </w:r>
    </w:p>
    <w:p w:rsidR="008B25B2" w:rsidRDefault="008B25B2" w:rsidP="008B25B2">
      <w:pPr>
        <w:rPr>
          <w:szCs w:val="22"/>
        </w:rPr>
      </w:pPr>
    </w:p>
    <w:p w:rsidR="008B25B2" w:rsidRDefault="008B25B2" w:rsidP="008B25B2">
      <w:pPr>
        <w:rPr>
          <w:szCs w:val="22"/>
        </w:rPr>
      </w:pPr>
      <w:r>
        <w:rPr>
          <w:szCs w:val="22"/>
        </w:rPr>
        <w:t>Mr. President and Senators:</w:t>
      </w:r>
    </w:p>
    <w:p w:rsidR="008B25B2" w:rsidRDefault="008B25B2" w:rsidP="008B25B2">
      <w:pPr>
        <w:rPr>
          <w:szCs w:val="22"/>
        </w:rPr>
      </w:pPr>
      <w:r>
        <w:rPr>
          <w:szCs w:val="22"/>
        </w:rPr>
        <w:tab/>
        <w:t>The House respectfully informs your Honorable Body that it concurs in the amendments proposed by the Senate to:</w:t>
      </w:r>
    </w:p>
    <w:p w:rsidR="008B25B2" w:rsidRPr="00730861" w:rsidRDefault="008B25B2" w:rsidP="008B25B2">
      <w:bookmarkStart w:id="1" w:name="StartOfClip"/>
      <w:bookmarkEnd w:id="1"/>
      <w:r>
        <w:tab/>
      </w:r>
      <w:r w:rsidRPr="00730861">
        <w:t>H. 3701</w:t>
      </w:r>
      <w:r w:rsidRPr="00730861">
        <w:fldChar w:fldCharType="begin"/>
      </w:r>
      <w:r w:rsidRPr="00730861">
        <w:instrText xml:space="preserve"> XE "H. 3701" \b </w:instrText>
      </w:r>
      <w:r w:rsidRPr="00730861">
        <w:fldChar w:fldCharType="end"/>
      </w:r>
      <w:r w:rsidRPr="00730861">
        <w:t xml:space="preserve"> -- </w:t>
      </w:r>
      <w:r>
        <w:t>Reps. Putnam, Whipper, Brown, Knight, Henegan and Henderson</w:t>
      </w:r>
      <w:r>
        <w:noBreakHyphen/>
        <w:t>Myers</w:t>
      </w:r>
      <w:r w:rsidRPr="00730861">
        <w:t xml:space="preserve">:  </w:t>
      </w:r>
      <w:r w:rsidRPr="00730861">
        <w:rPr>
          <w:szCs w:val="30"/>
        </w:rPr>
        <w:t xml:space="preserve">A BILL </w:t>
      </w:r>
      <w:r w:rsidRPr="00730861">
        <w:rPr>
          <w:color w:val="000000" w:themeColor="text1"/>
          <w:u w:color="000000" w:themeColor="text1"/>
        </w:rPr>
        <w:t>TO AMEND THE CODE OF LAWS OF SOUTH CAROLINA, 1976, BY ADDING SECTION 63</w:t>
      </w:r>
      <w:r w:rsidRPr="00730861">
        <w:rPr>
          <w:color w:val="000000" w:themeColor="text1"/>
          <w:u w:color="000000" w:themeColor="text1"/>
        </w:rPr>
        <w:noBreakHyphen/>
        <w:t>7</w:t>
      </w:r>
      <w:r w:rsidRPr="00730861">
        <w:rPr>
          <w:color w:val="000000" w:themeColor="text1"/>
          <w:u w:color="000000" w:themeColor="text1"/>
        </w:rPr>
        <w:noBreakHyphen/>
        <w:t xml:space="preserve">735 SO AS TO REQUIRE THE DEPARTMENT OF SOCIAL SERVICES TO INFORM A RELATIVE WITH WHOM A CHILD MAY BE PLACED OF THE OPPORTUNITY TO BE LICENSED AS A FOSTER PARENT, INCLUDING THE LICENSURE PROCESS AND BENEFITS OF BEING LICENSED AS A FOSTER PARENT, AND TO REQUIRE THE COURT TO MAKE </w:t>
      </w:r>
      <w:r w:rsidRPr="00730861">
        <w:rPr>
          <w:color w:val="000000" w:themeColor="text1"/>
          <w:u w:color="000000" w:themeColor="text1"/>
        </w:rPr>
        <w:lastRenderedPageBreak/>
        <w:t>CERTAIN FINDINGS BEFORE SIGNING AN ORDER APPROVING PLACEMENT OF A CHILD WITH A RELATIVE WHO IS NOT A LICENSED FOSTER PARENT; TO AMEND SECTION 63</w:t>
      </w:r>
      <w:r w:rsidRPr="00730861">
        <w:rPr>
          <w:color w:val="000000" w:themeColor="text1"/>
          <w:u w:color="000000" w:themeColor="text1"/>
        </w:rPr>
        <w:noBreakHyphen/>
        <w:t>7</w:t>
      </w:r>
      <w:r w:rsidRPr="00730861">
        <w:rPr>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30861">
        <w:rPr>
          <w:color w:val="000000" w:themeColor="text1"/>
          <w:u w:color="000000" w:themeColor="text1"/>
        </w:rPr>
        <w:noBreakHyphen/>
        <w:t>7</w:t>
      </w:r>
      <w:r w:rsidRPr="00730861">
        <w:rPr>
          <w:color w:val="000000" w:themeColor="text1"/>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30861">
        <w:rPr>
          <w:color w:val="000000" w:themeColor="text1"/>
          <w:u w:color="000000" w:themeColor="text1"/>
        </w:rPr>
        <w:noBreakHyphen/>
        <w:t>7</w:t>
      </w:r>
      <w:r w:rsidRPr="00730861">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30861">
        <w:rPr>
          <w:color w:val="000000" w:themeColor="text1"/>
          <w:u w:color="000000" w:themeColor="text1"/>
        </w:rPr>
        <w:noBreakHyphen/>
        <w:t>7</w:t>
      </w:r>
      <w:r w:rsidRPr="00730861">
        <w:rPr>
          <w:color w:val="000000" w:themeColor="text1"/>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30861">
        <w:rPr>
          <w:color w:val="000000" w:themeColor="text1"/>
          <w:u w:color="000000" w:themeColor="text1"/>
        </w:rPr>
        <w:noBreakHyphen/>
        <w:t>1</w:t>
      </w:r>
      <w:r w:rsidRPr="00730861">
        <w:rPr>
          <w:color w:val="000000" w:themeColor="text1"/>
          <w:u w:color="000000" w:themeColor="text1"/>
        </w:rPr>
        <w:noBreakHyphen/>
        <w:t>210, AS AMENDED, RELATING TO DEPARTMENT REPORTING REQUIREMENTS, SO AS TO REQUIRE REPORTING OF KINSHIP CARE DATA.</w:t>
      </w:r>
    </w:p>
    <w:p w:rsidR="008B25B2" w:rsidRDefault="008B25B2" w:rsidP="008B25B2">
      <w:pPr>
        <w:rPr>
          <w:szCs w:val="22"/>
        </w:rPr>
      </w:pPr>
      <w:r>
        <w:rPr>
          <w:szCs w:val="22"/>
        </w:rPr>
        <w:t>and has ordered the Bill enrolled for Ratification.</w:t>
      </w:r>
    </w:p>
    <w:p w:rsidR="008B25B2" w:rsidRDefault="008B25B2" w:rsidP="008B25B2">
      <w:pPr>
        <w:rPr>
          <w:szCs w:val="22"/>
        </w:rPr>
      </w:pPr>
      <w:r>
        <w:rPr>
          <w:szCs w:val="22"/>
        </w:rPr>
        <w:t>Very respectfully,</w:t>
      </w:r>
    </w:p>
    <w:p w:rsidR="008B25B2" w:rsidRDefault="008B25B2" w:rsidP="008B25B2">
      <w:pPr>
        <w:rPr>
          <w:szCs w:val="22"/>
        </w:rPr>
      </w:pPr>
      <w:r>
        <w:rPr>
          <w:szCs w:val="22"/>
        </w:rPr>
        <w:t>Speaker of the House</w:t>
      </w:r>
    </w:p>
    <w:p w:rsidR="00990A64" w:rsidRDefault="008B25B2" w:rsidP="008B25B2">
      <w:pPr>
        <w:pStyle w:val="Header"/>
        <w:tabs>
          <w:tab w:val="clear" w:pos="8640"/>
          <w:tab w:val="left" w:pos="4320"/>
        </w:tabs>
      </w:pPr>
      <w:r>
        <w:rPr>
          <w:szCs w:val="22"/>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537D10" w:rsidRPr="00331403" w:rsidRDefault="00537D10" w:rsidP="00537D10">
      <w:pPr>
        <w:suppressAutoHyphens/>
      </w:pPr>
      <w:r>
        <w:tab/>
      </w:r>
      <w:r w:rsidRPr="00331403">
        <w:t>S. 1134</w:t>
      </w:r>
      <w:r w:rsidRPr="00331403">
        <w:fldChar w:fldCharType="begin"/>
      </w:r>
      <w:r w:rsidRPr="00331403">
        <w:instrText xml:space="preserve"> XE "S. 1134" \b </w:instrText>
      </w:r>
      <w:r w:rsidRPr="00331403">
        <w:fldChar w:fldCharType="end"/>
      </w:r>
      <w:r w:rsidRPr="00331403">
        <w:t xml:space="preserve"> -- Senator Nicholson:  </w:t>
      </w:r>
      <w:r w:rsidRPr="00331403">
        <w:rPr>
          <w:szCs w:val="30"/>
        </w:rPr>
        <w:t xml:space="preserve">A CONCURRENT RESOLUTION </w:t>
      </w:r>
      <w:r w:rsidRPr="00331403">
        <w:t>TO RECOGNIZE AND HONOR STEVE D. REEVES, JR., GENERAL MANAGER OF THE GREENWOOD COMMISSIONERS OF PUBLIC WORKS, UPON THE OCCASION OF HIS RETIREMENT AFTER TWENTY</w:t>
      </w:r>
      <w:r w:rsidRPr="00331403">
        <w:noBreakHyphen/>
        <w:t xml:space="preserve">SEVEN YEARS OF </w:t>
      </w:r>
      <w:r w:rsidRPr="00331403">
        <w:lastRenderedPageBreak/>
        <w:t>OUTSTANDING SERVICE, AND TO WISH HIM CONTINUED SUCCESS AND HAPPINESS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A2652" w:rsidRPr="006A2652" w:rsidRDefault="006A2652" w:rsidP="00B330DB">
      <w:pPr>
        <w:keepNext/>
        <w:keepLines/>
        <w:jc w:val="center"/>
        <w:rPr>
          <w:b/>
          <w:color w:val="auto"/>
          <w:szCs w:val="22"/>
        </w:rPr>
      </w:pPr>
      <w:r w:rsidRPr="006A2652">
        <w:rPr>
          <w:b/>
          <w:color w:val="auto"/>
          <w:szCs w:val="22"/>
        </w:rPr>
        <w:t>READ THE THIRD TIME</w:t>
      </w:r>
    </w:p>
    <w:p w:rsidR="006A2652" w:rsidRPr="006A2652" w:rsidRDefault="006A2652" w:rsidP="00B330DB">
      <w:pPr>
        <w:keepNext/>
        <w:keepLines/>
        <w:jc w:val="center"/>
        <w:rPr>
          <w:b/>
          <w:color w:val="auto"/>
          <w:szCs w:val="22"/>
        </w:rPr>
      </w:pPr>
      <w:r w:rsidRPr="006A2652">
        <w:rPr>
          <w:b/>
          <w:color w:val="auto"/>
          <w:szCs w:val="22"/>
        </w:rPr>
        <w:t>SENT TO THE HOUSE</w:t>
      </w:r>
    </w:p>
    <w:p w:rsidR="006A2652" w:rsidRDefault="006A2652" w:rsidP="006A2652">
      <w:pPr>
        <w:pStyle w:val="Header"/>
        <w:tabs>
          <w:tab w:val="left" w:pos="4320"/>
        </w:tabs>
        <w:rPr>
          <w:color w:val="auto"/>
          <w:szCs w:val="22"/>
        </w:rPr>
      </w:pPr>
      <w:r w:rsidRPr="006A2652">
        <w:rPr>
          <w:b/>
          <w:color w:val="auto"/>
          <w:szCs w:val="22"/>
        </w:rPr>
        <w:tab/>
      </w:r>
      <w:r w:rsidRPr="006A2652">
        <w:rPr>
          <w:color w:val="auto"/>
          <w:szCs w:val="22"/>
        </w:rPr>
        <w:t>The following Bills were read the third time and ordered sent to the House of Representatives:</w:t>
      </w:r>
    </w:p>
    <w:p w:rsidR="00165B2D" w:rsidRPr="00BE1977" w:rsidRDefault="00165B2D" w:rsidP="00165B2D">
      <w:pPr>
        <w:suppressAutoHyphens/>
      </w:pPr>
      <w:r>
        <w:rPr>
          <w:color w:val="auto"/>
          <w:szCs w:val="22"/>
        </w:rPr>
        <w:tab/>
      </w:r>
      <w:r w:rsidRPr="00BE1977">
        <w:t>S. 1126</w:t>
      </w:r>
      <w:r w:rsidRPr="00BE1977">
        <w:fldChar w:fldCharType="begin"/>
      </w:r>
      <w:r w:rsidRPr="00BE1977">
        <w:instrText xml:space="preserve"> XE "S. 1126" \b </w:instrText>
      </w:r>
      <w:r w:rsidRPr="00BE1977">
        <w:fldChar w:fldCharType="end"/>
      </w:r>
      <w:r w:rsidRPr="00BE1977">
        <w:t xml:space="preserve"> -- Senator Sheheen:  </w:t>
      </w:r>
      <w:r w:rsidRPr="00BE1977">
        <w:rPr>
          <w:szCs w:val="30"/>
        </w:rPr>
        <w:t xml:space="preserve">A BILL </w:t>
      </w:r>
      <w:r w:rsidRPr="00BE1977">
        <w:t>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165B2D" w:rsidRDefault="00165B2D" w:rsidP="006A2652">
      <w:pPr>
        <w:pStyle w:val="Header"/>
        <w:tabs>
          <w:tab w:val="left" w:pos="4320"/>
        </w:tabs>
        <w:rPr>
          <w:color w:val="auto"/>
          <w:szCs w:val="22"/>
        </w:rPr>
      </w:pPr>
    </w:p>
    <w:p w:rsidR="006A2652" w:rsidRPr="00ED5288" w:rsidRDefault="006A2652" w:rsidP="006A2652">
      <w:pPr>
        <w:suppressAutoHyphens/>
      </w:pPr>
      <w:r w:rsidRPr="006A2652">
        <w:rPr>
          <w:color w:val="auto"/>
        </w:rPr>
        <w:tab/>
        <w:t>S. 1014</w:t>
      </w:r>
      <w:r w:rsidRPr="006A2652">
        <w:rPr>
          <w:color w:val="auto"/>
        </w:rPr>
        <w:fldChar w:fldCharType="begin"/>
      </w:r>
      <w:r w:rsidRPr="006A2652">
        <w:rPr>
          <w:color w:val="auto"/>
        </w:rPr>
        <w:instrText xml:space="preserve"> XE "S. 1014" \b </w:instrText>
      </w:r>
      <w:r w:rsidRPr="006A2652">
        <w:rPr>
          <w:color w:val="auto"/>
        </w:rPr>
        <w:fldChar w:fldCharType="end"/>
      </w:r>
      <w:r w:rsidRPr="006A2652">
        <w:rPr>
          <w:color w:val="auto"/>
        </w:rPr>
        <w:t xml:space="preserve"> -- Senators Reese, Peeler and Talley:  </w:t>
      </w:r>
      <w:r w:rsidRPr="006A2652">
        <w:rPr>
          <w:color w:val="auto"/>
          <w:szCs w:val="30"/>
        </w:rPr>
        <w:t xml:space="preserve">A BILL </w:t>
      </w:r>
      <w:r w:rsidRPr="006A2652">
        <w:rPr>
          <w:color w:val="auto"/>
        </w:rPr>
        <w:t xml:space="preserve">TO AMEND </w:t>
      </w:r>
      <w:r w:rsidRPr="00ED5288">
        <w:t>SECTION 44-7-2060 OF THE 1976 CODE, RELATING TO THE POWERS AND DUTIES OF A REGIONAL HEALTH SERVICES DISTRICT</w:t>
      </w:r>
      <w:r>
        <w:t>’</w:t>
      </w:r>
      <w:r w:rsidRPr="00ED5288">
        <w: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6A2652" w:rsidRDefault="006A2652">
      <w:pPr>
        <w:pStyle w:val="Header"/>
        <w:tabs>
          <w:tab w:val="clear" w:pos="8640"/>
          <w:tab w:val="left" w:pos="4320"/>
        </w:tabs>
      </w:pPr>
    </w:p>
    <w:p w:rsidR="006A2652" w:rsidRPr="00D96C0A" w:rsidRDefault="006A2652" w:rsidP="006A2652">
      <w:pPr>
        <w:suppressAutoHyphens/>
      </w:pPr>
      <w:r>
        <w:tab/>
      </w:r>
      <w:r w:rsidRPr="00D96C0A">
        <w:t>S. 962</w:t>
      </w:r>
      <w:r w:rsidRPr="00D96C0A">
        <w:fldChar w:fldCharType="begin"/>
      </w:r>
      <w:r w:rsidRPr="00D96C0A">
        <w:instrText xml:space="preserve"> XE "S. 962" \b </w:instrText>
      </w:r>
      <w:r w:rsidRPr="00D96C0A">
        <w:fldChar w:fldCharType="end"/>
      </w:r>
      <w:r w:rsidRPr="00D96C0A">
        <w:t xml:space="preserve"> -- Senator Alexander:  </w:t>
      </w:r>
      <w:r w:rsidRPr="00D96C0A">
        <w:rPr>
          <w:szCs w:val="30"/>
        </w:rPr>
        <w:t xml:space="preserve">A BILL </w:t>
      </w:r>
      <w:r w:rsidRPr="00D96C0A">
        <w:t>TO AMEND THE CODE OF LAWS OF SOUTH CAROLINA, 1976, BY ADDING SECTION 40</w:t>
      </w:r>
      <w:r w:rsidRPr="00D96C0A">
        <w:noBreakHyphen/>
        <w:t>75</w:t>
      </w:r>
      <w:r w:rsidRPr="00D96C0A">
        <w:noBreakHyphen/>
        <w:t>225 SO AS TO PROVIDE CRITERIA FOR LICENSURE AS AN ADDICTION COUNSELOR; TO AMEND SECTION 40</w:t>
      </w:r>
      <w:r w:rsidRPr="00D96C0A">
        <w:noBreakHyphen/>
        <w:t>75</w:t>
      </w:r>
      <w:r w:rsidRPr="00D96C0A">
        <w:noBreakHyphen/>
        <w:t>5, RELATING TO CERTAIN PROVISIONS GENERALLY APPLICABLE TO BOARD REGULATION OF PROFESSIONS AND OCCUPATIONS, SO AS TO INCLUDE ADDICTION COUNSELORS; TO AMEND SECTION 40</w:t>
      </w:r>
      <w:r w:rsidRPr="00D96C0A">
        <w:noBreakHyphen/>
        <w:t>75</w:t>
      </w:r>
      <w:r w:rsidRPr="00D96C0A">
        <w:noBreakHyphen/>
        <w:t xml:space="preserve">10, AS AMENDED, RELATING TO THE BOARD OF EXAMINERS FOR </w:t>
      </w:r>
      <w:r w:rsidRPr="00D96C0A">
        <w:lastRenderedPageBreak/>
        <w:t>LICENSURE OF PROFESSIONAL COUNSELORS, MARRIAGE AND FAMILY THERAPISTS, AND PSYCHO</w:t>
      </w:r>
      <w:r w:rsidRPr="00D96C0A">
        <w:noBreakHyphen/>
        <w:t>EDUCATIONAL SPECIALISTS, SO AS TO INCLUDE ADDICTION COUNSELORS; TO AMEND SECTION 40</w:t>
      </w:r>
      <w:r w:rsidRPr="00D96C0A">
        <w:noBreakHyphen/>
        <w:t>75</w:t>
      </w:r>
      <w:r w:rsidRPr="00D96C0A">
        <w:noBreakHyphen/>
        <w:t>20, RELATING TO DEFINITIONS, SO AS TO MAKE REVISIONS; TO AMEND SECTION 40</w:t>
      </w:r>
      <w:r w:rsidRPr="00D96C0A">
        <w:noBreakHyphen/>
        <w:t>75</w:t>
      </w:r>
      <w:r w:rsidRPr="00D96C0A">
        <w:noBreakHyphen/>
        <w:t>30, RELATING TO THE REQUIREMENT OF LICENSURE BY THE BOARD TO PRACTICE CERTAIN PROFESSIONS, SO AS TO INCLUDE ADDICTION COUNSELORS; TO AMEND SECTION 40</w:t>
      </w:r>
      <w:r w:rsidRPr="00D96C0A">
        <w:noBreakHyphen/>
        <w:t>75</w:t>
      </w:r>
      <w:r w:rsidRPr="00D96C0A">
        <w:noBreakHyphen/>
        <w:t>50, RELATING TO THE BOARD, SO AS TO REMOVE DUTIES CONCERNING THE ESTABLISHMENT AND FUNCTION OF STANDARDS COMMITTEES; TO AMEND SECTION 40</w:t>
      </w:r>
      <w:r w:rsidRPr="00D96C0A">
        <w:noBreakHyphen/>
        <w:t>75</w:t>
      </w:r>
      <w:r w:rsidRPr="00D96C0A">
        <w:noBreakHyphen/>
        <w:t>110, RELATING TO DISCIPLINARY PROCEEDINGS CONCERNING BOARD LICENSEES, SO AS TO INCLUDE ADDICTION COUNSELORS; TO AMEND SECTION 40</w:t>
      </w:r>
      <w:r w:rsidRPr="00D96C0A">
        <w:noBreakHyphen/>
        <w:t>75</w:t>
      </w:r>
      <w:r w:rsidRPr="00D96C0A">
        <w:noBreakHyphen/>
        <w:t>190, RELATING TO CONFIDENTIALITY OF CLIENT COMMUNICATIONS BY LICENSEES, SO AS TO INCLUDE ADDICTION COUNSELORS AND TO REVISE EXCEPTIONS; TO AMEND SECTION 40</w:t>
      </w:r>
      <w:r w:rsidRPr="00D96C0A">
        <w:noBreakHyphen/>
        <w:t>75</w:t>
      </w:r>
      <w:r w:rsidRPr="00D96C0A">
        <w:noBreakHyphen/>
        <w:t>220, RELATING TO REQUIREMENTS FOR PROFESSIONAL COUNSELOR LICENSURE AND FAMILY AND MARRIAGE THERAPIST LICENSURE, SO AS TO REVISE THOSE REQUIREMENTS AND PROVIDE ADDITIONAL REQUIREMENTS FOR ADDICTION COUNSELOR LICENSURE; TO AMEND SECTION 40</w:t>
      </w:r>
      <w:r w:rsidRPr="00D96C0A">
        <w:noBreakHyphen/>
        <w:t>75</w:t>
      </w:r>
      <w:r w:rsidRPr="00D96C0A">
        <w:noBreakHyphen/>
        <w:t>230, RELATING TO REQUIREMENTS FOR PROFESSIONAL COUNSELOR SUPERVISOR LICENSURE AND FAMILY AND MARRIAGE THERAPIST SUPERVISOR LICENSURE, SO AS TO MAKE THOSE REQUIREMENTS APPLICABLE TO ADDICTION COUNSELOR SUPERVISOR LICENSURE; TO AMEND SECTION 40</w:t>
      </w:r>
      <w:r w:rsidRPr="00D96C0A">
        <w:noBreakHyphen/>
        <w:t>75</w:t>
      </w:r>
      <w:r w:rsidRPr="00D96C0A">
        <w:noBreakHyphen/>
        <w:t xml:space="preserve">240, RELATING TO INTERN LICENSES, SO AS TO REPLACE THE TERM </w:t>
      </w:r>
      <w:r>
        <w:t>“</w:t>
      </w:r>
      <w:r w:rsidRPr="00D96C0A">
        <w:t>INTERN</w:t>
      </w:r>
      <w:r>
        <w:t>”</w:t>
      </w:r>
      <w:r w:rsidRPr="00D96C0A">
        <w:t xml:space="preserve"> WITH </w:t>
      </w:r>
      <w:r>
        <w:t>“</w:t>
      </w:r>
      <w:r w:rsidRPr="00D96C0A">
        <w:t>ASSOCIATE</w:t>
      </w:r>
      <w:r>
        <w:t>”</w:t>
      </w:r>
      <w:r w:rsidRPr="00D96C0A">
        <w:t xml:space="preserve"> AND TO INCLUDE ADDICTION COUNSELOR INTERNS; TO AMEND SECTION 40</w:t>
      </w:r>
      <w:r w:rsidRPr="00D96C0A">
        <w:noBreakHyphen/>
        <w:t>75</w:t>
      </w:r>
      <w:r w:rsidRPr="00D96C0A">
        <w:noBreakHyphen/>
        <w:t>250, RELATING TO THE ISSUANCE OF DISPLAY OF LICENSES ISSUED BY THE BOARD, SO AS TO INCLUDE ADDICTION COUNSELOR LICENSES AND ADDICTION COUNSELOR ASSOCIATE LICENSES; TO AMEND SECTION 40</w:t>
      </w:r>
      <w:r w:rsidRPr="00D96C0A">
        <w:noBreakHyphen/>
        <w:t>75</w:t>
      </w:r>
      <w:r w:rsidRPr="00D96C0A">
        <w:noBreakHyphen/>
        <w:t>260, RELATING TO RECIPROCITY AGREEMENTS WITH OTHER STATES, SO AS TO INCLUDE ADDICTION COUNSELOR CREDENTIALS; TO AMEND SECTION 40</w:t>
      </w:r>
      <w:r w:rsidRPr="00D96C0A">
        <w:noBreakHyphen/>
        <w:t>75</w:t>
      </w:r>
      <w:r w:rsidRPr="00D96C0A">
        <w:noBreakHyphen/>
        <w:t>285, RELATING TO THE APPLICABILITY OF ARTICLE 1, CHAPTER 75, TITLE 40, SO AS TO INCLUDE ADDICTION COUNSELORS; AND TO AMEND SECTION 40</w:t>
      </w:r>
      <w:r w:rsidRPr="00D96C0A">
        <w:noBreakHyphen/>
        <w:t>75</w:t>
      </w:r>
      <w:r w:rsidRPr="00D96C0A">
        <w:noBreakHyphen/>
        <w:t xml:space="preserve">290, RELATING TO PERSONS NOT APPLICABLE </w:t>
      </w:r>
      <w:r w:rsidRPr="00D96C0A">
        <w:lastRenderedPageBreak/>
        <w:t xml:space="preserve">TO ARTICLE 1, CHAPTER 75, TITLE 40, SO AS TO REMOVE PROVISIONS CONCERNING CERTAIN ADDICTION COUNSELORS; TO REDESIGNATE CHAPTER 75, TITLE 40 AS </w:t>
      </w:r>
      <w:r>
        <w:t>“</w:t>
      </w:r>
      <w:r w:rsidRPr="00D96C0A">
        <w:t>PROFESSIONAL COUNSELORS, MARRIAGE AND FAMILY THERAPISTS, ADDICTION COUNSELORS, AND PSYCHO</w:t>
      </w:r>
      <w:r w:rsidRPr="00D96C0A">
        <w:noBreakHyphen/>
        <w:t>EDUCATIONAL SPECIALISTS</w:t>
      </w:r>
      <w:r>
        <w:t>”</w:t>
      </w:r>
      <w:r w:rsidRPr="00D96C0A">
        <w:t xml:space="preserve">, AND TO REDESIGNATE ARTICLE 1, CHAPTER 75, TITLE 40 AS </w:t>
      </w:r>
      <w:r>
        <w:t>“</w:t>
      </w:r>
      <w:r w:rsidRPr="00D96C0A">
        <w:t>PROFESSIONAL COUNSELORS, MARRIAGE AND FAMILY THERAPISTS, AND ADDICTION COUNSELORS</w:t>
      </w:r>
      <w:r>
        <w:t>”</w:t>
      </w:r>
      <w:r w:rsidRPr="00D96C0A">
        <w:t>.</w:t>
      </w:r>
    </w:p>
    <w:p w:rsidR="006A2652" w:rsidRDefault="006A2652">
      <w:pPr>
        <w:pStyle w:val="Header"/>
        <w:tabs>
          <w:tab w:val="clear" w:pos="8640"/>
          <w:tab w:val="left" w:pos="4320"/>
        </w:tabs>
      </w:pPr>
    </w:p>
    <w:p w:rsidR="006A2652" w:rsidRPr="005D5FD9" w:rsidRDefault="006A2652" w:rsidP="006A2652">
      <w:pPr>
        <w:suppressAutoHyphens/>
      </w:pPr>
      <w:r>
        <w:tab/>
      </w:r>
      <w:r w:rsidRPr="005D5FD9">
        <w:t>S. 302</w:t>
      </w:r>
      <w:r w:rsidRPr="005D5FD9">
        <w:fldChar w:fldCharType="begin"/>
      </w:r>
      <w:r w:rsidRPr="005D5FD9">
        <w:instrText xml:space="preserve"> XE "S. 302" \b </w:instrText>
      </w:r>
      <w:r w:rsidRPr="005D5FD9">
        <w:fldChar w:fldCharType="end"/>
      </w:r>
      <w:r w:rsidRPr="005D5FD9">
        <w:t xml:space="preserve"> -- Senators Sheheen and Bennett:  </w:t>
      </w:r>
      <w:r w:rsidRPr="005D5FD9">
        <w:rPr>
          <w:szCs w:val="30"/>
        </w:rPr>
        <w:t xml:space="preserve">A BILL </w:t>
      </w:r>
      <w:r w:rsidRPr="005D5FD9">
        <w:rPr>
          <w:color w:val="000000" w:themeColor="text1"/>
          <w:u w:color="000000" w:themeColor="text1"/>
        </w:rPr>
        <w:t>TO AMEND SECTION 59</w:t>
      </w:r>
      <w:r w:rsidRPr="005D5FD9">
        <w:rPr>
          <w:color w:val="000000" w:themeColor="text1"/>
          <w:u w:color="000000" w:themeColor="text1"/>
        </w:rPr>
        <w:noBreakHyphen/>
        <w:t>29</w:t>
      </w:r>
      <w:r w:rsidRPr="005D5FD9">
        <w:rPr>
          <w:color w:val="000000" w:themeColor="text1"/>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65B2D" w:rsidRPr="00165B2D" w:rsidRDefault="00165B2D" w:rsidP="00165B2D">
      <w:pPr>
        <w:rPr>
          <w:color w:val="auto"/>
          <w:u w:color="000000" w:themeColor="text1"/>
        </w:rPr>
      </w:pPr>
      <w:r w:rsidRPr="00165B2D">
        <w:rPr>
          <w:color w:val="auto"/>
          <w:u w:color="000000" w:themeColor="text1"/>
        </w:rPr>
        <w:tab/>
        <w:t xml:space="preserve">The Senate proceeded to a consideration of the </w:t>
      </w:r>
      <w:r w:rsidRPr="00165B2D">
        <w:rPr>
          <w:bCs/>
          <w:color w:val="auto"/>
          <w:szCs w:val="22"/>
        </w:rPr>
        <w:t>Bill.</w:t>
      </w:r>
      <w:r w:rsidRPr="00165B2D">
        <w:rPr>
          <w:color w:val="auto"/>
          <w:u w:color="000000" w:themeColor="text1"/>
        </w:rPr>
        <w:t xml:space="preserve"> </w:t>
      </w:r>
    </w:p>
    <w:p w:rsidR="00165B2D" w:rsidRPr="00165B2D" w:rsidRDefault="00165B2D" w:rsidP="00165B2D">
      <w:pPr>
        <w:rPr>
          <w:color w:val="auto"/>
          <w:u w:color="000000" w:themeColor="text1"/>
        </w:rPr>
      </w:pPr>
    </w:p>
    <w:p w:rsidR="00165B2D" w:rsidRPr="00165B2D" w:rsidRDefault="00165B2D" w:rsidP="00165B2D">
      <w:pPr>
        <w:rPr>
          <w:color w:val="auto"/>
          <w:u w:color="000000" w:themeColor="text1"/>
        </w:rPr>
      </w:pPr>
      <w:r w:rsidRPr="00165B2D">
        <w:rPr>
          <w:color w:val="auto"/>
          <w:u w:color="000000" w:themeColor="text1"/>
        </w:rPr>
        <w:tab/>
        <w:t>The question being third reading of the Bill.</w:t>
      </w:r>
    </w:p>
    <w:p w:rsidR="00165B2D" w:rsidRPr="00165B2D" w:rsidRDefault="00165B2D" w:rsidP="00165B2D">
      <w:pPr>
        <w:rPr>
          <w:color w:val="auto"/>
          <w:u w:color="000000" w:themeColor="text1"/>
        </w:rPr>
      </w:pPr>
    </w:p>
    <w:p w:rsidR="00165B2D" w:rsidRPr="00165B2D" w:rsidRDefault="00165B2D" w:rsidP="00165B2D">
      <w:pPr>
        <w:rPr>
          <w:color w:val="auto"/>
          <w:u w:color="000000" w:themeColor="text1"/>
        </w:rPr>
      </w:pPr>
      <w:r w:rsidRPr="00165B2D">
        <w:rPr>
          <w:color w:val="auto"/>
          <w:u w:color="000000" w:themeColor="text1"/>
        </w:rPr>
        <w:tab/>
        <w:t>The "ayes" and "nays" were demanded and taken, resulting as follows:</w:t>
      </w:r>
    </w:p>
    <w:p w:rsidR="00165B2D" w:rsidRPr="00165B2D" w:rsidRDefault="00165B2D" w:rsidP="00165B2D">
      <w:pPr>
        <w:jc w:val="center"/>
        <w:rPr>
          <w:b/>
          <w:color w:val="auto"/>
          <w:u w:color="000000" w:themeColor="text1"/>
        </w:rPr>
      </w:pPr>
      <w:r w:rsidRPr="00165B2D">
        <w:rPr>
          <w:b/>
          <w:color w:val="auto"/>
          <w:u w:color="000000" w:themeColor="text1"/>
        </w:rPr>
        <w:t>Ayes 43; Nays 0</w:t>
      </w:r>
    </w:p>
    <w:p w:rsidR="00165B2D" w:rsidRPr="00165B2D" w:rsidRDefault="00165B2D" w:rsidP="00165B2D">
      <w:pPr>
        <w:rPr>
          <w:color w:val="auto"/>
          <w:u w:color="000000" w:themeColor="text1"/>
        </w:rPr>
      </w:pP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165B2D">
        <w:rPr>
          <w:b/>
          <w:color w:val="auto"/>
          <w:u w:color="000000" w:themeColor="text1"/>
        </w:rPr>
        <w:t>AYES</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Alexander</w:t>
      </w:r>
      <w:r w:rsidRPr="00165B2D">
        <w:rPr>
          <w:color w:val="auto"/>
          <w:u w:color="000000" w:themeColor="text1"/>
        </w:rPr>
        <w:tab/>
        <w:t>Allen</w:t>
      </w:r>
      <w:r w:rsidRPr="00165B2D">
        <w:rPr>
          <w:color w:val="auto"/>
          <w:u w:color="000000" w:themeColor="text1"/>
        </w:rPr>
        <w:tab/>
        <w:t>Bennett</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Campbell</w:t>
      </w:r>
      <w:r w:rsidRPr="00165B2D">
        <w:rPr>
          <w:color w:val="auto"/>
          <w:u w:color="000000" w:themeColor="text1"/>
        </w:rPr>
        <w:tab/>
        <w:t>Campsen</w:t>
      </w:r>
      <w:r w:rsidRPr="00165B2D">
        <w:rPr>
          <w:color w:val="auto"/>
          <w:u w:color="000000" w:themeColor="text1"/>
        </w:rPr>
        <w:tab/>
        <w:t>Cash</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Climer</w:t>
      </w:r>
      <w:r w:rsidRPr="00165B2D">
        <w:rPr>
          <w:color w:val="auto"/>
          <w:u w:color="000000" w:themeColor="text1"/>
        </w:rPr>
        <w:tab/>
        <w:t>Corbin</w:t>
      </w:r>
      <w:r w:rsidRPr="00165B2D">
        <w:rPr>
          <w:color w:val="auto"/>
          <w:u w:color="000000" w:themeColor="text1"/>
        </w:rPr>
        <w:tab/>
        <w:t>Cromer</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Davis</w:t>
      </w:r>
      <w:r w:rsidRPr="00165B2D">
        <w:rPr>
          <w:color w:val="auto"/>
          <w:u w:color="000000" w:themeColor="text1"/>
        </w:rPr>
        <w:tab/>
        <w:t>Fanning</w:t>
      </w:r>
      <w:r w:rsidRPr="00165B2D">
        <w:rPr>
          <w:color w:val="auto"/>
          <w:u w:color="000000" w:themeColor="text1"/>
        </w:rPr>
        <w:tab/>
        <w:t>Gambrell</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Goldfinch</w:t>
      </w:r>
      <w:r w:rsidRPr="00165B2D">
        <w:rPr>
          <w:color w:val="auto"/>
          <w:u w:color="000000" w:themeColor="text1"/>
        </w:rPr>
        <w:tab/>
        <w:t>Gregory</w:t>
      </w:r>
      <w:r w:rsidRPr="00165B2D">
        <w:rPr>
          <w:color w:val="auto"/>
          <w:u w:color="000000" w:themeColor="text1"/>
        </w:rPr>
        <w:tab/>
        <w:t>Grooms</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Hembree</w:t>
      </w:r>
      <w:r w:rsidRPr="00165B2D">
        <w:rPr>
          <w:color w:val="auto"/>
          <w:u w:color="000000" w:themeColor="text1"/>
        </w:rPr>
        <w:tab/>
        <w:t>Hutto</w:t>
      </w:r>
      <w:r w:rsidRPr="00165B2D">
        <w:rPr>
          <w:color w:val="auto"/>
          <w:u w:color="000000" w:themeColor="text1"/>
        </w:rPr>
        <w:tab/>
        <w:t>Jackson</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Johnson</w:t>
      </w:r>
      <w:r w:rsidRPr="00165B2D">
        <w:rPr>
          <w:color w:val="auto"/>
          <w:u w:color="000000" w:themeColor="text1"/>
        </w:rPr>
        <w:tab/>
        <w:t>Kimpson</w:t>
      </w:r>
      <w:r w:rsidRPr="00165B2D">
        <w:rPr>
          <w:color w:val="auto"/>
          <w:u w:color="000000" w:themeColor="text1"/>
        </w:rPr>
        <w:tab/>
        <w:t>Leatherman</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Malloy</w:t>
      </w:r>
      <w:r w:rsidRPr="00165B2D">
        <w:rPr>
          <w:color w:val="auto"/>
          <w:u w:color="000000" w:themeColor="text1"/>
        </w:rPr>
        <w:tab/>
        <w:t>Martin</w:t>
      </w:r>
      <w:r w:rsidRPr="00165B2D">
        <w:rPr>
          <w:color w:val="auto"/>
          <w:u w:color="000000" w:themeColor="text1"/>
        </w:rPr>
        <w:tab/>
        <w:t>Massey</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i/>
          <w:color w:val="auto"/>
          <w:u w:color="000000" w:themeColor="text1"/>
        </w:rPr>
        <w:t>Matthews, John</w:t>
      </w:r>
      <w:r w:rsidRPr="00165B2D">
        <w:rPr>
          <w:i/>
          <w:color w:val="auto"/>
          <w:u w:color="000000" w:themeColor="text1"/>
        </w:rPr>
        <w:tab/>
      </w:r>
      <w:r w:rsidRPr="00165B2D">
        <w:rPr>
          <w:color w:val="auto"/>
          <w:u w:color="000000" w:themeColor="text1"/>
        </w:rPr>
        <w:t>McElveen</w:t>
      </w:r>
      <w:r w:rsidRPr="00165B2D">
        <w:rPr>
          <w:color w:val="auto"/>
          <w:u w:color="000000" w:themeColor="text1"/>
        </w:rPr>
        <w:tab/>
        <w:t>McLeod</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Nicholson</w:t>
      </w:r>
      <w:r w:rsidRPr="00165B2D">
        <w:rPr>
          <w:color w:val="auto"/>
          <w:u w:color="000000" w:themeColor="text1"/>
        </w:rPr>
        <w:tab/>
        <w:t>Peeler</w:t>
      </w:r>
      <w:r w:rsidRPr="00165B2D">
        <w:rPr>
          <w:color w:val="auto"/>
          <w:u w:color="000000" w:themeColor="text1"/>
        </w:rPr>
        <w:tab/>
        <w:t>Reese</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Rice</w:t>
      </w:r>
      <w:r w:rsidRPr="00165B2D">
        <w:rPr>
          <w:color w:val="auto"/>
          <w:u w:color="000000" w:themeColor="text1"/>
        </w:rPr>
        <w:tab/>
        <w:t>Sabb</w:t>
      </w:r>
      <w:r w:rsidRPr="00165B2D">
        <w:rPr>
          <w:color w:val="auto"/>
          <w:u w:color="000000" w:themeColor="text1"/>
        </w:rPr>
        <w:tab/>
        <w:t>Scott</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Senn</w:t>
      </w:r>
      <w:r w:rsidRPr="00165B2D">
        <w:rPr>
          <w:color w:val="auto"/>
          <w:u w:color="000000" w:themeColor="text1"/>
        </w:rPr>
        <w:tab/>
        <w:t>Setzler</w:t>
      </w:r>
      <w:r w:rsidRPr="00165B2D">
        <w:rPr>
          <w:color w:val="auto"/>
          <w:u w:color="000000" w:themeColor="text1"/>
        </w:rPr>
        <w:tab/>
        <w:t>Shealy</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Sheheen</w:t>
      </w:r>
      <w:r w:rsidRPr="00165B2D">
        <w:rPr>
          <w:color w:val="auto"/>
          <w:u w:color="000000" w:themeColor="text1"/>
        </w:rPr>
        <w:tab/>
        <w:t>Talley</w:t>
      </w:r>
      <w:r w:rsidRPr="00165B2D">
        <w:rPr>
          <w:color w:val="auto"/>
          <w:u w:color="000000" w:themeColor="text1"/>
        </w:rPr>
        <w:tab/>
        <w:t>Timmons</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Turner</w:t>
      </w:r>
      <w:r w:rsidRPr="00165B2D">
        <w:rPr>
          <w:color w:val="auto"/>
          <w:u w:color="000000" w:themeColor="text1"/>
        </w:rPr>
        <w:tab/>
        <w:t>Verdin</w:t>
      </w:r>
      <w:r w:rsidRPr="00165B2D">
        <w:rPr>
          <w:color w:val="auto"/>
          <w:u w:color="000000" w:themeColor="text1"/>
        </w:rPr>
        <w:tab/>
        <w:t>Williams</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165B2D">
        <w:rPr>
          <w:color w:val="auto"/>
          <w:u w:color="000000" w:themeColor="text1"/>
        </w:rPr>
        <w:t>Young</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165B2D">
        <w:rPr>
          <w:b/>
          <w:color w:val="auto"/>
          <w:u w:color="000000" w:themeColor="text1"/>
        </w:rPr>
        <w:t>Total--43</w:t>
      </w:r>
    </w:p>
    <w:p w:rsidR="00165B2D" w:rsidRPr="00165B2D" w:rsidRDefault="00165B2D" w:rsidP="00165B2D">
      <w:pPr>
        <w:rPr>
          <w:color w:val="auto"/>
          <w:u w:color="000000" w:themeColor="text1"/>
        </w:rPr>
      </w:pP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165B2D">
        <w:rPr>
          <w:b/>
          <w:color w:val="auto"/>
          <w:u w:color="000000" w:themeColor="text1"/>
        </w:rPr>
        <w:t>NAYS</w:t>
      </w: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p>
    <w:p w:rsidR="00165B2D" w:rsidRPr="00165B2D" w:rsidRDefault="00165B2D" w:rsidP="00165B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165B2D">
        <w:rPr>
          <w:b/>
          <w:color w:val="auto"/>
          <w:u w:color="000000" w:themeColor="text1"/>
        </w:rPr>
        <w:t>Total--0</w:t>
      </w:r>
    </w:p>
    <w:p w:rsidR="006A2652" w:rsidRDefault="006A2652">
      <w:pPr>
        <w:pStyle w:val="Header"/>
        <w:tabs>
          <w:tab w:val="clear" w:pos="8640"/>
          <w:tab w:val="left" w:pos="4320"/>
        </w:tabs>
      </w:pPr>
    </w:p>
    <w:p w:rsidR="00FE491D" w:rsidRDefault="00FE491D">
      <w:pPr>
        <w:pStyle w:val="Header"/>
        <w:tabs>
          <w:tab w:val="clear" w:pos="8640"/>
          <w:tab w:val="left" w:pos="4320"/>
        </w:tabs>
      </w:pPr>
      <w:r>
        <w:tab/>
        <w:t xml:space="preserve">The Bill was read the third time, passed and ordered sent to the House of Representatives. </w:t>
      </w:r>
    </w:p>
    <w:p w:rsidR="00FE491D" w:rsidRDefault="00FE491D">
      <w:pPr>
        <w:pStyle w:val="Header"/>
        <w:tabs>
          <w:tab w:val="clear" w:pos="8640"/>
          <w:tab w:val="left" w:pos="4320"/>
        </w:tabs>
      </w:pPr>
    </w:p>
    <w:p w:rsidR="002D2770" w:rsidRDefault="00184CFE" w:rsidP="00184CFE">
      <w:pPr>
        <w:pStyle w:val="Header"/>
        <w:tabs>
          <w:tab w:val="clear" w:pos="8640"/>
          <w:tab w:val="left" w:pos="4320"/>
        </w:tabs>
        <w:jc w:val="center"/>
        <w:rPr>
          <w:b/>
        </w:rPr>
      </w:pPr>
      <w:r>
        <w:rPr>
          <w:b/>
        </w:rPr>
        <w:t>CARRIED OVER</w:t>
      </w:r>
    </w:p>
    <w:p w:rsidR="00165B2D" w:rsidRPr="008B578D" w:rsidRDefault="00165B2D" w:rsidP="00165B2D">
      <w:pPr>
        <w:suppressAutoHyphens/>
      </w:pPr>
      <w:r>
        <w:rPr>
          <w:b/>
        </w:rPr>
        <w:tab/>
      </w:r>
      <w:r w:rsidRPr="008B578D">
        <w:t>S. 1041</w:t>
      </w:r>
      <w:r w:rsidRPr="008B578D">
        <w:fldChar w:fldCharType="begin"/>
      </w:r>
      <w:r w:rsidRPr="008B578D">
        <w:instrText xml:space="preserve"> XE "S. 1041" \b </w:instrText>
      </w:r>
      <w:r w:rsidRPr="008B578D">
        <w:fldChar w:fldCharType="end"/>
      </w:r>
      <w:r w:rsidRPr="008B578D">
        <w:t xml:space="preserve"> -- </w:t>
      </w:r>
      <w:r>
        <w:t>Senators Davis, Campsen and Young</w:t>
      </w:r>
      <w:r w:rsidRPr="008B578D">
        <w:t xml:space="preserve">:  </w:t>
      </w:r>
      <w:r w:rsidRPr="008B578D">
        <w:rPr>
          <w:szCs w:val="30"/>
        </w:rPr>
        <w:t xml:space="preserve">A BILL </w:t>
      </w:r>
      <w:r w:rsidRPr="008B578D">
        <w:rPr>
          <w:color w:val="000000" w:themeColor="text1"/>
          <w:u w:color="000000" w:themeColor="text1"/>
        </w:rPr>
        <w:t>TO AMEND PART 1, CHAPTER 6, TITLE 37 OF THE 1976 CODE, BY ADDING SECTION 37</w:t>
      </w:r>
      <w:r w:rsidRPr="008B578D">
        <w:rPr>
          <w:color w:val="000000" w:themeColor="text1"/>
          <w:u w:color="000000" w:themeColor="text1"/>
        </w:rPr>
        <w:noBreakHyphen/>
        <w:t>6</w:t>
      </w:r>
      <w:r w:rsidRPr="008B578D">
        <w:rPr>
          <w:color w:val="000000" w:themeColor="text1"/>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184CFE" w:rsidRDefault="00184CFE" w:rsidP="00184CFE">
      <w:pPr>
        <w:pStyle w:val="Header"/>
        <w:tabs>
          <w:tab w:val="clear" w:pos="8640"/>
          <w:tab w:val="left" w:pos="4320"/>
        </w:tabs>
      </w:pPr>
      <w:r>
        <w:rPr>
          <w:b/>
        </w:rPr>
        <w:tab/>
      </w:r>
      <w:r>
        <w:t xml:space="preserve">On motion of Senator </w:t>
      </w:r>
      <w:r w:rsidR="00165B2D">
        <w:t>MALLOY</w:t>
      </w:r>
      <w:r>
        <w:t>, the Bill was carried over.</w:t>
      </w:r>
    </w:p>
    <w:p w:rsidR="00184CFE" w:rsidRPr="00184CFE" w:rsidRDefault="00184CFE" w:rsidP="00184CFE">
      <w:pPr>
        <w:pStyle w:val="Header"/>
        <w:tabs>
          <w:tab w:val="clear" w:pos="8640"/>
          <w:tab w:val="left" w:pos="4320"/>
        </w:tabs>
      </w:pPr>
    </w:p>
    <w:p w:rsidR="00184CFE" w:rsidRDefault="00184CFE" w:rsidP="00184CFE">
      <w:pPr>
        <w:pStyle w:val="Header"/>
        <w:tabs>
          <w:tab w:val="clear" w:pos="8640"/>
          <w:tab w:val="left" w:pos="4320"/>
        </w:tabs>
        <w:jc w:val="center"/>
        <w:rPr>
          <w:b/>
        </w:rPr>
      </w:pPr>
      <w:r>
        <w:rPr>
          <w:b/>
        </w:rPr>
        <w:t>OBJECTION</w:t>
      </w:r>
    </w:p>
    <w:p w:rsidR="00165B2D" w:rsidRPr="0048571E" w:rsidRDefault="00165B2D" w:rsidP="00165B2D">
      <w:r>
        <w:tab/>
      </w:r>
      <w:r w:rsidRPr="0048571E">
        <w:t>S. 854</w:t>
      </w:r>
      <w:r w:rsidRPr="0048571E">
        <w:fldChar w:fldCharType="begin"/>
      </w:r>
      <w:r w:rsidRPr="0048571E">
        <w:instrText xml:space="preserve"> XE "S. 854" \b </w:instrText>
      </w:r>
      <w:r w:rsidRPr="0048571E">
        <w:fldChar w:fldCharType="end"/>
      </w:r>
      <w:r w:rsidRPr="0048571E">
        <w:t xml:space="preserve"> -- </w:t>
      </w:r>
      <w:r>
        <w:t>Senators Sheheen, Scott and Nicholson</w:t>
      </w:r>
      <w:r w:rsidRPr="0048571E">
        <w:t xml:space="preserve">:  </w:t>
      </w:r>
      <w:r w:rsidRPr="0048571E">
        <w:rPr>
          <w:szCs w:val="30"/>
        </w:rPr>
        <w:t xml:space="preserve">A BILL </w:t>
      </w:r>
      <w:r w:rsidRPr="0048571E">
        <w:t>TO AMEND SECTIONS 9</w:t>
      </w:r>
      <w:r w:rsidRPr="0048571E">
        <w:noBreakHyphen/>
        <w:t>1</w:t>
      </w:r>
      <w:r w:rsidRPr="0048571E">
        <w:noBreakHyphen/>
        <w:t>1540, 9</w:t>
      </w:r>
      <w:r w:rsidRPr="0048571E">
        <w:noBreakHyphen/>
        <w:t>9</w:t>
      </w:r>
      <w:r w:rsidRPr="0048571E">
        <w:noBreakHyphen/>
        <w:t>65, AND 9</w:t>
      </w:r>
      <w:r w:rsidRPr="0048571E">
        <w:noBreakHyphen/>
        <w:t>11</w:t>
      </w:r>
      <w:r w:rsidRPr="0048571E">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184CFE" w:rsidRDefault="00184CFE" w:rsidP="00184CFE">
      <w:pPr>
        <w:pStyle w:val="Header"/>
        <w:tabs>
          <w:tab w:val="clear" w:pos="8640"/>
          <w:tab w:val="left" w:pos="4320"/>
        </w:tabs>
      </w:pPr>
      <w:r w:rsidRPr="00184CFE">
        <w:tab/>
        <w:t xml:space="preserve">Senator </w:t>
      </w:r>
      <w:r w:rsidR="00165B2D">
        <w:t xml:space="preserve">SHEHEEN </w:t>
      </w:r>
      <w:r w:rsidRPr="00184CFE">
        <w:t>objected to the consideration of the Bill.</w:t>
      </w:r>
    </w:p>
    <w:p w:rsidR="00184CFE" w:rsidRPr="00184CFE" w:rsidRDefault="00184CFE" w:rsidP="00184CFE">
      <w:pPr>
        <w:pStyle w:val="Header"/>
        <w:tabs>
          <w:tab w:val="clear" w:pos="8640"/>
          <w:tab w:val="left" w:pos="4320"/>
        </w:tabs>
      </w:pPr>
    </w:p>
    <w:p w:rsidR="00A725C3" w:rsidRPr="00BC4D5F" w:rsidRDefault="00BC4D5F" w:rsidP="00BC4D5F">
      <w:pPr>
        <w:pStyle w:val="Header"/>
        <w:tabs>
          <w:tab w:val="clear" w:pos="8640"/>
          <w:tab w:val="left" w:pos="4320"/>
        </w:tabs>
        <w:jc w:val="center"/>
        <w:rPr>
          <w:b/>
        </w:rPr>
      </w:pPr>
      <w:r w:rsidRPr="00BC4D5F">
        <w:rPr>
          <w:b/>
        </w:rPr>
        <w:t>Motion Adopted</w:t>
      </w:r>
    </w:p>
    <w:p w:rsidR="00BC4D5F" w:rsidRDefault="00BC4D5F">
      <w:pPr>
        <w:pStyle w:val="Header"/>
        <w:tabs>
          <w:tab w:val="clear" w:pos="8640"/>
          <w:tab w:val="left" w:pos="4320"/>
        </w:tabs>
      </w:pPr>
      <w:r>
        <w:lastRenderedPageBreak/>
        <w:tab/>
        <w:t>On motion of Senator LEATHERMAN, the S</w:t>
      </w:r>
      <w:r w:rsidR="005900BA">
        <w:t>enate agreed to stand adjourned to meet at 2:00 tomorrow.</w:t>
      </w:r>
    </w:p>
    <w:p w:rsidR="00A725C3" w:rsidRDefault="00A725C3">
      <w:pPr>
        <w:pStyle w:val="Header"/>
        <w:tabs>
          <w:tab w:val="clear" w:pos="8640"/>
          <w:tab w:val="left" w:pos="4320"/>
        </w:tabs>
      </w:pPr>
    </w:p>
    <w:p w:rsidR="00B330DB" w:rsidRDefault="00B330DB">
      <w:pPr>
        <w:pStyle w:val="Header"/>
        <w:tabs>
          <w:tab w:val="clear" w:pos="8640"/>
          <w:tab w:val="left" w:pos="4320"/>
        </w:tabs>
      </w:pPr>
    </w:p>
    <w:p w:rsidR="00B330DB" w:rsidRDefault="00B330DB">
      <w:pPr>
        <w:pStyle w:val="Header"/>
        <w:tabs>
          <w:tab w:val="clear" w:pos="8640"/>
          <w:tab w:val="left" w:pos="4320"/>
        </w:tabs>
      </w:pPr>
    </w:p>
    <w:p w:rsidR="00B330DB" w:rsidRDefault="00B330DB">
      <w:pPr>
        <w:pStyle w:val="Header"/>
        <w:tabs>
          <w:tab w:val="clear" w:pos="8640"/>
          <w:tab w:val="left" w:pos="4320"/>
        </w:tabs>
      </w:pPr>
    </w:p>
    <w:p w:rsidR="00B330DB" w:rsidRDefault="00B330DB">
      <w:pPr>
        <w:pStyle w:val="Header"/>
        <w:tabs>
          <w:tab w:val="clear" w:pos="8640"/>
          <w:tab w:val="left" w:pos="4320"/>
        </w:tabs>
      </w:pPr>
    </w:p>
    <w:p w:rsidR="00107142" w:rsidRPr="00726416" w:rsidRDefault="00107142" w:rsidP="00107142"/>
    <w:p w:rsidR="00107142" w:rsidRDefault="00107142" w:rsidP="001071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07142" w:rsidRDefault="00107142" w:rsidP="001071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Oswald Lawton Gardner of Greenwood, S.C.  Lawton retired after 32 years of service as Assistant Chief of the City  of Greenwood Fire Department.  He was the last living member of the S.C. Fire Chief’s Association.  Lawton was a dedicated member of the Ninety Six First Baptist Church where he served as a deacon.  He enjoyed the outdoors, farming and spending time with his family and friends.  Lawton was a loving husband, devoted father and doting grandfather who will be dearly missed. </w:t>
      </w:r>
    </w:p>
    <w:p w:rsidR="00107142" w:rsidRDefault="00107142" w:rsidP="0010714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BC4D5F">
      <w:pPr>
        <w:pStyle w:val="Header"/>
        <w:keepLines/>
        <w:tabs>
          <w:tab w:val="clear" w:pos="8640"/>
          <w:tab w:val="left" w:pos="4320"/>
        </w:tabs>
      </w:pPr>
      <w:r>
        <w:tab/>
        <w:t xml:space="preserve">At </w:t>
      </w:r>
      <w:r w:rsidR="00107142">
        <w:t>2:45</w:t>
      </w:r>
      <w:r>
        <w:t xml:space="preserve"> P</w:t>
      </w:r>
      <w:r w:rsidR="000A7610">
        <w:t xml:space="preserve">.M., on motion of Senator </w:t>
      </w:r>
      <w:r w:rsidR="00806C55">
        <w:t>LEATHERMAN</w:t>
      </w:r>
      <w:r w:rsidR="000A7610">
        <w:t xml:space="preserve">, the Senate adjourned to meet tomorrow at </w:t>
      </w:r>
      <w:r w:rsidR="00107142">
        <w:t>2:00 P.M.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D196D" w:rsidRDefault="00ED196D" w:rsidP="00AA4E53">
      <w:pPr>
        <w:pStyle w:val="Header"/>
        <w:tabs>
          <w:tab w:val="clear" w:pos="8640"/>
          <w:tab w:val="left" w:pos="4320"/>
        </w:tabs>
        <w:rPr>
          <w:noProof/>
        </w:rPr>
        <w:sectPr w:rsidR="00ED196D" w:rsidSect="00ED196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D196D" w:rsidRDefault="00ED196D">
      <w:pPr>
        <w:pStyle w:val="Index1"/>
        <w:tabs>
          <w:tab w:val="right" w:leader="dot" w:pos="2798"/>
        </w:tabs>
        <w:rPr>
          <w:bCs/>
          <w:noProof/>
        </w:rPr>
      </w:pPr>
      <w:r>
        <w:rPr>
          <w:noProof/>
        </w:rPr>
        <w:t>S. 302</w:t>
      </w:r>
      <w:r>
        <w:rPr>
          <w:noProof/>
        </w:rPr>
        <w:tab/>
      </w:r>
      <w:r>
        <w:rPr>
          <w:b/>
          <w:bCs/>
          <w:noProof/>
        </w:rPr>
        <w:t>18</w:t>
      </w:r>
    </w:p>
    <w:p w:rsidR="00ED196D" w:rsidRDefault="00ED196D">
      <w:pPr>
        <w:pStyle w:val="Index1"/>
        <w:tabs>
          <w:tab w:val="right" w:leader="dot" w:pos="2798"/>
        </w:tabs>
        <w:rPr>
          <w:bCs/>
          <w:noProof/>
        </w:rPr>
      </w:pPr>
      <w:r>
        <w:rPr>
          <w:noProof/>
        </w:rPr>
        <w:t>S. 854</w:t>
      </w:r>
      <w:r>
        <w:rPr>
          <w:noProof/>
        </w:rPr>
        <w:tab/>
      </w:r>
      <w:r>
        <w:rPr>
          <w:b/>
          <w:bCs/>
          <w:noProof/>
        </w:rPr>
        <w:t>19</w:t>
      </w:r>
    </w:p>
    <w:p w:rsidR="00ED196D" w:rsidRDefault="00ED196D">
      <w:pPr>
        <w:pStyle w:val="Index1"/>
        <w:tabs>
          <w:tab w:val="right" w:leader="dot" w:pos="2798"/>
        </w:tabs>
        <w:rPr>
          <w:bCs/>
          <w:noProof/>
        </w:rPr>
      </w:pPr>
      <w:r>
        <w:rPr>
          <w:noProof/>
        </w:rPr>
        <w:t>S. 962</w:t>
      </w:r>
      <w:r>
        <w:rPr>
          <w:noProof/>
        </w:rPr>
        <w:tab/>
      </w:r>
      <w:r>
        <w:rPr>
          <w:b/>
          <w:bCs/>
          <w:noProof/>
        </w:rPr>
        <w:t>16</w:t>
      </w:r>
    </w:p>
    <w:p w:rsidR="00ED196D" w:rsidRDefault="00ED196D">
      <w:pPr>
        <w:pStyle w:val="Index1"/>
        <w:tabs>
          <w:tab w:val="right" w:leader="dot" w:pos="2798"/>
        </w:tabs>
        <w:rPr>
          <w:bCs/>
          <w:noProof/>
        </w:rPr>
      </w:pPr>
      <w:r>
        <w:rPr>
          <w:noProof/>
        </w:rPr>
        <w:t>S. 1014</w:t>
      </w:r>
      <w:r>
        <w:rPr>
          <w:noProof/>
        </w:rPr>
        <w:tab/>
      </w:r>
      <w:r>
        <w:rPr>
          <w:b/>
          <w:bCs/>
          <w:noProof/>
        </w:rPr>
        <w:t>16</w:t>
      </w:r>
    </w:p>
    <w:p w:rsidR="00ED196D" w:rsidRDefault="00ED196D">
      <w:pPr>
        <w:pStyle w:val="Index1"/>
        <w:tabs>
          <w:tab w:val="right" w:leader="dot" w:pos="2798"/>
        </w:tabs>
        <w:rPr>
          <w:bCs/>
          <w:noProof/>
        </w:rPr>
      </w:pPr>
      <w:r>
        <w:rPr>
          <w:noProof/>
        </w:rPr>
        <w:t>S. 1041</w:t>
      </w:r>
      <w:r>
        <w:rPr>
          <w:noProof/>
        </w:rPr>
        <w:tab/>
      </w:r>
      <w:r>
        <w:rPr>
          <w:b/>
          <w:bCs/>
          <w:noProof/>
        </w:rPr>
        <w:t>19</w:t>
      </w:r>
    </w:p>
    <w:p w:rsidR="00ED196D" w:rsidRDefault="00ED196D">
      <w:pPr>
        <w:pStyle w:val="Index1"/>
        <w:tabs>
          <w:tab w:val="right" w:leader="dot" w:pos="2798"/>
        </w:tabs>
        <w:rPr>
          <w:bCs/>
          <w:noProof/>
        </w:rPr>
      </w:pPr>
      <w:r>
        <w:rPr>
          <w:noProof/>
        </w:rPr>
        <w:t>S. 1126</w:t>
      </w:r>
      <w:r>
        <w:rPr>
          <w:noProof/>
        </w:rPr>
        <w:tab/>
      </w:r>
      <w:r>
        <w:rPr>
          <w:b/>
          <w:bCs/>
          <w:noProof/>
        </w:rPr>
        <w:t>16</w:t>
      </w:r>
    </w:p>
    <w:p w:rsidR="00ED196D" w:rsidRDefault="00ED196D">
      <w:pPr>
        <w:pStyle w:val="Index1"/>
        <w:tabs>
          <w:tab w:val="right" w:leader="dot" w:pos="2798"/>
        </w:tabs>
        <w:rPr>
          <w:bCs/>
          <w:noProof/>
        </w:rPr>
      </w:pPr>
      <w:r>
        <w:rPr>
          <w:noProof/>
        </w:rPr>
        <w:t>S. 1134</w:t>
      </w:r>
      <w:r>
        <w:rPr>
          <w:noProof/>
        </w:rPr>
        <w:tab/>
      </w:r>
      <w:r>
        <w:rPr>
          <w:b/>
          <w:bCs/>
          <w:noProof/>
        </w:rPr>
        <w:t>15</w:t>
      </w:r>
    </w:p>
    <w:p w:rsidR="00ED196D" w:rsidRDefault="00ED196D">
      <w:pPr>
        <w:pStyle w:val="Index1"/>
        <w:tabs>
          <w:tab w:val="right" w:leader="dot" w:pos="2798"/>
        </w:tabs>
        <w:rPr>
          <w:bCs/>
          <w:noProof/>
        </w:rPr>
      </w:pPr>
      <w:r>
        <w:rPr>
          <w:noProof/>
        </w:rPr>
        <w:t>S. 1143</w:t>
      </w:r>
      <w:r>
        <w:rPr>
          <w:noProof/>
        </w:rPr>
        <w:tab/>
      </w:r>
      <w:r>
        <w:rPr>
          <w:b/>
          <w:bCs/>
          <w:noProof/>
        </w:rPr>
        <w:t>4</w:t>
      </w:r>
    </w:p>
    <w:p w:rsidR="00ED196D" w:rsidRDefault="00ED196D">
      <w:pPr>
        <w:pStyle w:val="Index1"/>
        <w:tabs>
          <w:tab w:val="right" w:leader="dot" w:pos="2798"/>
        </w:tabs>
        <w:rPr>
          <w:bCs/>
          <w:noProof/>
        </w:rPr>
      </w:pPr>
      <w:r>
        <w:rPr>
          <w:noProof/>
        </w:rPr>
        <w:t>S. 1144</w:t>
      </w:r>
      <w:r>
        <w:rPr>
          <w:noProof/>
        </w:rPr>
        <w:tab/>
      </w:r>
      <w:r>
        <w:rPr>
          <w:b/>
          <w:bCs/>
          <w:noProof/>
        </w:rPr>
        <w:t>4</w:t>
      </w:r>
    </w:p>
    <w:p w:rsidR="00ED196D" w:rsidRDefault="00ED196D">
      <w:pPr>
        <w:pStyle w:val="Index1"/>
        <w:tabs>
          <w:tab w:val="right" w:leader="dot" w:pos="2798"/>
        </w:tabs>
        <w:rPr>
          <w:bCs/>
          <w:noProof/>
        </w:rPr>
      </w:pPr>
      <w:r>
        <w:rPr>
          <w:noProof/>
        </w:rPr>
        <w:t>S. 1145</w:t>
      </w:r>
      <w:r>
        <w:rPr>
          <w:noProof/>
        </w:rPr>
        <w:tab/>
      </w:r>
      <w:r>
        <w:rPr>
          <w:b/>
          <w:bCs/>
          <w:noProof/>
        </w:rPr>
        <w:t>4</w:t>
      </w:r>
    </w:p>
    <w:p w:rsidR="00ED196D" w:rsidRDefault="00ED196D">
      <w:pPr>
        <w:pStyle w:val="Index1"/>
        <w:tabs>
          <w:tab w:val="right" w:leader="dot" w:pos="2798"/>
        </w:tabs>
        <w:rPr>
          <w:bCs/>
          <w:noProof/>
        </w:rPr>
      </w:pPr>
      <w:r>
        <w:rPr>
          <w:noProof/>
        </w:rPr>
        <w:t>S. 1146</w:t>
      </w:r>
      <w:r>
        <w:rPr>
          <w:noProof/>
        </w:rPr>
        <w:tab/>
      </w:r>
      <w:r>
        <w:rPr>
          <w:b/>
          <w:bCs/>
          <w:noProof/>
        </w:rPr>
        <w:t>5</w:t>
      </w:r>
    </w:p>
    <w:p w:rsidR="004659FB" w:rsidRDefault="004659FB">
      <w:pPr>
        <w:pStyle w:val="Index1"/>
        <w:tabs>
          <w:tab w:val="right" w:leader="dot" w:pos="2798"/>
        </w:tabs>
        <w:rPr>
          <w:noProof/>
        </w:rPr>
      </w:pPr>
    </w:p>
    <w:p w:rsidR="00ED196D" w:rsidRDefault="00ED196D">
      <w:pPr>
        <w:pStyle w:val="Index1"/>
        <w:tabs>
          <w:tab w:val="right" w:leader="dot" w:pos="2798"/>
        </w:tabs>
        <w:rPr>
          <w:bCs/>
          <w:noProof/>
        </w:rPr>
      </w:pPr>
      <w:r>
        <w:rPr>
          <w:noProof/>
        </w:rPr>
        <w:t>H. 3002</w:t>
      </w:r>
      <w:r>
        <w:rPr>
          <w:noProof/>
        </w:rPr>
        <w:tab/>
      </w:r>
      <w:r>
        <w:rPr>
          <w:b/>
          <w:bCs/>
          <w:noProof/>
        </w:rPr>
        <w:t>5</w:t>
      </w:r>
    </w:p>
    <w:p w:rsidR="00ED196D" w:rsidRDefault="00ED196D">
      <w:pPr>
        <w:pStyle w:val="Index1"/>
        <w:tabs>
          <w:tab w:val="right" w:leader="dot" w:pos="2798"/>
        </w:tabs>
        <w:rPr>
          <w:bCs/>
          <w:noProof/>
        </w:rPr>
      </w:pPr>
      <w:r>
        <w:rPr>
          <w:noProof/>
        </w:rPr>
        <w:t>H. 3442</w:t>
      </w:r>
      <w:r>
        <w:rPr>
          <w:noProof/>
        </w:rPr>
        <w:tab/>
      </w:r>
      <w:r>
        <w:rPr>
          <w:b/>
          <w:bCs/>
          <w:noProof/>
        </w:rPr>
        <w:t>14</w:t>
      </w:r>
    </w:p>
    <w:p w:rsidR="00ED196D" w:rsidRDefault="00ED196D">
      <w:pPr>
        <w:pStyle w:val="Index1"/>
        <w:tabs>
          <w:tab w:val="right" w:leader="dot" w:pos="2798"/>
        </w:tabs>
        <w:rPr>
          <w:bCs/>
          <w:noProof/>
        </w:rPr>
      </w:pPr>
      <w:r>
        <w:rPr>
          <w:noProof/>
        </w:rPr>
        <w:t>H. 3513</w:t>
      </w:r>
      <w:r>
        <w:rPr>
          <w:noProof/>
        </w:rPr>
        <w:tab/>
      </w:r>
      <w:r>
        <w:rPr>
          <w:b/>
          <w:bCs/>
          <w:noProof/>
        </w:rPr>
        <w:t>13</w:t>
      </w:r>
    </w:p>
    <w:p w:rsidR="00ED196D" w:rsidRDefault="00ED196D">
      <w:pPr>
        <w:pStyle w:val="Index1"/>
        <w:tabs>
          <w:tab w:val="right" w:leader="dot" w:pos="2798"/>
        </w:tabs>
        <w:rPr>
          <w:bCs/>
          <w:noProof/>
        </w:rPr>
      </w:pPr>
      <w:r>
        <w:rPr>
          <w:noProof/>
        </w:rPr>
        <w:t>H. 3701</w:t>
      </w:r>
      <w:r>
        <w:rPr>
          <w:noProof/>
        </w:rPr>
        <w:tab/>
      </w:r>
      <w:r>
        <w:rPr>
          <w:b/>
          <w:bCs/>
          <w:noProof/>
        </w:rPr>
        <w:t>14</w:t>
      </w:r>
    </w:p>
    <w:p w:rsidR="00ED196D" w:rsidRDefault="00ED196D">
      <w:pPr>
        <w:pStyle w:val="Index1"/>
        <w:tabs>
          <w:tab w:val="right" w:leader="dot" w:pos="2798"/>
        </w:tabs>
        <w:rPr>
          <w:bCs/>
          <w:noProof/>
        </w:rPr>
      </w:pPr>
      <w:r>
        <w:rPr>
          <w:noProof/>
        </w:rPr>
        <w:t>H. 3825</w:t>
      </w:r>
      <w:r>
        <w:rPr>
          <w:noProof/>
        </w:rPr>
        <w:tab/>
      </w:r>
      <w:r>
        <w:rPr>
          <w:b/>
          <w:bCs/>
          <w:noProof/>
        </w:rPr>
        <w:t>5</w:t>
      </w:r>
    </w:p>
    <w:p w:rsidR="00ED196D" w:rsidRDefault="00ED196D">
      <w:pPr>
        <w:pStyle w:val="Index1"/>
        <w:tabs>
          <w:tab w:val="right" w:leader="dot" w:pos="2798"/>
        </w:tabs>
        <w:rPr>
          <w:bCs/>
          <w:noProof/>
        </w:rPr>
      </w:pPr>
      <w:r>
        <w:rPr>
          <w:noProof/>
        </w:rPr>
        <w:t>H. 4020</w:t>
      </w:r>
      <w:r>
        <w:rPr>
          <w:noProof/>
        </w:rPr>
        <w:tab/>
      </w:r>
      <w:r>
        <w:rPr>
          <w:b/>
          <w:bCs/>
          <w:noProof/>
        </w:rPr>
        <w:t>6</w:t>
      </w:r>
    </w:p>
    <w:p w:rsidR="00ED196D" w:rsidRDefault="00ED196D">
      <w:pPr>
        <w:pStyle w:val="Index1"/>
        <w:tabs>
          <w:tab w:val="right" w:leader="dot" w:pos="2798"/>
        </w:tabs>
        <w:rPr>
          <w:bCs/>
          <w:noProof/>
        </w:rPr>
      </w:pPr>
      <w:r>
        <w:rPr>
          <w:noProof/>
        </w:rPr>
        <w:t>H. 4410</w:t>
      </w:r>
      <w:r>
        <w:rPr>
          <w:noProof/>
        </w:rPr>
        <w:tab/>
      </w:r>
      <w:r>
        <w:rPr>
          <w:b/>
          <w:bCs/>
          <w:noProof/>
        </w:rPr>
        <w:t>6</w:t>
      </w:r>
    </w:p>
    <w:p w:rsidR="00ED196D" w:rsidRDefault="00ED196D">
      <w:pPr>
        <w:pStyle w:val="Index1"/>
        <w:tabs>
          <w:tab w:val="right" w:leader="dot" w:pos="2798"/>
        </w:tabs>
        <w:rPr>
          <w:bCs/>
          <w:noProof/>
        </w:rPr>
      </w:pPr>
      <w:r>
        <w:rPr>
          <w:noProof/>
        </w:rPr>
        <w:t>H. 4426</w:t>
      </w:r>
      <w:r>
        <w:rPr>
          <w:noProof/>
        </w:rPr>
        <w:tab/>
      </w:r>
      <w:r>
        <w:rPr>
          <w:b/>
          <w:bCs/>
          <w:noProof/>
        </w:rPr>
        <w:t>6</w:t>
      </w:r>
    </w:p>
    <w:p w:rsidR="00ED196D" w:rsidRDefault="00ED196D">
      <w:pPr>
        <w:pStyle w:val="Index1"/>
        <w:tabs>
          <w:tab w:val="right" w:leader="dot" w:pos="2798"/>
        </w:tabs>
        <w:rPr>
          <w:bCs/>
          <w:noProof/>
        </w:rPr>
      </w:pPr>
      <w:r>
        <w:rPr>
          <w:noProof/>
        </w:rPr>
        <w:t>H. 4438</w:t>
      </w:r>
      <w:r>
        <w:rPr>
          <w:noProof/>
        </w:rPr>
        <w:tab/>
      </w:r>
      <w:r>
        <w:rPr>
          <w:b/>
          <w:bCs/>
          <w:noProof/>
        </w:rPr>
        <w:t>6</w:t>
      </w:r>
    </w:p>
    <w:p w:rsidR="00ED196D" w:rsidRDefault="00ED196D">
      <w:pPr>
        <w:pStyle w:val="Index1"/>
        <w:tabs>
          <w:tab w:val="right" w:leader="dot" w:pos="2798"/>
        </w:tabs>
        <w:rPr>
          <w:bCs/>
          <w:noProof/>
        </w:rPr>
      </w:pPr>
      <w:r>
        <w:rPr>
          <w:noProof/>
        </w:rPr>
        <w:t>H. 4487</w:t>
      </w:r>
      <w:r>
        <w:rPr>
          <w:noProof/>
        </w:rPr>
        <w:tab/>
      </w:r>
      <w:r>
        <w:rPr>
          <w:b/>
          <w:bCs/>
          <w:noProof/>
        </w:rPr>
        <w:t>7</w:t>
      </w:r>
    </w:p>
    <w:p w:rsidR="00ED196D" w:rsidRDefault="00ED196D">
      <w:pPr>
        <w:pStyle w:val="Index1"/>
        <w:tabs>
          <w:tab w:val="right" w:leader="dot" w:pos="2798"/>
        </w:tabs>
        <w:rPr>
          <w:bCs/>
          <w:noProof/>
        </w:rPr>
      </w:pPr>
      <w:r>
        <w:rPr>
          <w:noProof/>
        </w:rPr>
        <w:t>H. 4601</w:t>
      </w:r>
      <w:r>
        <w:rPr>
          <w:noProof/>
        </w:rPr>
        <w:tab/>
      </w:r>
      <w:r>
        <w:rPr>
          <w:b/>
          <w:bCs/>
          <w:noProof/>
        </w:rPr>
        <w:t>7</w:t>
      </w:r>
    </w:p>
    <w:p w:rsidR="00ED196D" w:rsidRDefault="00ED196D">
      <w:pPr>
        <w:pStyle w:val="Index1"/>
        <w:tabs>
          <w:tab w:val="right" w:leader="dot" w:pos="2798"/>
        </w:tabs>
        <w:rPr>
          <w:bCs/>
          <w:noProof/>
        </w:rPr>
      </w:pPr>
      <w:r>
        <w:rPr>
          <w:noProof/>
        </w:rPr>
        <w:t>H. 4603</w:t>
      </w:r>
      <w:r>
        <w:rPr>
          <w:noProof/>
        </w:rPr>
        <w:tab/>
      </w:r>
      <w:r>
        <w:rPr>
          <w:b/>
          <w:bCs/>
          <w:noProof/>
        </w:rPr>
        <w:t>9</w:t>
      </w:r>
    </w:p>
    <w:p w:rsidR="00ED196D" w:rsidRDefault="00ED196D">
      <w:pPr>
        <w:pStyle w:val="Index1"/>
        <w:tabs>
          <w:tab w:val="right" w:leader="dot" w:pos="2798"/>
        </w:tabs>
        <w:rPr>
          <w:bCs/>
          <w:noProof/>
        </w:rPr>
      </w:pPr>
      <w:r>
        <w:rPr>
          <w:noProof/>
        </w:rPr>
        <w:t>H. 4832</w:t>
      </w:r>
      <w:r>
        <w:rPr>
          <w:noProof/>
        </w:rPr>
        <w:tab/>
      </w:r>
      <w:r>
        <w:rPr>
          <w:b/>
          <w:bCs/>
          <w:noProof/>
        </w:rPr>
        <w:t>9</w:t>
      </w:r>
    </w:p>
    <w:p w:rsidR="00ED196D" w:rsidRDefault="00ED196D">
      <w:pPr>
        <w:pStyle w:val="Index1"/>
        <w:tabs>
          <w:tab w:val="right" w:leader="dot" w:pos="2798"/>
        </w:tabs>
        <w:rPr>
          <w:bCs/>
          <w:noProof/>
        </w:rPr>
      </w:pPr>
      <w:r>
        <w:rPr>
          <w:noProof/>
        </w:rPr>
        <w:t>H. 4929</w:t>
      </w:r>
      <w:r>
        <w:rPr>
          <w:noProof/>
        </w:rPr>
        <w:tab/>
      </w:r>
      <w:r>
        <w:rPr>
          <w:b/>
          <w:bCs/>
          <w:noProof/>
        </w:rPr>
        <w:t>9</w:t>
      </w:r>
    </w:p>
    <w:p w:rsidR="00ED196D" w:rsidRDefault="00ED196D">
      <w:pPr>
        <w:pStyle w:val="Index1"/>
        <w:tabs>
          <w:tab w:val="right" w:leader="dot" w:pos="2798"/>
        </w:tabs>
        <w:rPr>
          <w:bCs/>
          <w:noProof/>
        </w:rPr>
      </w:pPr>
      <w:r>
        <w:rPr>
          <w:noProof/>
        </w:rPr>
        <w:t>H. 4933</w:t>
      </w:r>
      <w:r>
        <w:rPr>
          <w:noProof/>
        </w:rPr>
        <w:tab/>
      </w:r>
      <w:r>
        <w:rPr>
          <w:b/>
          <w:bCs/>
          <w:noProof/>
        </w:rPr>
        <w:t>10</w:t>
      </w:r>
    </w:p>
    <w:p w:rsidR="00ED196D" w:rsidRDefault="00ED196D">
      <w:pPr>
        <w:pStyle w:val="Index1"/>
        <w:tabs>
          <w:tab w:val="right" w:leader="dot" w:pos="2798"/>
        </w:tabs>
        <w:rPr>
          <w:bCs/>
          <w:noProof/>
        </w:rPr>
      </w:pPr>
      <w:r>
        <w:rPr>
          <w:noProof/>
        </w:rPr>
        <w:t>H. 4989</w:t>
      </w:r>
      <w:r>
        <w:rPr>
          <w:noProof/>
        </w:rPr>
        <w:tab/>
      </w:r>
      <w:r>
        <w:rPr>
          <w:b/>
          <w:bCs/>
          <w:noProof/>
        </w:rPr>
        <w:t>10</w:t>
      </w:r>
    </w:p>
    <w:p w:rsidR="00ED196D" w:rsidRDefault="00ED196D">
      <w:pPr>
        <w:pStyle w:val="Index1"/>
        <w:tabs>
          <w:tab w:val="right" w:leader="dot" w:pos="2798"/>
        </w:tabs>
        <w:rPr>
          <w:bCs/>
          <w:noProof/>
        </w:rPr>
      </w:pPr>
      <w:r>
        <w:rPr>
          <w:noProof/>
        </w:rPr>
        <w:t>H. 4999</w:t>
      </w:r>
      <w:r>
        <w:rPr>
          <w:noProof/>
        </w:rPr>
        <w:tab/>
      </w:r>
      <w:r>
        <w:rPr>
          <w:b/>
          <w:bCs/>
          <w:noProof/>
        </w:rPr>
        <w:t>10</w:t>
      </w:r>
    </w:p>
    <w:p w:rsidR="00ED196D" w:rsidRDefault="00ED196D">
      <w:pPr>
        <w:pStyle w:val="Index1"/>
        <w:tabs>
          <w:tab w:val="right" w:leader="dot" w:pos="2798"/>
        </w:tabs>
        <w:rPr>
          <w:bCs/>
          <w:noProof/>
        </w:rPr>
      </w:pPr>
      <w:r>
        <w:rPr>
          <w:noProof/>
        </w:rPr>
        <w:t>H. 5033</w:t>
      </w:r>
      <w:r>
        <w:rPr>
          <w:noProof/>
        </w:rPr>
        <w:tab/>
      </w:r>
      <w:r>
        <w:rPr>
          <w:b/>
          <w:bCs/>
          <w:noProof/>
        </w:rPr>
        <w:t>11</w:t>
      </w:r>
    </w:p>
    <w:p w:rsidR="00ED196D" w:rsidRDefault="00ED196D">
      <w:pPr>
        <w:pStyle w:val="Index1"/>
        <w:tabs>
          <w:tab w:val="right" w:leader="dot" w:pos="2798"/>
        </w:tabs>
        <w:rPr>
          <w:bCs/>
          <w:noProof/>
        </w:rPr>
      </w:pPr>
      <w:r>
        <w:rPr>
          <w:noProof/>
        </w:rPr>
        <w:t>H. 5038</w:t>
      </w:r>
      <w:r>
        <w:rPr>
          <w:noProof/>
        </w:rPr>
        <w:tab/>
      </w:r>
      <w:r>
        <w:rPr>
          <w:b/>
          <w:bCs/>
          <w:noProof/>
        </w:rPr>
        <w:t>11</w:t>
      </w:r>
    </w:p>
    <w:p w:rsidR="00ED196D" w:rsidRDefault="00ED196D">
      <w:pPr>
        <w:pStyle w:val="Index1"/>
        <w:tabs>
          <w:tab w:val="right" w:leader="dot" w:pos="2798"/>
        </w:tabs>
        <w:rPr>
          <w:bCs/>
          <w:noProof/>
        </w:rPr>
      </w:pPr>
      <w:r>
        <w:rPr>
          <w:noProof/>
        </w:rPr>
        <w:t>H. 5042</w:t>
      </w:r>
      <w:r>
        <w:rPr>
          <w:noProof/>
        </w:rPr>
        <w:tab/>
      </w:r>
      <w:r>
        <w:rPr>
          <w:b/>
          <w:bCs/>
          <w:noProof/>
        </w:rPr>
        <w:t>11</w:t>
      </w:r>
    </w:p>
    <w:p w:rsidR="00ED196D" w:rsidRDefault="00ED196D">
      <w:pPr>
        <w:pStyle w:val="Index1"/>
        <w:tabs>
          <w:tab w:val="right" w:leader="dot" w:pos="2798"/>
        </w:tabs>
        <w:rPr>
          <w:bCs/>
          <w:noProof/>
        </w:rPr>
      </w:pPr>
      <w:r>
        <w:rPr>
          <w:noProof/>
        </w:rPr>
        <w:t>H. 5064</w:t>
      </w:r>
      <w:r>
        <w:rPr>
          <w:noProof/>
        </w:rPr>
        <w:tab/>
      </w:r>
      <w:r>
        <w:rPr>
          <w:b/>
          <w:bCs/>
          <w:noProof/>
        </w:rPr>
        <w:t>12</w:t>
      </w:r>
    </w:p>
    <w:p w:rsidR="00ED196D" w:rsidRDefault="00ED196D">
      <w:pPr>
        <w:pStyle w:val="Index1"/>
        <w:tabs>
          <w:tab w:val="right" w:leader="dot" w:pos="2798"/>
        </w:tabs>
        <w:rPr>
          <w:bCs/>
          <w:noProof/>
        </w:rPr>
      </w:pPr>
      <w:r>
        <w:rPr>
          <w:noProof/>
        </w:rPr>
        <w:t>H. 5153</w:t>
      </w:r>
      <w:r>
        <w:rPr>
          <w:noProof/>
        </w:rPr>
        <w:tab/>
      </w:r>
      <w:r>
        <w:rPr>
          <w:b/>
          <w:bCs/>
          <w:noProof/>
        </w:rPr>
        <w:t>12</w:t>
      </w:r>
    </w:p>
    <w:p w:rsidR="00ED196D" w:rsidRDefault="00ED196D">
      <w:pPr>
        <w:pStyle w:val="Index1"/>
        <w:tabs>
          <w:tab w:val="right" w:leader="dot" w:pos="2798"/>
        </w:tabs>
        <w:rPr>
          <w:bCs/>
          <w:noProof/>
        </w:rPr>
      </w:pPr>
      <w:r>
        <w:rPr>
          <w:noProof/>
        </w:rPr>
        <w:t>H. 5154</w:t>
      </w:r>
      <w:r>
        <w:rPr>
          <w:noProof/>
        </w:rPr>
        <w:tab/>
      </w:r>
      <w:r>
        <w:rPr>
          <w:b/>
          <w:bCs/>
          <w:noProof/>
        </w:rPr>
        <w:t>12</w:t>
      </w:r>
    </w:p>
    <w:p w:rsidR="00ED196D" w:rsidRDefault="00ED196D">
      <w:pPr>
        <w:pStyle w:val="Index1"/>
        <w:tabs>
          <w:tab w:val="right" w:leader="dot" w:pos="2798"/>
        </w:tabs>
        <w:rPr>
          <w:bCs/>
          <w:noProof/>
        </w:rPr>
      </w:pPr>
      <w:r>
        <w:rPr>
          <w:noProof/>
        </w:rPr>
        <w:t>H. 5156</w:t>
      </w:r>
      <w:r>
        <w:rPr>
          <w:noProof/>
        </w:rPr>
        <w:tab/>
      </w:r>
      <w:r>
        <w:rPr>
          <w:b/>
          <w:bCs/>
          <w:noProof/>
        </w:rPr>
        <w:t>1</w:t>
      </w:r>
    </w:p>
    <w:p w:rsidR="00ED196D" w:rsidRDefault="00ED196D">
      <w:pPr>
        <w:pStyle w:val="Index1"/>
        <w:tabs>
          <w:tab w:val="right" w:leader="dot" w:pos="2798"/>
        </w:tabs>
        <w:rPr>
          <w:bCs/>
          <w:noProof/>
        </w:rPr>
      </w:pPr>
      <w:r>
        <w:rPr>
          <w:noProof/>
        </w:rPr>
        <w:t>H. 5157</w:t>
      </w:r>
      <w:r>
        <w:rPr>
          <w:noProof/>
        </w:rPr>
        <w:tab/>
      </w:r>
      <w:r>
        <w:rPr>
          <w:b/>
          <w:bCs/>
          <w:noProof/>
        </w:rPr>
        <w:t>2</w:t>
      </w:r>
    </w:p>
    <w:p w:rsidR="00ED196D" w:rsidRDefault="00ED196D">
      <w:pPr>
        <w:pStyle w:val="Index1"/>
        <w:tabs>
          <w:tab w:val="right" w:leader="dot" w:pos="2798"/>
        </w:tabs>
        <w:rPr>
          <w:bCs/>
          <w:noProof/>
        </w:rPr>
      </w:pPr>
      <w:r>
        <w:rPr>
          <w:noProof/>
        </w:rPr>
        <w:t>H. 5159</w:t>
      </w:r>
      <w:r>
        <w:rPr>
          <w:noProof/>
        </w:rPr>
        <w:tab/>
      </w:r>
      <w:r>
        <w:rPr>
          <w:b/>
          <w:bCs/>
          <w:noProof/>
        </w:rPr>
        <w:t>2</w:t>
      </w:r>
    </w:p>
    <w:p w:rsidR="00ED196D" w:rsidRDefault="00ED196D" w:rsidP="00AA4E53">
      <w:pPr>
        <w:pStyle w:val="Header"/>
        <w:tabs>
          <w:tab w:val="clear" w:pos="8640"/>
          <w:tab w:val="left" w:pos="4320"/>
        </w:tabs>
        <w:rPr>
          <w:noProof/>
        </w:rPr>
        <w:sectPr w:rsidR="00ED196D" w:rsidSect="00ED196D">
          <w:type w:val="continuous"/>
          <w:pgSz w:w="12240" w:h="15840"/>
          <w:pgMar w:top="1008" w:right="4666" w:bottom="3499" w:left="1238" w:header="1008" w:footer="3499" w:gutter="0"/>
          <w:cols w:num="2" w:space="720"/>
          <w:titlePg/>
          <w:docGrid w:linePitch="360"/>
        </w:sectPr>
      </w:pPr>
    </w:p>
    <w:p w:rsidR="00AA4E53" w:rsidRPr="00AA4E53" w:rsidRDefault="00ED196D" w:rsidP="00AA4E53">
      <w:pPr>
        <w:pStyle w:val="Header"/>
        <w:tabs>
          <w:tab w:val="clear" w:pos="8640"/>
          <w:tab w:val="left" w:pos="4320"/>
        </w:tabs>
      </w:pPr>
      <w:r>
        <w:fldChar w:fldCharType="end"/>
      </w:r>
    </w:p>
    <w:sectPr w:rsidR="00AA4E53" w:rsidRPr="00AA4E53" w:rsidSect="00ED196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96D" w:rsidRDefault="00ED196D">
      <w:r>
        <w:separator/>
      </w:r>
    </w:p>
  </w:endnote>
  <w:endnote w:type="continuationSeparator" w:id="0">
    <w:p w:rsidR="00ED196D" w:rsidRDefault="00ED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96D" w:rsidRDefault="00ED196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450415">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96D" w:rsidRDefault="00ED196D">
      <w:r>
        <w:separator/>
      </w:r>
    </w:p>
  </w:footnote>
  <w:footnote w:type="continuationSeparator" w:id="0">
    <w:p w:rsidR="00ED196D" w:rsidRDefault="00ED1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96D" w:rsidRPr="007B0893" w:rsidRDefault="00ED196D">
    <w:pPr>
      <w:pStyle w:val="Header"/>
      <w:spacing w:after="120"/>
      <w:jc w:val="center"/>
      <w:rPr>
        <w:b/>
      </w:rPr>
    </w:pPr>
    <w:r>
      <w:rPr>
        <w:b/>
      </w:rPr>
      <w:t>TUESDAY, MARCH 27,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D5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27C4"/>
    <w:rsid w:val="000E4460"/>
    <w:rsid w:val="000F2F25"/>
    <w:rsid w:val="001001D1"/>
    <w:rsid w:val="00102C0A"/>
    <w:rsid w:val="00102FD0"/>
    <w:rsid w:val="00103108"/>
    <w:rsid w:val="00106BC4"/>
    <w:rsid w:val="00107142"/>
    <w:rsid w:val="001111BA"/>
    <w:rsid w:val="00114764"/>
    <w:rsid w:val="00125EFD"/>
    <w:rsid w:val="00131C49"/>
    <w:rsid w:val="00136078"/>
    <w:rsid w:val="00146098"/>
    <w:rsid w:val="001462F5"/>
    <w:rsid w:val="001507B6"/>
    <w:rsid w:val="001541ED"/>
    <w:rsid w:val="001622FC"/>
    <w:rsid w:val="00162528"/>
    <w:rsid w:val="00165B2D"/>
    <w:rsid w:val="00165D46"/>
    <w:rsid w:val="0017112B"/>
    <w:rsid w:val="00171CDC"/>
    <w:rsid w:val="00177E7A"/>
    <w:rsid w:val="00181C55"/>
    <w:rsid w:val="00183ECB"/>
    <w:rsid w:val="00184CFE"/>
    <w:rsid w:val="00184F42"/>
    <w:rsid w:val="001A5E0B"/>
    <w:rsid w:val="001B4FDE"/>
    <w:rsid w:val="001B6434"/>
    <w:rsid w:val="001D6026"/>
    <w:rsid w:val="001D663A"/>
    <w:rsid w:val="001E2AF7"/>
    <w:rsid w:val="001E450E"/>
    <w:rsid w:val="001E58B6"/>
    <w:rsid w:val="001E5D30"/>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2770"/>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108"/>
    <w:rsid w:val="003E1C83"/>
    <w:rsid w:val="003E4D85"/>
    <w:rsid w:val="0040486B"/>
    <w:rsid w:val="00406659"/>
    <w:rsid w:val="00411040"/>
    <w:rsid w:val="004114EF"/>
    <w:rsid w:val="00412368"/>
    <w:rsid w:val="00426E5F"/>
    <w:rsid w:val="00434E3B"/>
    <w:rsid w:val="004406C2"/>
    <w:rsid w:val="004465AD"/>
    <w:rsid w:val="00450415"/>
    <w:rsid w:val="00457427"/>
    <w:rsid w:val="00457AF6"/>
    <w:rsid w:val="004627E1"/>
    <w:rsid w:val="004659FB"/>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37D10"/>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00BA"/>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4532"/>
    <w:rsid w:val="00656964"/>
    <w:rsid w:val="00663566"/>
    <w:rsid w:val="00671010"/>
    <w:rsid w:val="00672CAD"/>
    <w:rsid w:val="0068208C"/>
    <w:rsid w:val="0068752A"/>
    <w:rsid w:val="00690652"/>
    <w:rsid w:val="0069732C"/>
    <w:rsid w:val="006A2652"/>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0591"/>
    <w:rsid w:val="0085029C"/>
    <w:rsid w:val="00850AA1"/>
    <w:rsid w:val="00854A6C"/>
    <w:rsid w:val="00857E3F"/>
    <w:rsid w:val="00861F65"/>
    <w:rsid w:val="008632F6"/>
    <w:rsid w:val="008661ED"/>
    <w:rsid w:val="00866A60"/>
    <w:rsid w:val="00870DE2"/>
    <w:rsid w:val="00871FA4"/>
    <w:rsid w:val="0087373D"/>
    <w:rsid w:val="00880CCA"/>
    <w:rsid w:val="00885FBB"/>
    <w:rsid w:val="00894203"/>
    <w:rsid w:val="008A0C28"/>
    <w:rsid w:val="008A32D8"/>
    <w:rsid w:val="008A7830"/>
    <w:rsid w:val="008B25B2"/>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0A64"/>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0EF9"/>
    <w:rsid w:val="00B02528"/>
    <w:rsid w:val="00B071DF"/>
    <w:rsid w:val="00B109F5"/>
    <w:rsid w:val="00B14936"/>
    <w:rsid w:val="00B319F1"/>
    <w:rsid w:val="00B330DB"/>
    <w:rsid w:val="00B371FE"/>
    <w:rsid w:val="00B411A2"/>
    <w:rsid w:val="00B52E8D"/>
    <w:rsid w:val="00B60301"/>
    <w:rsid w:val="00B70CF8"/>
    <w:rsid w:val="00B72203"/>
    <w:rsid w:val="00B742C7"/>
    <w:rsid w:val="00B75F39"/>
    <w:rsid w:val="00B824F8"/>
    <w:rsid w:val="00B8391B"/>
    <w:rsid w:val="00B85AEF"/>
    <w:rsid w:val="00B92901"/>
    <w:rsid w:val="00BA37B0"/>
    <w:rsid w:val="00BA53A9"/>
    <w:rsid w:val="00BB54FA"/>
    <w:rsid w:val="00BC1739"/>
    <w:rsid w:val="00BC4D5F"/>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1FFF"/>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2E25"/>
    <w:rsid w:val="00D860AA"/>
    <w:rsid w:val="00D90D45"/>
    <w:rsid w:val="00D9150A"/>
    <w:rsid w:val="00D94AFD"/>
    <w:rsid w:val="00D95217"/>
    <w:rsid w:val="00DA0502"/>
    <w:rsid w:val="00DB0A54"/>
    <w:rsid w:val="00DB74A4"/>
    <w:rsid w:val="00DC3BDB"/>
    <w:rsid w:val="00DD306F"/>
    <w:rsid w:val="00DE2062"/>
    <w:rsid w:val="00E01FE7"/>
    <w:rsid w:val="00E2073C"/>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196D"/>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491D"/>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DCBDC050-03A6-4B84-9923-09371841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D1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8058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CEDF-E0FB-423A-B20D-0FC122E9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5CDB76BA.dotm</Template>
  <TotalTime>0</TotalTime>
  <Pages>22</Pages>
  <Words>5245</Words>
  <Characters>28237</Characters>
  <Application>Microsoft Office Word</Application>
  <DocSecurity>0</DocSecurity>
  <Lines>870</Lines>
  <Paragraphs>238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3/27/2018 - South Carolina Legislature Online</dc:title>
  <dc:creator>MicheleNeal</dc:creator>
  <cp:lastModifiedBy>Lavarres Lynch</cp:lastModifiedBy>
  <cp:revision>2</cp:revision>
  <cp:lastPrinted>2001-08-15T14:41:00Z</cp:lastPrinted>
  <dcterms:created xsi:type="dcterms:W3CDTF">2018-03-27T19:25:00Z</dcterms:created>
  <dcterms:modified xsi:type="dcterms:W3CDTF">2018-03-27T19:25:00Z</dcterms:modified>
</cp:coreProperties>
</file>