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3D33" w:rsidRDefault="00A83D33" w:rsidP="00A83D33">
      <w:pPr>
        <w:widowControl w:val="0"/>
        <w:jc w:val="center"/>
      </w:pPr>
      <w:r w:rsidRPr="00A83D33">
        <w:rPr>
          <w:b/>
        </w:rPr>
        <w:t>South Carolina General Assembly</w:t>
      </w:r>
    </w:p>
    <w:p w:rsidR="00A83D33" w:rsidRDefault="00A83D33" w:rsidP="00A83D33">
      <w:pPr>
        <w:widowControl w:val="0"/>
        <w:jc w:val="center"/>
      </w:pPr>
      <w:r>
        <w:t>123rd Session, 2019-2020</w:t>
      </w:r>
    </w:p>
    <w:p w:rsidR="00A83D33" w:rsidRDefault="00A83D33" w:rsidP="00A83D33">
      <w:pPr>
        <w:widowControl w:val="0"/>
      </w:pPr>
    </w:p>
    <w:p w:rsidR="00A83D33" w:rsidRDefault="00A83D33" w:rsidP="00A83D33">
      <w:pPr>
        <w:widowControl w:val="0"/>
        <w:rPr>
          <w:b/>
        </w:rPr>
      </w:pPr>
      <w:r w:rsidRPr="00A83D33">
        <w:rPr>
          <w:b/>
        </w:rPr>
        <w:t>S.</w:t>
      </w:r>
      <w:r>
        <w:rPr>
          <w:b/>
        </w:rPr>
        <w:t xml:space="preserve"> </w:t>
      </w:r>
      <w:r w:rsidRPr="00A83D33">
        <w:rPr>
          <w:b/>
        </w:rPr>
        <w:t>1032</w:t>
      </w:r>
    </w:p>
    <w:p w:rsidR="00A83D33" w:rsidRDefault="00A83D33" w:rsidP="00A83D33">
      <w:pPr>
        <w:widowControl w:val="0"/>
        <w:rPr>
          <w:b/>
        </w:rPr>
      </w:pPr>
    </w:p>
    <w:p w:rsidR="00A83D33" w:rsidRDefault="00A83D33" w:rsidP="00A83D33">
      <w:pPr>
        <w:widowControl w:val="0"/>
      </w:pPr>
      <w:r w:rsidRPr="00A83D33">
        <w:rPr>
          <w:b/>
        </w:rPr>
        <w:t>STATUS INFORMATION</w:t>
      </w:r>
    </w:p>
    <w:p w:rsidR="00A83D33" w:rsidRDefault="00A83D33" w:rsidP="00A83D33">
      <w:pPr>
        <w:widowControl w:val="0"/>
      </w:pPr>
    </w:p>
    <w:p w:rsidR="00A83D33" w:rsidRDefault="00A83D33" w:rsidP="00A83D33">
      <w:pPr>
        <w:widowControl w:val="0"/>
      </w:pPr>
      <w:r>
        <w:t>General Bill</w:t>
      </w:r>
    </w:p>
    <w:p w:rsidR="00A83D33" w:rsidRDefault="00F32334" w:rsidP="00A83D33">
      <w:pPr>
        <w:widowControl w:val="0"/>
      </w:pPr>
      <w:r>
        <w:t>Sponsors: Senators Davis and Senn</w:t>
      </w:r>
    </w:p>
    <w:p w:rsidR="00A83D33" w:rsidRDefault="00A83D33" w:rsidP="00A83D33">
      <w:pPr>
        <w:widowControl w:val="0"/>
      </w:pPr>
      <w:r>
        <w:t>Document Path: l:\s-res\td\025deed.kmm.td.docx</w:t>
      </w:r>
    </w:p>
    <w:p w:rsidR="00223F8D" w:rsidRDefault="00223F8D" w:rsidP="00A83D33">
      <w:pPr>
        <w:widowControl w:val="0"/>
      </w:pPr>
      <w:r>
        <w:t>Companion/Similar bill(s): 5011</w:t>
      </w:r>
    </w:p>
    <w:p w:rsidR="00A83D33" w:rsidRDefault="00A83D33" w:rsidP="00A83D33">
      <w:pPr>
        <w:widowControl w:val="0"/>
      </w:pPr>
    </w:p>
    <w:p w:rsidR="00A83D33" w:rsidRDefault="00A83D33" w:rsidP="00A83D33">
      <w:pPr>
        <w:widowControl w:val="0"/>
      </w:pPr>
      <w:r>
        <w:t>Introduced in the Senate on January 21, 2020</w:t>
      </w:r>
    </w:p>
    <w:p w:rsidR="00A83D33" w:rsidRDefault="00A83D33" w:rsidP="00A83D33">
      <w:pPr>
        <w:widowControl w:val="0"/>
      </w:pPr>
      <w:r>
        <w:t xml:space="preserve">Currently residing in the Senate Committee on </w:t>
      </w:r>
      <w:r w:rsidRPr="00A83D33">
        <w:rPr>
          <w:b/>
        </w:rPr>
        <w:t>Judiciary</w:t>
      </w:r>
    </w:p>
    <w:p w:rsidR="00A83D33" w:rsidRDefault="00A83D33" w:rsidP="00A83D33">
      <w:pPr>
        <w:widowControl w:val="0"/>
      </w:pPr>
    </w:p>
    <w:p w:rsidR="00A83D33" w:rsidRDefault="008C4900" w:rsidP="00A83D33">
      <w:pPr>
        <w:widowControl w:val="0"/>
      </w:pPr>
      <w:r>
        <w:t>Summary: HOA; deed restrictions</w:t>
      </w:r>
    </w:p>
    <w:p w:rsidR="00A83D33" w:rsidRDefault="00A83D33" w:rsidP="00A83D33">
      <w:pPr>
        <w:widowControl w:val="0"/>
      </w:pPr>
    </w:p>
    <w:p w:rsidR="00A83D33" w:rsidRDefault="00A83D33" w:rsidP="00A83D33">
      <w:pPr>
        <w:widowControl w:val="0"/>
      </w:pPr>
    </w:p>
    <w:p w:rsidR="00A83D33" w:rsidRDefault="00A83D33" w:rsidP="00A83D3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83D33">
        <w:rPr>
          <w:b/>
        </w:rPr>
        <w:t>HISTORY OF LEGISLATIVE ACTIONS</w:t>
      </w:r>
    </w:p>
    <w:p w:rsidR="00A83D33" w:rsidRDefault="00A83D33" w:rsidP="00A83D3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83D33" w:rsidRPr="00A83D33" w:rsidRDefault="00A83D33" w:rsidP="00A83D3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83D33">
        <w:rPr>
          <w:u w:val="single"/>
        </w:rPr>
        <w:tab/>
        <w:t>Date</w:t>
      </w:r>
      <w:r w:rsidRPr="00A83D33">
        <w:rPr>
          <w:u w:val="single"/>
        </w:rPr>
        <w:tab/>
        <w:t>Body</w:t>
      </w:r>
      <w:r w:rsidRPr="00A83D33">
        <w:rPr>
          <w:u w:val="single"/>
        </w:rPr>
        <w:tab/>
        <w:t>Action Description with journal page number</w:t>
      </w:r>
      <w:r w:rsidRPr="00A83D33">
        <w:rPr>
          <w:u w:val="single"/>
        </w:rPr>
        <w:tab/>
      </w:r>
    </w:p>
    <w:p w:rsidR="006A19DD" w:rsidRDefault="006A19DD" w:rsidP="006A19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1/21/2020</w:t>
      </w:r>
      <w:r>
        <w:tab/>
        <w:t>Senate</w:t>
      </w:r>
      <w:r>
        <w:tab/>
        <w:t>Introduced and read first time (</w:t>
      </w:r>
      <w:hyperlink r:id="rId6" w:history="1">
        <w:r w:rsidRPr="00FF425B">
          <w:rPr>
            <w:rStyle w:val="Hyperlink"/>
          </w:rPr>
          <w:t>Senate Journal</w:t>
        </w:r>
        <w:r w:rsidRPr="00FF425B">
          <w:rPr>
            <w:rStyle w:val="Hyperlink"/>
          </w:rPr>
          <w:noBreakHyphen/>
          <w:t>page 7</w:t>
        </w:r>
      </w:hyperlink>
      <w:r>
        <w:t>)</w:t>
      </w:r>
    </w:p>
    <w:p w:rsidR="006A19DD" w:rsidRDefault="006A19DD" w:rsidP="006A19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1/21/2020</w:t>
      </w:r>
      <w:r>
        <w:tab/>
        <w:t>Senate</w:t>
      </w:r>
      <w:r>
        <w:tab/>
        <w:t xml:space="preserve">Referred to Committee on </w:t>
      </w:r>
      <w:r w:rsidRPr="00FF425B">
        <w:rPr>
          <w:b/>
        </w:rPr>
        <w:t>Judiciary</w:t>
      </w:r>
      <w:r>
        <w:t xml:space="preserve"> (</w:t>
      </w:r>
      <w:hyperlink r:id="rId7" w:history="1">
        <w:r w:rsidRPr="00FF425B">
          <w:rPr>
            <w:rStyle w:val="Hyperlink"/>
          </w:rPr>
          <w:t>Senate Journal</w:t>
        </w:r>
        <w:r w:rsidRPr="00FF425B">
          <w:rPr>
            <w:rStyle w:val="Hyperlink"/>
          </w:rPr>
          <w:noBreakHyphen/>
          <w:t>page 7</w:t>
        </w:r>
      </w:hyperlink>
      <w:r>
        <w:t>)</w:t>
      </w:r>
    </w:p>
    <w:p w:rsidR="006A19DD" w:rsidRDefault="006A19DD" w:rsidP="006A19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83D33" w:rsidRDefault="00A83D33" w:rsidP="00A83D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A83D33">
          <w:rPr>
            <w:rStyle w:val="Hyperlink"/>
          </w:rPr>
          <w:t>legislative information</w:t>
        </w:r>
      </w:hyperlink>
      <w:r>
        <w:t xml:space="preserve"> at the website</w:t>
      </w:r>
    </w:p>
    <w:p w:rsidR="00A83D33" w:rsidRDefault="00A83D33" w:rsidP="00A83D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83D33" w:rsidRPr="00A83D33" w:rsidRDefault="00A83D33" w:rsidP="00A83D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83D33" w:rsidRDefault="00A83D33" w:rsidP="00A83D33">
      <w:pPr>
        <w:widowControl w:val="0"/>
      </w:pPr>
      <w:r w:rsidRPr="00A83D33">
        <w:rPr>
          <w:b/>
        </w:rPr>
        <w:t>VERSIONS OF THIS BILL</w:t>
      </w:r>
    </w:p>
    <w:p w:rsidR="00A83D33" w:rsidRDefault="00A83D33" w:rsidP="00A83D33">
      <w:pPr>
        <w:widowControl w:val="0"/>
      </w:pPr>
    </w:p>
    <w:p w:rsidR="00A83D33" w:rsidRDefault="00D87EB9" w:rsidP="00A83D33">
      <w:pPr>
        <w:widowControl w:val="0"/>
      </w:pPr>
      <w:hyperlink r:id="rId9" w:history="1">
        <w:r w:rsidR="00A83D33">
          <w:rPr>
            <w:rStyle w:val="Hyperlink"/>
          </w:rPr>
          <w:t>1/21/2020</w:t>
        </w:r>
      </w:hyperlink>
    </w:p>
    <w:p w:rsidR="00A83D33" w:rsidRDefault="00A83D33" w:rsidP="00A83D33"/>
    <w:p w:rsidR="00A83D33" w:rsidRDefault="00A83D33" w:rsidP="00A83D33">
      <w:pPr>
        <w:sectPr w:rsidR="00A83D33" w:rsidSect="00A83D3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36FB7" w:rsidRPr="00522CE0" w:rsidRDefault="00D36F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36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2186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513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ARTICLE 1, CHAPTER 30, TITLE 27 OF THE 1976 CODE, RELATING TO </w:t>
      </w:r>
      <w:r w:rsidR="00CE766E">
        <w:rPr>
          <w:rFonts w:eastAsia="Times New Roman"/>
        </w:rPr>
        <w:t>THE SOUTH CAROLINA HOMEOWNERS ASSOCIATION ACT</w:t>
      </w:r>
      <w:r>
        <w:rPr>
          <w:rFonts w:eastAsia="Times New Roman"/>
        </w:rPr>
        <w:t>, BY ADDING SECTION 27-30-135, TO RENDER A DEED RESTRICTION, COVENANT, OR HOMEOWNERS ASSOCIATION DOCUMENT INTENDED TO PROHIBIT THE INSTALLATION OF A SOLAR ENERGY SYSTEM VOID AND UNENFORCEABLE.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2186B" w:rsidRDefault="002218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2186B" w:rsidRDefault="002218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2186B" w:rsidRDefault="002218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513B5">
        <w:rPr>
          <w:rFonts w:eastAsia="Times New Roman"/>
        </w:rPr>
        <w:t>Article 1, Chapter 30, Title 27 of the 1976 Code is amended by adding:</w:t>
      </w:r>
    </w:p>
    <w:p w:rsidR="00D513B5" w:rsidRDefault="00D513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513B5" w:rsidRDefault="00D513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27-30-135.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 xml:space="preserve">A restrictive covenant, declaration, rule, contractual provision, or other provision concerning the installation and utilization of a solar energy system found in a deed, </w:t>
      </w:r>
      <w:r w:rsidR="001963BE">
        <w:rPr>
          <w:rFonts w:eastAsia="Times New Roman"/>
        </w:rPr>
        <w:t xml:space="preserve">a </w:t>
      </w:r>
      <w:r>
        <w:rPr>
          <w:rFonts w:eastAsia="Times New Roman"/>
        </w:rPr>
        <w:t xml:space="preserve">contract, </w:t>
      </w:r>
      <w:r w:rsidR="001963BE">
        <w:rPr>
          <w:rFonts w:eastAsia="Times New Roman"/>
        </w:rPr>
        <w:t xml:space="preserve">a </w:t>
      </w:r>
      <w:r>
        <w:rPr>
          <w:rFonts w:eastAsia="Times New Roman"/>
        </w:rPr>
        <w:t xml:space="preserve">lease, </w:t>
      </w:r>
      <w:r w:rsidR="001963BE">
        <w:rPr>
          <w:rFonts w:eastAsia="Times New Roman"/>
        </w:rPr>
        <w:t xml:space="preserve">a </w:t>
      </w:r>
      <w:r>
        <w:rPr>
          <w:rFonts w:eastAsia="Times New Roman"/>
        </w:rPr>
        <w:t>rental agreement, or the governing documents of a homeowners association that would prohibit or have the effect of prohibiting the installation and utilization of a solar energy system is void and unenforceable.</w:t>
      </w:r>
    </w:p>
    <w:p w:rsidR="00D513B5" w:rsidRDefault="00D513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  <w:t>Nothing in this section may be construed to prohibit a homeowners association from requiring reasonable design accommodations to ensure that a solar energy system is installed in a manner that is consistent with the aesthetic requirements applicable to all homeowners association members.”</w:t>
      </w:r>
    </w:p>
    <w:p w:rsidR="0022186B" w:rsidRDefault="002218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2186B" w:rsidRPr="00522CE0" w:rsidRDefault="002218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513B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A10956" w:rsidRDefault="00C7452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83D33" w:rsidRDefault="00A83D33" w:rsidP="00A83D33">
      <w:pPr>
        <w:suppressAutoHyphens/>
        <w:jc w:val="both"/>
        <w:rPr>
          <w:rFonts w:eastAsia="Times New Roman"/>
        </w:rPr>
      </w:pPr>
    </w:p>
    <w:sectPr w:rsidR="00A83D33" w:rsidSect="00A83D3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186B" w:rsidRDefault="0022186B" w:rsidP="00522CE0">
      <w:r>
        <w:separator/>
      </w:r>
    </w:p>
  </w:endnote>
  <w:endnote w:type="continuationSeparator" w:id="0">
    <w:p w:rsidR="0022186B" w:rsidRDefault="0022186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9FFCCB2-1B67-4CDC-BFC6-89DFEB2CE3D1}"/>
    <w:embedBold r:id="rId2" w:fontKey="{2C9C638E-F293-42B2-9EC8-4FD0B668F70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96BCF53-0BC6-4236-8270-9CD4181B2A62}"/>
    <w:embedBold r:id="rId4" w:fontKey="{E3A2A4D9-7EF5-45B7-84DB-2ADA15900A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60CB132-45AD-4223-9839-EB7DB828F0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3D33" w:rsidRPr="00D36FB7" w:rsidRDefault="00A83D33" w:rsidP="00D36F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C490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186B" w:rsidRDefault="0022186B" w:rsidP="00522CE0">
      <w:r>
        <w:separator/>
      </w:r>
    </w:p>
  </w:footnote>
  <w:footnote w:type="continuationSeparator" w:id="0">
    <w:p w:rsidR="0022186B" w:rsidRDefault="0022186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5DEED.KMM.TD"/>
    <w:docVar w:name="CoverAttorneyInitials" w:val="KMM"/>
    <w:docVar w:name="CoverAttorneyLastName" w:val="Moffitt"/>
    <w:docVar w:name="CoverBillType" w:val="b"/>
    <w:docVar w:name="CoverSenator" w:val="TD"/>
    <w:docVar w:name="dvBillNumber" w:val="1032"/>
    <w:docVar w:name="dvBillNumberPrefix" w:val="S. "/>
    <w:docVar w:name="dvOriginalBody" w:val="Senate"/>
    <w:docVar w:name="fulldraftpath" w:val="L:\S-RES\TD\025DEED.KMM.TD.DOCX"/>
    <w:docVar w:name="NameofBody" w:val="S"/>
    <w:docVar w:name="vgroup2" w:val="S-RES"/>
  </w:docVars>
  <w:rsids>
    <w:rsidRoot w:val="0022186B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63BE"/>
    <w:rsid w:val="00197DF1"/>
    <w:rsid w:val="001B3DD9"/>
    <w:rsid w:val="001B7E5D"/>
    <w:rsid w:val="001D3BAC"/>
    <w:rsid w:val="00216025"/>
    <w:rsid w:val="0022186B"/>
    <w:rsid w:val="00223F8D"/>
    <w:rsid w:val="00245C4E"/>
    <w:rsid w:val="0029427F"/>
    <w:rsid w:val="002C1321"/>
    <w:rsid w:val="002C2031"/>
    <w:rsid w:val="002C5896"/>
    <w:rsid w:val="002D3BED"/>
    <w:rsid w:val="00307C2B"/>
    <w:rsid w:val="00315D04"/>
    <w:rsid w:val="00383247"/>
    <w:rsid w:val="003B1B1B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A19DD"/>
    <w:rsid w:val="006C0CBB"/>
    <w:rsid w:val="006C74EA"/>
    <w:rsid w:val="00720D40"/>
    <w:rsid w:val="007318D4"/>
    <w:rsid w:val="00765784"/>
    <w:rsid w:val="007A4390"/>
    <w:rsid w:val="007E5CB7"/>
    <w:rsid w:val="008314D2"/>
    <w:rsid w:val="00864552"/>
    <w:rsid w:val="00870F6F"/>
    <w:rsid w:val="008B2F42"/>
    <w:rsid w:val="008C3697"/>
    <w:rsid w:val="008C4900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0956"/>
    <w:rsid w:val="00A4011E"/>
    <w:rsid w:val="00A41234"/>
    <w:rsid w:val="00A83D33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74529"/>
    <w:rsid w:val="00CB187A"/>
    <w:rsid w:val="00CC0EC7"/>
    <w:rsid w:val="00CC251A"/>
    <w:rsid w:val="00CE766E"/>
    <w:rsid w:val="00CF2C98"/>
    <w:rsid w:val="00D1088B"/>
    <w:rsid w:val="00D1286F"/>
    <w:rsid w:val="00D14DE6"/>
    <w:rsid w:val="00D156D2"/>
    <w:rsid w:val="00D35486"/>
    <w:rsid w:val="00D36FB7"/>
    <w:rsid w:val="00D513B5"/>
    <w:rsid w:val="00D53E29"/>
    <w:rsid w:val="00D86943"/>
    <w:rsid w:val="00DA3C6B"/>
    <w:rsid w:val="00DA47B9"/>
    <w:rsid w:val="00DD4564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C3885"/>
    <w:rsid w:val="00F0234A"/>
    <w:rsid w:val="00F05CF2"/>
    <w:rsid w:val="00F32334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4E8A6C49-FF1B-462D-B0D3-4725DEE75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83D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032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00121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121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1032_202001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58E376FC</Template>
  <TotalTime>0</TotalTime>
  <Pages>2</Pages>
  <Words>331</Words>
  <Characters>1888</Characters>
  <Application>Microsoft Office Word</Application>
  <DocSecurity>0</DocSecurity>
  <Lines>15</Lines>
  <Paragraphs>4</Paragraphs>
  <ScaleCrop>false</ScaleCrop>
  <Company> </Company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1032: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2020-01-27T18:39:00Z</dcterms:created>
  <dcterms:modified xsi:type="dcterms:W3CDTF">2020-01-27T18:39:00Z</dcterms:modified>
</cp:coreProperties>
</file>