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76A" w:rsidRDefault="00DE676A" w:rsidP="00DE676A">
      <w:pPr>
        <w:widowControl w:val="0"/>
        <w:jc w:val="center"/>
      </w:pPr>
      <w:r w:rsidRPr="00DE676A">
        <w:rPr>
          <w:b/>
        </w:rPr>
        <w:t>South Carolina General Assembly</w:t>
      </w:r>
    </w:p>
    <w:p w:rsidR="00DE676A" w:rsidRDefault="00DE676A" w:rsidP="00DE676A">
      <w:pPr>
        <w:widowControl w:val="0"/>
        <w:jc w:val="center"/>
      </w:pPr>
      <w:r>
        <w:t>123rd Session, 2019-2020</w:t>
      </w:r>
    </w:p>
    <w:p w:rsidR="00DE676A" w:rsidRDefault="00DE676A" w:rsidP="00DE676A">
      <w:pPr>
        <w:widowControl w:val="0"/>
      </w:pPr>
    </w:p>
    <w:p w:rsidR="00DE676A" w:rsidRDefault="00DE676A" w:rsidP="00DE676A">
      <w:pPr>
        <w:widowControl w:val="0"/>
        <w:rPr>
          <w:b/>
        </w:rPr>
      </w:pPr>
      <w:r w:rsidRPr="00DE676A">
        <w:rPr>
          <w:b/>
        </w:rPr>
        <w:t>S.</w:t>
      </w:r>
      <w:r>
        <w:rPr>
          <w:b/>
        </w:rPr>
        <w:t xml:space="preserve"> </w:t>
      </w:r>
      <w:r w:rsidRPr="00DE676A">
        <w:rPr>
          <w:b/>
        </w:rPr>
        <w:t>1058</w:t>
      </w:r>
    </w:p>
    <w:p w:rsidR="00DE676A" w:rsidRDefault="00DE676A" w:rsidP="00DE676A">
      <w:pPr>
        <w:widowControl w:val="0"/>
        <w:rPr>
          <w:b/>
        </w:rPr>
      </w:pPr>
    </w:p>
    <w:p w:rsidR="00DE676A" w:rsidRDefault="00DE676A" w:rsidP="00DE676A">
      <w:pPr>
        <w:widowControl w:val="0"/>
      </w:pPr>
      <w:r w:rsidRPr="00DE676A">
        <w:rPr>
          <w:b/>
        </w:rPr>
        <w:t>STATUS INFORMATION</w:t>
      </w:r>
    </w:p>
    <w:p w:rsidR="00DE676A" w:rsidRDefault="00DE676A" w:rsidP="00DE676A">
      <w:pPr>
        <w:widowControl w:val="0"/>
      </w:pPr>
    </w:p>
    <w:p w:rsidR="00DE676A" w:rsidRDefault="00DE676A" w:rsidP="00DE676A">
      <w:pPr>
        <w:widowControl w:val="0"/>
      </w:pPr>
      <w:r>
        <w:t>Senate Resolution</w:t>
      </w:r>
    </w:p>
    <w:p w:rsidR="00DE676A" w:rsidRDefault="00DE676A" w:rsidP="00DE676A">
      <w:pPr>
        <w:widowControl w:val="0"/>
      </w:pPr>
      <w:r>
        <w:t>Sponsors: Senator Shealy</w:t>
      </w:r>
    </w:p>
    <w:p w:rsidR="00DE676A" w:rsidRDefault="00DE676A" w:rsidP="00DE676A">
      <w:pPr>
        <w:widowControl w:val="0"/>
      </w:pPr>
      <w:r>
        <w:t>Document Path: l:\s-res\ks\061howa.kmm.ks.docx</w:t>
      </w:r>
    </w:p>
    <w:p w:rsidR="00DE676A" w:rsidRDefault="00DE676A" w:rsidP="00DE676A">
      <w:pPr>
        <w:widowControl w:val="0"/>
      </w:pPr>
    </w:p>
    <w:p w:rsidR="00DE676A" w:rsidRDefault="00DE676A" w:rsidP="00DE676A">
      <w:pPr>
        <w:widowControl w:val="0"/>
      </w:pPr>
      <w:r>
        <w:t>Introduced in the Senate on January 30, 2020</w:t>
      </w:r>
    </w:p>
    <w:p w:rsidR="00DE676A" w:rsidRDefault="00DE676A" w:rsidP="00DE676A">
      <w:pPr>
        <w:widowControl w:val="0"/>
      </w:pPr>
      <w:r>
        <w:t>Adopted by the Senate on January 30, 2020</w:t>
      </w:r>
    </w:p>
    <w:p w:rsidR="00DE676A" w:rsidRDefault="00DE676A" w:rsidP="00DE676A">
      <w:pPr>
        <w:widowControl w:val="0"/>
      </w:pPr>
    </w:p>
    <w:p w:rsidR="00DE676A" w:rsidRDefault="005A6623" w:rsidP="00DE676A">
      <w:pPr>
        <w:widowControl w:val="0"/>
      </w:pPr>
      <w:r>
        <w:t>Summary: Sergeant Major Howard Metcalf</w:t>
      </w:r>
    </w:p>
    <w:p w:rsidR="00DE676A" w:rsidRDefault="00DE676A" w:rsidP="00DE676A">
      <w:pPr>
        <w:widowControl w:val="0"/>
      </w:pPr>
    </w:p>
    <w:p w:rsidR="00DE676A" w:rsidRDefault="00DE676A" w:rsidP="00DE676A">
      <w:pPr>
        <w:widowControl w:val="0"/>
      </w:pPr>
    </w:p>
    <w:p w:rsidR="00DE676A" w:rsidRDefault="00DE676A" w:rsidP="00DE67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676A">
        <w:rPr>
          <w:b/>
        </w:rPr>
        <w:t>HISTORY OF LEGISLATIVE ACTIONS</w:t>
      </w:r>
    </w:p>
    <w:p w:rsidR="00DE676A" w:rsidRDefault="00DE676A" w:rsidP="00DE67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E676A" w:rsidRPr="00DE676A" w:rsidRDefault="00DE676A" w:rsidP="00DE67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676A">
        <w:rPr>
          <w:u w:val="single"/>
        </w:rPr>
        <w:tab/>
        <w:t>Date</w:t>
      </w:r>
      <w:r w:rsidRPr="00DE676A">
        <w:rPr>
          <w:u w:val="single"/>
        </w:rPr>
        <w:tab/>
        <w:t>Body</w:t>
      </w:r>
      <w:r w:rsidRPr="00DE676A">
        <w:rPr>
          <w:u w:val="single"/>
        </w:rPr>
        <w:tab/>
        <w:t>Action Description with journal page number</w:t>
      </w:r>
      <w:r w:rsidRPr="00DE676A">
        <w:rPr>
          <w:u w:val="single"/>
        </w:rPr>
        <w:tab/>
      </w:r>
    </w:p>
    <w:p w:rsidR="007C4F16" w:rsidRDefault="007C4F16" w:rsidP="007C4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Senate</w:t>
      </w:r>
      <w:r>
        <w:tab/>
        <w:t>Introduced and adopted (</w:t>
      </w:r>
      <w:hyperlink r:id="rId6" w:history="1">
        <w:r w:rsidRPr="00F21CF3">
          <w:rPr>
            <w:rStyle w:val="Hyperlink"/>
          </w:rPr>
          <w:t>Senate Journal</w:t>
        </w:r>
        <w:r w:rsidRPr="00F21CF3">
          <w:rPr>
            <w:rStyle w:val="Hyperlink"/>
          </w:rPr>
          <w:noBreakHyphen/>
          <w:t>page 4</w:t>
        </w:r>
      </w:hyperlink>
      <w:r>
        <w:t>)</w:t>
      </w:r>
    </w:p>
    <w:p w:rsidR="007C4F16" w:rsidRDefault="007C4F16" w:rsidP="007C4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676A" w:rsidRDefault="00DE676A" w:rsidP="00DE6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E676A">
          <w:rPr>
            <w:rStyle w:val="Hyperlink"/>
          </w:rPr>
          <w:t>legislative information</w:t>
        </w:r>
      </w:hyperlink>
      <w:r>
        <w:t xml:space="preserve"> at the website</w:t>
      </w:r>
    </w:p>
    <w:p w:rsidR="00DE676A" w:rsidRDefault="00DE676A" w:rsidP="00DE6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676A" w:rsidRPr="00DE676A" w:rsidRDefault="00DE676A" w:rsidP="00DE67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676A" w:rsidRDefault="00DE676A" w:rsidP="00DE676A">
      <w:r w:rsidRPr="00DE676A">
        <w:rPr>
          <w:b/>
        </w:rPr>
        <w:t>VERSIONS OF THIS BILL</w:t>
      </w:r>
    </w:p>
    <w:p w:rsidR="00DE676A" w:rsidRDefault="00DE676A" w:rsidP="00DE676A"/>
    <w:p w:rsidR="00DE676A" w:rsidRDefault="001D45A9" w:rsidP="00DE676A">
      <w:hyperlink r:id="rId8" w:history="1">
        <w:r w:rsidR="00DE676A">
          <w:rPr>
            <w:rStyle w:val="Hyperlink"/>
          </w:rPr>
          <w:t>1/30/2020</w:t>
        </w:r>
      </w:hyperlink>
    </w:p>
    <w:p w:rsidR="00DE676A" w:rsidRDefault="00DE676A" w:rsidP="00DE676A"/>
    <w:p w:rsidR="00DE676A" w:rsidRDefault="00DE676A" w:rsidP="00DE676A">
      <w:pPr>
        <w:sectPr w:rsidR="00DE676A" w:rsidSect="00DE67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1E1D" w:rsidRPr="00522CE0" w:rsidRDefault="006C1E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1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6DF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DBC" w:rsidRPr="00522CE0" w:rsidRDefault="00F83DBC" w:rsidP="00F83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</w:t>
      </w:r>
      <w:r w:rsidR="00312D45">
        <w:rPr>
          <w:rFonts w:eastAsia="Times New Roman"/>
        </w:rPr>
        <w:t xml:space="preserve">OF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312D45">
        <w:rPr>
          <w:rFonts w:eastAsia="Times New Roman"/>
        </w:rPr>
        <w:t xml:space="preserve">HOWARD </w:t>
      </w:r>
      <w:r>
        <w:rPr>
          <w:rFonts w:eastAsia="Times New Roman"/>
        </w:rPr>
        <w:t>METCALF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3DBC" w:rsidRDefault="00F83DBC" w:rsidP="00F83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8E7333">
        <w:rPr>
          <w:color w:val="000000" w:themeColor="text1"/>
          <w:szCs w:val="20"/>
          <w:u w:color="000000" w:themeColor="text1"/>
        </w:rPr>
        <w:t xml:space="preserve">Sergeant Major </w:t>
      </w:r>
      <w:r w:rsidRPr="00042037">
        <w:rPr>
          <w:color w:val="000000" w:themeColor="text1"/>
          <w:u w:color="000000" w:themeColor="text1"/>
          <w:shd w:val="clear" w:color="auto" w:fill="FFFFFF"/>
        </w:rPr>
        <w:t>Howard Metcalf</w:t>
      </w:r>
      <w:r>
        <w:rPr>
          <w:rFonts w:eastAsia="Times New Roman"/>
        </w:rPr>
        <w:t xml:space="preserve"> on </w:t>
      </w:r>
      <w:r w:rsidRPr="00042037">
        <w:rPr>
          <w:color w:val="000000" w:themeColor="text1"/>
          <w:szCs w:val="20"/>
          <w:u w:color="000000" w:themeColor="text1"/>
        </w:rPr>
        <w:t>Nov</w:t>
      </w:r>
      <w:r>
        <w:rPr>
          <w:color w:val="000000" w:themeColor="text1"/>
          <w:szCs w:val="20"/>
          <w:u w:color="000000" w:themeColor="text1"/>
        </w:rPr>
        <w:t>ember</w:t>
      </w:r>
      <w:r w:rsidRPr="00042037">
        <w:rPr>
          <w:color w:val="000000" w:themeColor="text1"/>
          <w:szCs w:val="20"/>
          <w:u w:color="000000" w:themeColor="text1"/>
        </w:rPr>
        <w:t xml:space="preserve"> 25, 2019</w:t>
      </w:r>
      <w:r>
        <w:rPr>
          <w:color w:val="000000" w:themeColor="text1"/>
          <w:u w:color="000000" w:themeColor="text1"/>
        </w:rPr>
        <w:t>; and</w:t>
      </w:r>
    </w:p>
    <w:p w:rsidR="00F83DBC" w:rsidRDefault="00F83DBC" w:rsidP="00F83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3956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 xml:space="preserve">Whereas, a veteran of the United States Army, </w:t>
      </w:r>
      <w:r w:rsidR="00312D45">
        <w:rPr>
          <w:color w:val="000000" w:themeColor="text1"/>
          <w:sz w:val="22"/>
          <w:szCs w:val="20"/>
          <w:u w:color="000000" w:themeColor="text1"/>
        </w:rPr>
        <w:t xml:space="preserve">Sergeant Major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Howard Metcalf </w:t>
      </w:r>
      <w:r>
        <w:rPr>
          <w:color w:val="000000" w:themeColor="text1"/>
          <w:sz w:val="22"/>
          <w:szCs w:val="20"/>
          <w:u w:color="000000" w:themeColor="text1"/>
        </w:rPr>
        <w:t>enlisted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in July 1969 as an 11B infantryman. He deployed six months later, serving in Vietnam fro</w:t>
      </w:r>
      <w:r>
        <w:rPr>
          <w:color w:val="000000" w:themeColor="text1"/>
          <w:sz w:val="22"/>
          <w:szCs w:val="20"/>
          <w:u w:color="000000" w:themeColor="text1"/>
        </w:rPr>
        <w:t>m January 1970 to February 1971; and</w:t>
      </w:r>
    </w:p>
    <w:p w:rsidR="001E64AD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A23956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>Whereas, 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fter his war service, </w:t>
      </w:r>
      <w:r w:rsidR="008E7333">
        <w:rPr>
          <w:color w:val="000000" w:themeColor="text1"/>
          <w:sz w:val="22"/>
          <w:szCs w:val="20"/>
          <w:u w:color="000000" w:themeColor="text1"/>
        </w:rPr>
        <w:t>Sergeant Major Metcalf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return</w:t>
      </w:r>
      <w:r w:rsidR="00A6107C">
        <w:rPr>
          <w:color w:val="000000" w:themeColor="text1"/>
          <w:sz w:val="22"/>
          <w:szCs w:val="20"/>
          <w:u w:color="000000" w:themeColor="text1"/>
        </w:rPr>
        <w:t>ed to civilian life and then re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joined the Army in 1977 as a paralegal specialist. During his Army career</w:t>
      </w:r>
      <w:r w:rsidR="008E7333">
        <w:rPr>
          <w:color w:val="000000" w:themeColor="text1"/>
          <w:sz w:val="22"/>
          <w:szCs w:val="20"/>
          <w:u w:color="000000" w:themeColor="text1"/>
        </w:rPr>
        <w:t xml:space="preserve">, Sergeant Major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Metcalf served three tours in Korea as well one in Germany. At nearly every stop</w:t>
      </w:r>
      <w:r w:rsidR="008E7333">
        <w:rPr>
          <w:color w:val="000000" w:themeColor="text1"/>
          <w:sz w:val="22"/>
          <w:szCs w:val="20"/>
          <w:u w:color="000000" w:themeColor="text1"/>
        </w:rPr>
        <w:t>,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he was active in helping to improve race relations and ensuring</w:t>
      </w:r>
      <w:r w:rsidR="00A6107C">
        <w:rPr>
          <w:color w:val="000000" w:themeColor="text1"/>
          <w:sz w:val="22"/>
          <w:szCs w:val="20"/>
          <w:u w:color="000000" w:themeColor="text1"/>
        </w:rPr>
        <w:t xml:space="preserve"> that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women and minorities received oppor</w:t>
      </w:r>
      <w:r>
        <w:rPr>
          <w:color w:val="000000" w:themeColor="text1"/>
          <w:sz w:val="22"/>
          <w:szCs w:val="20"/>
          <w:u w:color="000000" w:themeColor="text1"/>
        </w:rPr>
        <w:t>tunities for career progression</w:t>
      </w:r>
      <w:r w:rsidR="00A6107C">
        <w:rPr>
          <w:color w:val="000000" w:themeColor="text1"/>
          <w:sz w:val="22"/>
          <w:szCs w:val="20"/>
          <w:u w:color="000000" w:themeColor="text1"/>
        </w:rPr>
        <w:t xml:space="preserve">. 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 xml:space="preserve">He </w:t>
      </w:r>
      <w:r w:rsidR="00A6107C">
        <w:rPr>
          <w:color w:val="000000" w:themeColor="text1"/>
          <w:sz w:val="22"/>
          <w:szCs w:val="20"/>
          <w:u w:color="000000" w:themeColor="text1"/>
        </w:rPr>
        <w:t>ultimately ro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>s</w:t>
      </w:r>
      <w:r w:rsidR="00A6107C">
        <w:rPr>
          <w:color w:val="000000" w:themeColor="text1"/>
          <w:sz w:val="22"/>
          <w:szCs w:val="20"/>
          <w:u w:color="000000" w:themeColor="text1"/>
        </w:rPr>
        <w:t>e to the rank of sergeant major and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 xml:space="preserve"> serv</w:t>
      </w:r>
      <w:r w:rsidR="00A6107C">
        <w:rPr>
          <w:color w:val="000000" w:themeColor="text1"/>
          <w:sz w:val="22"/>
          <w:szCs w:val="20"/>
          <w:u w:color="000000" w:themeColor="text1"/>
        </w:rPr>
        <w:t>ed</w:t>
      </w:r>
      <w:r w:rsidR="00A6107C" w:rsidRPr="00042037">
        <w:rPr>
          <w:color w:val="000000" w:themeColor="text1"/>
          <w:sz w:val="22"/>
          <w:szCs w:val="20"/>
          <w:u w:color="000000" w:themeColor="text1"/>
        </w:rPr>
        <w:t xml:space="preserve"> in his final assignment as regimental sergeant major for the Judge Advocate General Corps</w:t>
      </w:r>
      <w:r>
        <w:rPr>
          <w:color w:val="000000" w:themeColor="text1"/>
          <w:sz w:val="22"/>
          <w:szCs w:val="20"/>
          <w:u w:color="000000" w:themeColor="text1"/>
        </w:rPr>
        <w:t>; and</w:t>
      </w:r>
    </w:p>
    <w:p w:rsidR="001E64AD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8E7333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>Whereas, 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fter retiring from the Army in 2002, </w:t>
      </w:r>
      <w:r w:rsidR="00A6107C">
        <w:rPr>
          <w:color w:val="000000" w:themeColor="text1"/>
          <w:sz w:val="22"/>
          <w:szCs w:val="20"/>
          <w:u w:color="000000" w:themeColor="text1"/>
        </w:rPr>
        <w:t xml:space="preserve">Sergeant Major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Metcalf earned </w:t>
      </w:r>
      <w:r w:rsidR="00A6107C">
        <w:rPr>
          <w:color w:val="000000" w:themeColor="text1"/>
          <w:sz w:val="22"/>
          <w:szCs w:val="20"/>
          <w:u w:color="000000" w:themeColor="text1"/>
        </w:rPr>
        <w:t>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</w:t>
      </w:r>
      <w:r w:rsidR="00A6107C">
        <w:rPr>
          <w:color w:val="000000" w:themeColor="text1"/>
          <w:sz w:val="22"/>
          <w:szCs w:val="20"/>
          <w:u w:color="000000" w:themeColor="text1"/>
        </w:rPr>
        <w:t>B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achelor of </w:t>
      </w:r>
      <w:r w:rsidR="00A6107C">
        <w:rPr>
          <w:color w:val="000000" w:themeColor="text1"/>
          <w:sz w:val="22"/>
          <w:szCs w:val="20"/>
          <w:u w:color="000000" w:themeColor="text1"/>
        </w:rPr>
        <w:t>A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rts and </w:t>
      </w:r>
      <w:r w:rsidR="00312D45" w:rsidRPr="00042037">
        <w:rPr>
          <w:color w:val="000000" w:themeColor="text1"/>
          <w:sz w:val="22"/>
          <w:u w:color="000000" w:themeColor="text1"/>
        </w:rPr>
        <w:t>a Master of Arts in Counseling Psychology from Webster University</w:t>
      </w:r>
      <w:r w:rsidR="008E7333">
        <w:rPr>
          <w:color w:val="000000" w:themeColor="text1"/>
          <w:sz w:val="22"/>
          <w:u w:color="000000" w:themeColor="text1"/>
        </w:rPr>
        <w:t>; and</w:t>
      </w:r>
    </w:p>
    <w:p w:rsidR="008E7333" w:rsidRDefault="008E733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86783" w:rsidRDefault="008E733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>
        <w:rPr>
          <w:color w:val="000000" w:themeColor="text1"/>
          <w:sz w:val="22"/>
          <w:szCs w:val="20"/>
          <w:u w:color="000000" w:themeColor="text1"/>
        </w:rPr>
        <w:t>Sergeant Major Metcalf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continued his life of service by joining the South Carolina Division of Veterans Affairs. There</w:t>
      </w:r>
      <w:r w:rsidR="00952220">
        <w:rPr>
          <w:color w:val="000000" w:themeColor="text1"/>
          <w:sz w:val="22"/>
          <w:szCs w:val="20"/>
          <w:u w:color="000000" w:themeColor="text1"/>
        </w:rPr>
        <w:t>,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he became the acting director and later director of that office, </w:t>
      </w:r>
      <w:r w:rsidR="00952220">
        <w:rPr>
          <w:color w:val="000000" w:themeColor="text1"/>
          <w:sz w:val="22"/>
          <w:szCs w:val="20"/>
          <w:u w:color="000000" w:themeColor="text1"/>
        </w:rPr>
        <w:t xml:space="preserve">where he </w:t>
      </w:r>
      <w:r w:rsidR="00952220">
        <w:rPr>
          <w:color w:val="000000" w:themeColor="text1"/>
          <w:sz w:val="22"/>
          <w:szCs w:val="20"/>
          <w:u w:color="000000" w:themeColor="text1"/>
        </w:rPr>
        <w:lastRenderedPageBreak/>
        <w:t xml:space="preserve">was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responsible for more than</w:t>
      </w:r>
      <w:r w:rsidR="001E64AD">
        <w:rPr>
          <w:color w:val="000000" w:themeColor="text1"/>
          <w:sz w:val="22"/>
          <w:szCs w:val="20"/>
          <w:u w:color="000000" w:themeColor="text1"/>
        </w:rPr>
        <w:t xml:space="preserve"> four hundred thousand v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e</w:t>
      </w:r>
      <w:r w:rsidR="00952220">
        <w:rPr>
          <w:color w:val="000000" w:themeColor="text1"/>
          <w:sz w:val="22"/>
          <w:szCs w:val="20"/>
          <w:u w:color="000000" w:themeColor="text1"/>
        </w:rPr>
        <w:t>terans and family members in the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</w:t>
      </w:r>
      <w:r w:rsidR="00952220">
        <w:rPr>
          <w:color w:val="000000" w:themeColor="text1"/>
          <w:sz w:val="22"/>
          <w:szCs w:val="20"/>
          <w:u w:color="000000" w:themeColor="text1"/>
        </w:rPr>
        <w:t>S</w:t>
      </w:r>
      <w:r w:rsidR="00E86783">
        <w:rPr>
          <w:color w:val="000000" w:themeColor="text1"/>
          <w:sz w:val="22"/>
          <w:szCs w:val="20"/>
          <w:u w:color="000000" w:themeColor="text1"/>
        </w:rPr>
        <w:t>tate; and</w:t>
      </w:r>
    </w:p>
    <w:p w:rsidR="00E86783" w:rsidRDefault="00E8678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A23956" w:rsidRDefault="00E86783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szCs w:val="20"/>
          <w:u w:color="000000" w:themeColor="text1"/>
        </w:rPr>
        <w:t xml:space="preserve">Whereas, an active leader in his community, Sergeant Major Metcalf 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work</w:t>
      </w:r>
      <w:r w:rsidR="008B5135">
        <w:rPr>
          <w:color w:val="000000" w:themeColor="text1"/>
          <w:sz w:val="22"/>
          <w:szCs w:val="20"/>
          <w:u w:color="000000" w:themeColor="text1"/>
        </w:rPr>
        <w:t>ed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closely with minority </w:t>
      </w:r>
      <w:r w:rsidR="001E64AD">
        <w:rPr>
          <w:color w:val="000000" w:themeColor="text1"/>
          <w:sz w:val="22"/>
          <w:szCs w:val="20"/>
          <w:u w:color="000000" w:themeColor="text1"/>
        </w:rPr>
        <w:t>v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eterans </w:t>
      </w:r>
      <w:r w:rsidR="001E64AD">
        <w:rPr>
          <w:color w:val="000000" w:themeColor="text1"/>
          <w:sz w:val="22"/>
          <w:szCs w:val="20"/>
          <w:u w:color="000000" w:themeColor="text1"/>
        </w:rPr>
        <w:t>s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ervice </w:t>
      </w:r>
      <w:r w:rsidR="001E64AD">
        <w:rPr>
          <w:color w:val="000000" w:themeColor="text1"/>
          <w:sz w:val="22"/>
          <w:szCs w:val="20"/>
          <w:u w:color="000000" w:themeColor="text1"/>
        </w:rPr>
        <w:t>o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>r</w:t>
      </w:r>
      <w:r w:rsidR="00952220">
        <w:rPr>
          <w:color w:val="000000" w:themeColor="text1"/>
          <w:sz w:val="22"/>
          <w:szCs w:val="20"/>
          <w:u w:color="000000" w:themeColor="text1"/>
        </w:rPr>
        <w:t xml:space="preserve">ganizations and </w:t>
      </w:r>
      <w:r w:rsidR="008B5135">
        <w:rPr>
          <w:color w:val="000000" w:themeColor="text1"/>
          <w:sz w:val="22"/>
          <w:szCs w:val="20"/>
          <w:u w:color="000000" w:themeColor="text1"/>
        </w:rPr>
        <w:t xml:space="preserve">served as an elder in his church, where he </w:t>
      </w:r>
      <w:r w:rsidR="00952220">
        <w:rPr>
          <w:color w:val="000000" w:themeColor="text1"/>
          <w:sz w:val="22"/>
          <w:szCs w:val="20"/>
          <w:u w:color="000000" w:themeColor="text1"/>
        </w:rPr>
        <w:t>help</w:t>
      </w:r>
      <w:r w:rsidR="008B5135">
        <w:rPr>
          <w:color w:val="000000" w:themeColor="text1"/>
          <w:sz w:val="22"/>
          <w:szCs w:val="20"/>
          <w:u w:color="000000" w:themeColor="text1"/>
        </w:rPr>
        <w:t>ed</w:t>
      </w:r>
      <w:r w:rsidR="00952220">
        <w:rPr>
          <w:color w:val="000000" w:themeColor="text1"/>
          <w:sz w:val="22"/>
          <w:szCs w:val="20"/>
          <w:u w:color="000000" w:themeColor="text1"/>
        </w:rPr>
        <w:t xml:space="preserve"> African-American</w:t>
      </w:r>
      <w:r w:rsidR="00A23956" w:rsidRPr="00042037">
        <w:rPr>
          <w:color w:val="000000" w:themeColor="text1"/>
          <w:sz w:val="22"/>
          <w:szCs w:val="20"/>
          <w:u w:color="000000" w:themeColor="text1"/>
        </w:rPr>
        <w:t xml:space="preserve"> youth</w:t>
      </w:r>
      <w:r w:rsidR="001E64AD">
        <w:rPr>
          <w:color w:val="000000" w:themeColor="text1"/>
          <w:sz w:val="22"/>
          <w:szCs w:val="20"/>
          <w:u w:color="000000" w:themeColor="text1"/>
        </w:rPr>
        <w:t>; and</w:t>
      </w:r>
    </w:p>
    <w:p w:rsidR="001E64AD" w:rsidRPr="00042037" w:rsidRDefault="001E64AD" w:rsidP="00A2395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</w:p>
    <w:p w:rsidR="00606DFC" w:rsidRDefault="00606DFC" w:rsidP="00A23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1E64AD">
        <w:rPr>
          <w:color w:val="000000" w:themeColor="text1"/>
          <w:szCs w:val="20"/>
          <w:u w:color="000000" w:themeColor="text1"/>
        </w:rPr>
        <w:t>Metcalf</w:t>
      </w:r>
      <w:r w:rsidR="001E64AD" w:rsidRPr="00042037">
        <w:rPr>
          <w:color w:val="000000" w:themeColor="text1"/>
          <w:szCs w:val="20"/>
          <w:u w:color="000000" w:themeColor="text1"/>
        </w:rPr>
        <w:t xml:space="preserve"> is buried at</w:t>
      </w:r>
      <w:r w:rsidR="001E64AD">
        <w:rPr>
          <w:color w:val="000000" w:themeColor="text1"/>
          <w:szCs w:val="20"/>
          <w:u w:color="000000" w:themeColor="text1"/>
        </w:rPr>
        <w:t xml:space="preserve"> </w:t>
      </w:r>
      <w:r w:rsidR="001E64AD" w:rsidRPr="00042037">
        <w:rPr>
          <w:color w:val="000000" w:themeColor="text1"/>
          <w:szCs w:val="20"/>
          <w:u w:color="000000" w:themeColor="text1"/>
        </w:rPr>
        <w:t>Fort Jackson National Cemetery</w:t>
      </w:r>
      <w:r w:rsidR="001E64AD">
        <w:rPr>
          <w:color w:val="000000" w:themeColor="text1"/>
          <w:szCs w:val="20"/>
          <w:u w:color="000000" w:themeColor="text1"/>
        </w:rPr>
        <w:t xml:space="preserve"> </w:t>
      </w:r>
      <w:r w:rsidR="001E64AD" w:rsidRPr="00042037">
        <w:rPr>
          <w:color w:val="000000" w:themeColor="text1"/>
          <w:szCs w:val="20"/>
          <w:u w:color="000000" w:themeColor="text1"/>
        </w:rPr>
        <w:t>in South Carolina</w:t>
      </w:r>
      <w:r w:rsidR="001E64AD">
        <w:rPr>
          <w:color w:val="000000" w:themeColor="text1"/>
          <w:szCs w:val="20"/>
          <w:u w:color="000000" w:themeColor="text1"/>
        </w:rPr>
        <w:t>. He will be greatly missed</w:t>
      </w:r>
      <w:r>
        <w:rPr>
          <w:rFonts w:eastAsia="Times New Roman"/>
        </w:rPr>
        <w:t>.  Now, therefore,</w:t>
      </w: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23956">
        <w:rPr>
          <w:rFonts w:eastAsia="Times New Roman"/>
        </w:rPr>
        <w:t xml:space="preserve">the members of the South Carolina Senate, by this resolution, </w:t>
      </w:r>
      <w:r w:rsidR="00F83DBC">
        <w:rPr>
          <w:rFonts w:eastAsia="Times New Roman"/>
        </w:rPr>
        <w:t xml:space="preserve">express their profound sorrow upon the passing of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F83DBC">
        <w:rPr>
          <w:rFonts w:eastAsia="Times New Roman"/>
        </w:rPr>
        <w:t>Howard Metcalf and extend their deepest sympathy to his family and many friends.</w:t>
      </w:r>
    </w:p>
    <w:p w:rsidR="00606DFC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6DFC" w:rsidRPr="00522CE0" w:rsidRDefault="00606D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23956">
        <w:rPr>
          <w:rFonts w:eastAsia="Times New Roman"/>
        </w:rPr>
        <w:t xml:space="preserve">the family of </w:t>
      </w:r>
      <w:r w:rsidR="00312D45">
        <w:rPr>
          <w:color w:val="000000" w:themeColor="text1"/>
          <w:szCs w:val="20"/>
          <w:u w:color="000000" w:themeColor="text1"/>
        </w:rPr>
        <w:t xml:space="preserve">Sergeant Major </w:t>
      </w:r>
      <w:r w:rsidR="001E64AD">
        <w:rPr>
          <w:color w:val="000000" w:themeColor="text1"/>
          <w:szCs w:val="20"/>
          <w:u w:color="000000" w:themeColor="text1"/>
        </w:rPr>
        <w:t>Howard Metcalf</w:t>
      </w:r>
      <w:r>
        <w:rPr>
          <w:rFonts w:eastAsia="Times New Roman"/>
        </w:rPr>
        <w:t>.</w:t>
      </w:r>
    </w:p>
    <w:p w:rsidR="00930797" w:rsidRDefault="005C4D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676A" w:rsidRDefault="00DE676A" w:rsidP="00DE676A">
      <w:pPr>
        <w:suppressAutoHyphens/>
        <w:jc w:val="both"/>
        <w:rPr>
          <w:rFonts w:eastAsia="Times New Roman"/>
        </w:rPr>
      </w:pPr>
    </w:p>
    <w:sectPr w:rsidR="00DE676A" w:rsidSect="00DE676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07C" w:rsidRDefault="00A6107C" w:rsidP="00522CE0">
      <w:r>
        <w:separator/>
      </w:r>
    </w:p>
  </w:endnote>
  <w:endnote w:type="continuationSeparator" w:id="0">
    <w:p w:rsidR="00A6107C" w:rsidRDefault="00A610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8F7D9A-1468-4645-A14A-CBB3390E7F99}"/>
    <w:embedBold r:id="rId2" w:fontKey="{9CBF1350-561E-44B6-96DE-638F137169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697C83-2D08-49B8-A38E-FA6ED8527A32}"/>
    <w:embedBold r:id="rId4" w:fontKey="{6ED7DF6C-8E44-4DC0-B081-5EC882AD72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8FE7D8-3F39-433C-97B1-F76A7F3909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76A" w:rsidRPr="006C1E1D" w:rsidRDefault="00DE676A" w:rsidP="006C1E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66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07C" w:rsidRDefault="00A6107C" w:rsidP="00522CE0">
      <w:r>
        <w:separator/>
      </w:r>
    </w:p>
  </w:footnote>
  <w:footnote w:type="continuationSeparator" w:id="0">
    <w:p w:rsidR="00A6107C" w:rsidRDefault="00A610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1HOWA.KMM.KS"/>
    <w:docVar w:name="CoverAttorneyInitials" w:val="KMM"/>
    <w:docVar w:name="CoverAttorneyLastName" w:val="Moffitt"/>
    <w:docVar w:name="CoverBillType" w:val="r"/>
    <w:docVar w:name="CoverSenator" w:val="KS"/>
    <w:docVar w:name="dvBillNumber" w:val="1058"/>
    <w:docVar w:name="dvBillNumberPrefix" w:val="S. "/>
    <w:docVar w:name="dvOriginalBody" w:val="Senate"/>
    <w:docVar w:name="fulldraftpath" w:val="L:\S-RES\KS\061HOWA.KMM.KS.DOCX"/>
    <w:docVar w:name="NameofBody" w:val="S"/>
    <w:docVar w:name="vgroup2" w:val="S-RES"/>
  </w:docVars>
  <w:rsids>
    <w:rsidRoot w:val="00606DFC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4AD"/>
    <w:rsid w:val="00216025"/>
    <w:rsid w:val="002174B6"/>
    <w:rsid w:val="00245C4E"/>
    <w:rsid w:val="002C1321"/>
    <w:rsid w:val="002C2031"/>
    <w:rsid w:val="002C5896"/>
    <w:rsid w:val="002D3BED"/>
    <w:rsid w:val="00307C2B"/>
    <w:rsid w:val="00312D45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A6623"/>
    <w:rsid w:val="005C4D81"/>
    <w:rsid w:val="005F07AC"/>
    <w:rsid w:val="005F1745"/>
    <w:rsid w:val="00606DFC"/>
    <w:rsid w:val="00662ABE"/>
    <w:rsid w:val="006A1802"/>
    <w:rsid w:val="006C0CBB"/>
    <w:rsid w:val="006C1E1D"/>
    <w:rsid w:val="006C74EA"/>
    <w:rsid w:val="006F56CF"/>
    <w:rsid w:val="00720D40"/>
    <w:rsid w:val="007318D4"/>
    <w:rsid w:val="00765784"/>
    <w:rsid w:val="0077476B"/>
    <w:rsid w:val="007A4390"/>
    <w:rsid w:val="007C4F16"/>
    <w:rsid w:val="007E5CB7"/>
    <w:rsid w:val="008314D2"/>
    <w:rsid w:val="00870F6F"/>
    <w:rsid w:val="008B2F42"/>
    <w:rsid w:val="008B5135"/>
    <w:rsid w:val="008C3697"/>
    <w:rsid w:val="008E185F"/>
    <w:rsid w:val="008E7333"/>
    <w:rsid w:val="008F023B"/>
    <w:rsid w:val="00904E16"/>
    <w:rsid w:val="009162B3"/>
    <w:rsid w:val="00927C62"/>
    <w:rsid w:val="00930797"/>
    <w:rsid w:val="00952220"/>
    <w:rsid w:val="00983951"/>
    <w:rsid w:val="00984124"/>
    <w:rsid w:val="00984640"/>
    <w:rsid w:val="00995C37"/>
    <w:rsid w:val="009C118A"/>
    <w:rsid w:val="00A02011"/>
    <w:rsid w:val="00A23956"/>
    <w:rsid w:val="00A4011E"/>
    <w:rsid w:val="00A6107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E676A"/>
    <w:rsid w:val="00E058D3"/>
    <w:rsid w:val="00E12CA0"/>
    <w:rsid w:val="00E2236D"/>
    <w:rsid w:val="00E76AD9"/>
    <w:rsid w:val="00E8678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DB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7413C4B-5B79-4E63-A9CA-CC9E3980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A2395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67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58_202001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5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3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2020-01-31T16:10:00Z</dcterms:created>
  <dcterms:modified xsi:type="dcterms:W3CDTF">2020-01-31T16:10:00Z</dcterms:modified>
</cp:coreProperties>
</file>