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C2D" w:rsidRDefault="008C1C2D" w:rsidP="008C1C2D">
      <w:pPr>
        <w:widowControl w:val="0"/>
        <w:jc w:val="center"/>
      </w:pPr>
      <w:r w:rsidRPr="008C1C2D">
        <w:rPr>
          <w:b/>
        </w:rPr>
        <w:t>South Carolina General Assembly</w:t>
      </w:r>
    </w:p>
    <w:p w:rsidR="008C1C2D" w:rsidRDefault="008C1C2D" w:rsidP="008C1C2D">
      <w:pPr>
        <w:widowControl w:val="0"/>
        <w:jc w:val="center"/>
      </w:pPr>
      <w:r>
        <w:t>123rd Session, 2019-2020</w:t>
      </w:r>
    </w:p>
    <w:p w:rsidR="008C1C2D" w:rsidRDefault="008C1C2D" w:rsidP="008C1C2D">
      <w:pPr>
        <w:widowControl w:val="0"/>
      </w:pPr>
    </w:p>
    <w:p w:rsidR="008C1C2D" w:rsidRDefault="008C1C2D" w:rsidP="008C1C2D">
      <w:pPr>
        <w:widowControl w:val="0"/>
        <w:rPr>
          <w:b/>
        </w:rPr>
      </w:pPr>
      <w:r w:rsidRPr="008C1C2D">
        <w:rPr>
          <w:b/>
        </w:rPr>
        <w:t>S.</w:t>
      </w:r>
      <w:r>
        <w:rPr>
          <w:b/>
        </w:rPr>
        <w:t xml:space="preserve"> </w:t>
      </w:r>
      <w:r w:rsidRPr="008C1C2D">
        <w:rPr>
          <w:b/>
        </w:rPr>
        <w:t>1127</w:t>
      </w:r>
    </w:p>
    <w:p w:rsidR="008C1C2D" w:rsidRDefault="008C1C2D" w:rsidP="008C1C2D">
      <w:pPr>
        <w:widowControl w:val="0"/>
        <w:rPr>
          <w:b/>
        </w:rPr>
      </w:pPr>
    </w:p>
    <w:p w:rsidR="008C1C2D" w:rsidRDefault="008C1C2D" w:rsidP="008C1C2D">
      <w:pPr>
        <w:widowControl w:val="0"/>
      </w:pPr>
      <w:r w:rsidRPr="008C1C2D">
        <w:rPr>
          <w:b/>
        </w:rPr>
        <w:t>STATUS INFORMATION</w:t>
      </w:r>
    </w:p>
    <w:p w:rsidR="008C1C2D" w:rsidRDefault="008C1C2D" w:rsidP="008C1C2D">
      <w:pPr>
        <w:widowControl w:val="0"/>
      </w:pPr>
    </w:p>
    <w:p w:rsidR="008C1C2D" w:rsidRDefault="008C1C2D" w:rsidP="008C1C2D">
      <w:pPr>
        <w:widowControl w:val="0"/>
      </w:pPr>
      <w:r>
        <w:t>General Bill</w:t>
      </w:r>
    </w:p>
    <w:p w:rsidR="008C1C2D" w:rsidRDefault="008C1C2D" w:rsidP="008C1C2D">
      <w:pPr>
        <w:widowControl w:val="0"/>
      </w:pPr>
      <w:r>
        <w:t>Sponsors: Senator Senn</w:t>
      </w:r>
    </w:p>
    <w:p w:rsidR="008C1C2D" w:rsidRDefault="008C1C2D" w:rsidP="008C1C2D">
      <w:pPr>
        <w:widowControl w:val="0"/>
      </w:pPr>
      <w:r>
        <w:t>Document Path: l:\s-res\ss\025sola.mr.ss.docx</w:t>
      </w:r>
    </w:p>
    <w:p w:rsidR="008C1C2D" w:rsidRDefault="008C1C2D" w:rsidP="008C1C2D">
      <w:pPr>
        <w:widowControl w:val="0"/>
      </w:pPr>
    </w:p>
    <w:p w:rsidR="008C1C2D" w:rsidRDefault="008C1C2D" w:rsidP="008C1C2D">
      <w:pPr>
        <w:widowControl w:val="0"/>
      </w:pPr>
      <w:r>
        <w:t>Introduced in the Senate on February 26, 2020</w:t>
      </w:r>
    </w:p>
    <w:p w:rsidR="008C1C2D" w:rsidRDefault="008C1C2D" w:rsidP="008C1C2D">
      <w:pPr>
        <w:widowControl w:val="0"/>
      </w:pPr>
      <w:r>
        <w:t xml:space="preserve">Currently residing in the Senate Committee on </w:t>
      </w:r>
      <w:r w:rsidRPr="008C1C2D">
        <w:rPr>
          <w:b/>
        </w:rPr>
        <w:t>Finance</w:t>
      </w:r>
    </w:p>
    <w:p w:rsidR="008C1C2D" w:rsidRDefault="008C1C2D" w:rsidP="008C1C2D">
      <w:pPr>
        <w:widowControl w:val="0"/>
      </w:pPr>
    </w:p>
    <w:p w:rsidR="008C1C2D" w:rsidRDefault="00362C6E" w:rsidP="008C1C2D">
      <w:pPr>
        <w:widowControl w:val="0"/>
      </w:pPr>
      <w:r>
        <w:t>Summary: Solar energy system</w:t>
      </w:r>
    </w:p>
    <w:p w:rsidR="008C1C2D" w:rsidRDefault="008C1C2D" w:rsidP="008C1C2D">
      <w:pPr>
        <w:widowControl w:val="0"/>
      </w:pPr>
    </w:p>
    <w:p w:rsidR="008C1C2D" w:rsidRDefault="008C1C2D" w:rsidP="008C1C2D">
      <w:pPr>
        <w:widowControl w:val="0"/>
      </w:pPr>
    </w:p>
    <w:p w:rsidR="008C1C2D" w:rsidRDefault="008C1C2D" w:rsidP="008C1C2D">
      <w:pPr>
        <w:widowControl w:val="0"/>
        <w:tabs>
          <w:tab w:val="center" w:pos="590"/>
          <w:tab w:val="center" w:pos="1440"/>
          <w:tab w:val="left" w:pos="1872"/>
          <w:tab w:val="left" w:pos="9187"/>
        </w:tabs>
      </w:pPr>
      <w:r w:rsidRPr="008C1C2D">
        <w:rPr>
          <w:b/>
        </w:rPr>
        <w:t>HISTORY OF LEGISLATIVE ACTIONS</w:t>
      </w:r>
    </w:p>
    <w:p w:rsidR="008C1C2D" w:rsidRDefault="008C1C2D" w:rsidP="008C1C2D">
      <w:pPr>
        <w:widowControl w:val="0"/>
        <w:tabs>
          <w:tab w:val="center" w:pos="590"/>
          <w:tab w:val="center" w:pos="1440"/>
          <w:tab w:val="left" w:pos="1872"/>
          <w:tab w:val="left" w:pos="9187"/>
        </w:tabs>
      </w:pPr>
    </w:p>
    <w:p w:rsidR="008C1C2D" w:rsidRPr="008C1C2D" w:rsidRDefault="008C1C2D" w:rsidP="008C1C2D">
      <w:pPr>
        <w:widowControl w:val="0"/>
        <w:tabs>
          <w:tab w:val="center" w:pos="590"/>
          <w:tab w:val="center" w:pos="1440"/>
          <w:tab w:val="left" w:pos="1872"/>
          <w:tab w:val="left" w:pos="9187"/>
        </w:tabs>
      </w:pPr>
      <w:r w:rsidRPr="008C1C2D">
        <w:rPr>
          <w:u w:val="single"/>
        </w:rPr>
        <w:tab/>
        <w:t>Date</w:t>
      </w:r>
      <w:r w:rsidRPr="008C1C2D">
        <w:rPr>
          <w:u w:val="single"/>
        </w:rPr>
        <w:tab/>
        <w:t>Body</w:t>
      </w:r>
      <w:r w:rsidRPr="008C1C2D">
        <w:rPr>
          <w:u w:val="single"/>
        </w:rPr>
        <w:tab/>
        <w:t>Action Description with journal page number</w:t>
      </w:r>
      <w:r w:rsidRPr="008C1C2D">
        <w:rPr>
          <w:u w:val="single"/>
        </w:rPr>
        <w:tab/>
      </w:r>
    </w:p>
    <w:p w:rsidR="000C4D5D" w:rsidRDefault="000C4D5D" w:rsidP="000C4D5D">
      <w:pPr>
        <w:widowControl w:val="0"/>
        <w:tabs>
          <w:tab w:val="right" w:pos="1008"/>
          <w:tab w:val="left" w:pos="1152"/>
          <w:tab w:val="left" w:pos="1872"/>
          <w:tab w:val="left" w:pos="9187"/>
        </w:tabs>
        <w:ind w:left="2088" w:hanging="2088"/>
      </w:pPr>
      <w:r>
        <w:tab/>
        <w:t>2/26/2020</w:t>
      </w:r>
      <w:r>
        <w:tab/>
        <w:t>Senate</w:t>
      </w:r>
      <w:r>
        <w:tab/>
        <w:t>Introduced and read first time (</w:t>
      </w:r>
      <w:hyperlink r:id="rId6" w:history="1">
        <w:r w:rsidRPr="0066054A">
          <w:rPr>
            <w:rStyle w:val="Hyperlink"/>
          </w:rPr>
          <w:t>Senate Journal</w:t>
        </w:r>
        <w:r w:rsidRPr="0066054A">
          <w:rPr>
            <w:rStyle w:val="Hyperlink"/>
          </w:rPr>
          <w:noBreakHyphen/>
          <w:t>page 3</w:t>
        </w:r>
      </w:hyperlink>
      <w:r>
        <w:t>)</w:t>
      </w:r>
    </w:p>
    <w:p w:rsidR="000C4D5D" w:rsidRDefault="000C4D5D" w:rsidP="000C4D5D">
      <w:pPr>
        <w:widowControl w:val="0"/>
        <w:tabs>
          <w:tab w:val="right" w:pos="1008"/>
          <w:tab w:val="left" w:pos="1152"/>
          <w:tab w:val="left" w:pos="1872"/>
          <w:tab w:val="left" w:pos="9187"/>
        </w:tabs>
        <w:ind w:left="2088" w:hanging="2088"/>
      </w:pPr>
      <w:r>
        <w:tab/>
        <w:t>2/26/2020</w:t>
      </w:r>
      <w:r>
        <w:tab/>
        <w:t>Senate</w:t>
      </w:r>
      <w:r>
        <w:tab/>
        <w:t xml:space="preserve">Referred to Committee on </w:t>
      </w:r>
      <w:r w:rsidRPr="0066054A">
        <w:rPr>
          <w:b/>
        </w:rPr>
        <w:t>Finance</w:t>
      </w:r>
      <w:r>
        <w:t xml:space="preserve"> (</w:t>
      </w:r>
      <w:hyperlink r:id="rId7" w:history="1">
        <w:r w:rsidRPr="0066054A">
          <w:rPr>
            <w:rStyle w:val="Hyperlink"/>
          </w:rPr>
          <w:t>Senate Journal</w:t>
        </w:r>
        <w:r w:rsidRPr="0066054A">
          <w:rPr>
            <w:rStyle w:val="Hyperlink"/>
          </w:rPr>
          <w:noBreakHyphen/>
          <w:t>page 3</w:t>
        </w:r>
      </w:hyperlink>
      <w:r>
        <w:t>)</w:t>
      </w:r>
    </w:p>
    <w:p w:rsidR="000C4D5D" w:rsidRDefault="000C4D5D" w:rsidP="000C4D5D">
      <w:pPr>
        <w:widowControl w:val="0"/>
        <w:tabs>
          <w:tab w:val="right" w:pos="1008"/>
          <w:tab w:val="left" w:pos="1152"/>
          <w:tab w:val="left" w:pos="1872"/>
          <w:tab w:val="left" w:pos="9187"/>
        </w:tabs>
        <w:ind w:left="2088" w:hanging="2088"/>
      </w:pPr>
    </w:p>
    <w:p w:rsidR="008C1C2D" w:rsidRDefault="008C1C2D" w:rsidP="008C1C2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C1C2D">
          <w:rPr>
            <w:rStyle w:val="Hyperlink"/>
          </w:rPr>
          <w:t>legislative information</w:t>
        </w:r>
      </w:hyperlink>
      <w:r>
        <w:t xml:space="preserve"> at the website</w:t>
      </w:r>
    </w:p>
    <w:p w:rsidR="008C1C2D" w:rsidRDefault="008C1C2D" w:rsidP="008C1C2D">
      <w:pPr>
        <w:widowControl w:val="0"/>
        <w:tabs>
          <w:tab w:val="right" w:pos="1008"/>
          <w:tab w:val="left" w:pos="1152"/>
          <w:tab w:val="left" w:pos="1872"/>
          <w:tab w:val="left" w:pos="9187"/>
        </w:tabs>
        <w:ind w:left="2088" w:hanging="2088"/>
      </w:pPr>
    </w:p>
    <w:p w:rsidR="008C1C2D" w:rsidRPr="008C1C2D" w:rsidRDefault="008C1C2D" w:rsidP="008C1C2D">
      <w:pPr>
        <w:widowControl w:val="0"/>
        <w:tabs>
          <w:tab w:val="right" w:pos="1008"/>
          <w:tab w:val="left" w:pos="1152"/>
          <w:tab w:val="left" w:pos="1872"/>
          <w:tab w:val="left" w:pos="9187"/>
        </w:tabs>
        <w:ind w:left="2088" w:hanging="2088"/>
      </w:pPr>
    </w:p>
    <w:p w:rsidR="008C1C2D" w:rsidRDefault="008C1C2D" w:rsidP="008C1C2D">
      <w:pPr>
        <w:widowControl w:val="0"/>
      </w:pPr>
      <w:r w:rsidRPr="008C1C2D">
        <w:rPr>
          <w:b/>
        </w:rPr>
        <w:t>VERSIONS OF THIS BILL</w:t>
      </w:r>
    </w:p>
    <w:p w:rsidR="008C1C2D" w:rsidRDefault="008C1C2D" w:rsidP="008C1C2D">
      <w:pPr>
        <w:widowControl w:val="0"/>
      </w:pPr>
    </w:p>
    <w:p w:rsidR="008C1C2D" w:rsidRDefault="00CB1C97" w:rsidP="008C1C2D">
      <w:pPr>
        <w:widowControl w:val="0"/>
      </w:pPr>
      <w:hyperlink r:id="rId9" w:history="1">
        <w:r w:rsidR="008C1C2D">
          <w:rPr>
            <w:rStyle w:val="Hyperlink"/>
          </w:rPr>
          <w:t>2/26/2020</w:t>
        </w:r>
      </w:hyperlink>
    </w:p>
    <w:p w:rsidR="008C1C2D" w:rsidRDefault="008C1C2D" w:rsidP="008C1C2D"/>
    <w:p w:rsidR="008C1C2D" w:rsidRDefault="008C1C2D" w:rsidP="008C1C2D">
      <w:pPr>
        <w:sectPr w:rsidR="008C1C2D" w:rsidSect="008C1C2D">
          <w:pgSz w:w="12240" w:h="15840" w:code="1"/>
          <w:pgMar w:top="1080" w:right="1440" w:bottom="1080" w:left="1440" w:header="720" w:footer="720" w:gutter="0"/>
          <w:cols w:space="720"/>
          <w:noEndnote/>
          <w:docGrid w:linePitch="360"/>
        </w:sectPr>
      </w:pPr>
    </w:p>
    <w:p w:rsidR="00457D02" w:rsidRPr="00522CE0" w:rsidRDefault="00457D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7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3D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36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12-6-3587</w:t>
      </w:r>
      <w:r w:rsidR="00354C7F">
        <w:rPr>
          <w:rFonts w:eastAsia="Times New Roman"/>
        </w:rPr>
        <w:t>(A)</w:t>
      </w:r>
      <w:r>
        <w:rPr>
          <w:rFonts w:eastAsia="Times New Roman"/>
        </w:rPr>
        <w:t xml:space="preserve"> OF THE 1976 CODE, RELATING TO</w:t>
      </w:r>
      <w:r w:rsidR="00801721">
        <w:rPr>
          <w:rFonts w:eastAsia="Times New Roman"/>
        </w:rPr>
        <w:t xml:space="preserve"> THE</w:t>
      </w:r>
      <w:r>
        <w:rPr>
          <w:rFonts w:eastAsia="Times New Roman"/>
        </w:rPr>
        <w:t xml:space="preserve"> PURCHASE AND INSTALLATION OF </w:t>
      </w:r>
      <w:r w:rsidR="00801721">
        <w:rPr>
          <w:rFonts w:eastAsia="Times New Roman"/>
        </w:rPr>
        <w:t xml:space="preserve">A </w:t>
      </w:r>
      <w:r>
        <w:rPr>
          <w:rFonts w:eastAsia="Times New Roman"/>
        </w:rPr>
        <w:t>SOLAR ENERGY SYSTEM FOR HEATING WATER, SPACE HEATING, AIR COOLING, OR GENERATING ELECTRICITY</w:t>
      </w:r>
      <w:r w:rsidR="00801721">
        <w:rPr>
          <w:rFonts w:eastAsia="Times New Roman"/>
        </w:rPr>
        <w:t>,</w:t>
      </w:r>
      <w:r>
        <w:rPr>
          <w:rFonts w:eastAsia="Times New Roman"/>
        </w:rPr>
        <w:t xml:space="preserve"> TO MAKE</w:t>
      </w:r>
      <w:r w:rsidR="00354C7F">
        <w:rPr>
          <w:rFonts w:eastAsia="Times New Roman"/>
        </w:rPr>
        <w:t xml:space="preserve"> THE CREDIT FOR THE PURCHASE AND INSTALLATION OF SUCH ITEMS A REFUNDABLE CREDIT.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54C7F">
        <w:rPr>
          <w:rFonts w:eastAsia="Times New Roman"/>
        </w:rPr>
        <w:t>Section 12-6-3587(A) of the 1976 Code is amended to read:</w:t>
      </w:r>
    </w:p>
    <w:p w:rsidR="00354C7F" w:rsidRDefault="00354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4C7F" w:rsidRDefault="00354C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12-6-3587</w:t>
      </w:r>
      <w:r w:rsidR="003178D6">
        <w:rPr>
          <w:rFonts w:eastAsia="Times New Roman"/>
        </w:rPr>
        <w:t>.</w:t>
      </w:r>
      <w:r w:rsidR="003178D6">
        <w:rPr>
          <w:rFonts w:eastAsia="Times New Roman"/>
        </w:rPr>
        <w:tab/>
      </w:r>
      <w:r>
        <w:rPr>
          <w:rFonts w:eastAsia="Times New Roman"/>
        </w:rPr>
        <w:t>(A)</w:t>
      </w:r>
      <w:r>
        <w:rPr>
          <w:rFonts w:eastAsia="Times New Roman"/>
        </w:rPr>
        <w:tab/>
      </w:r>
      <w:r w:rsidRPr="002E6C60">
        <w:t xml:space="preserve">There is allowed as a </w:t>
      </w:r>
      <w:r>
        <w:rPr>
          <w:u w:val="single"/>
        </w:rPr>
        <w:t>refundable</w:t>
      </w:r>
      <w:r>
        <w:t xml:space="preserve"> </w:t>
      </w:r>
      <w:r w:rsidRPr="002E6C60">
        <w:t>tax credit against the income tax liability of a taxpayer imposed by this chapter an amount equal to twenty</w:t>
      </w:r>
      <w:r w:rsidR="00064065">
        <w:noBreakHyphen/>
      </w:r>
      <w:r w:rsidRPr="002E6C60">
        <w:t>five percent of the costs incurred by the taxpayer in the purchase and installation of a solar energy system, small hydropower system, or geothermal machinery and equipment for heating water, space heating, air cooling, energy</w:t>
      </w:r>
      <w:r w:rsidR="00064065">
        <w:noBreakHyphen/>
      </w:r>
      <w:r w:rsidRPr="002E6C60">
        <w:t>efficient daylighting, heat reclamation, energy</w:t>
      </w:r>
      <w:r w:rsidR="00064065">
        <w:noBreakHyphen/>
      </w:r>
      <w:r w:rsidRPr="002E6C60">
        <w:t>efficient demand response, or the generation of electricity in or on a facility in South Carolina and owned by the taxpayer. The tax credit allowed by this section must not be claimed before the completion of the installation. The amount of the credit in any year may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w:t>
      </w:r>
      <w:r w:rsidR="00FA18C0">
        <w:t>”</w:t>
      </w:r>
    </w:p>
    <w:p w:rsidR="00803DF1"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DF1" w:rsidRPr="00522CE0" w:rsidRDefault="00803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4C7F">
        <w:rPr>
          <w:rFonts w:eastAsia="Times New Roman"/>
        </w:rPr>
        <w:t>2</w:t>
      </w:r>
      <w:r>
        <w:rPr>
          <w:rFonts w:eastAsia="Times New Roman"/>
        </w:rPr>
        <w:t>.</w:t>
      </w:r>
      <w:r>
        <w:rPr>
          <w:rFonts w:eastAsia="Times New Roman"/>
        </w:rPr>
        <w:tab/>
        <w:t>This act takes effect upon approval by the Governor</w:t>
      </w:r>
      <w:r w:rsidR="00354C7F">
        <w:rPr>
          <w:rFonts w:eastAsia="Times New Roman"/>
        </w:rPr>
        <w:t xml:space="preserve"> and is effective for tax years </w:t>
      </w:r>
      <w:r w:rsidR="00801721">
        <w:rPr>
          <w:rFonts w:eastAsia="Times New Roman"/>
        </w:rPr>
        <w:t xml:space="preserve">beginning </w:t>
      </w:r>
      <w:r w:rsidR="00354C7F">
        <w:rPr>
          <w:rFonts w:eastAsia="Times New Roman"/>
        </w:rPr>
        <w:t>after 2016</w:t>
      </w:r>
      <w:r>
        <w:rPr>
          <w:rFonts w:eastAsia="Times New Roman"/>
        </w:rPr>
        <w:t>.</w:t>
      </w:r>
    </w:p>
    <w:p w:rsidR="002531C0" w:rsidRDefault="000640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1C2D" w:rsidRDefault="008C1C2D" w:rsidP="008C1C2D">
      <w:pPr>
        <w:suppressAutoHyphens/>
        <w:jc w:val="both"/>
        <w:rPr>
          <w:rFonts w:eastAsia="Times New Roman"/>
        </w:rPr>
      </w:pPr>
    </w:p>
    <w:sectPr w:rsidR="008C1C2D" w:rsidSect="008C1C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C7F" w:rsidRDefault="00354C7F" w:rsidP="00522CE0">
      <w:r>
        <w:separator/>
      </w:r>
    </w:p>
  </w:endnote>
  <w:endnote w:type="continuationSeparator" w:id="0">
    <w:p w:rsidR="00354C7F" w:rsidRDefault="00354C7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4888C9-825D-4547-A949-F41E094F684D}"/>
    <w:embedBold r:id="rId2" w:fontKey="{60A2FDF5-B585-444E-A0FC-CB176FE6BFF6}"/>
  </w:font>
  <w:font w:name="Calibri">
    <w:panose1 w:val="020F0502020204030204"/>
    <w:charset w:val="00"/>
    <w:family w:val="swiss"/>
    <w:pitch w:val="variable"/>
    <w:sig w:usb0="E0002EFF" w:usb1="C000247B" w:usb2="00000009" w:usb3="00000000" w:csb0="000001FF" w:csb1="00000000"/>
    <w:embedRegular r:id="rId3" w:fontKey="{05361F04-F3B5-452E-8411-176302633EF3}"/>
    <w:embedBold r:id="rId4" w:fontKey="{B7C8B157-C660-4F89-BA85-0A37D09991EF}"/>
  </w:font>
  <w:font w:name="Segoe UI">
    <w:panose1 w:val="020B0502040204020203"/>
    <w:charset w:val="00"/>
    <w:family w:val="swiss"/>
    <w:pitch w:val="variable"/>
    <w:sig w:usb0="E4002EFF" w:usb1="C000E47F" w:usb2="00000009" w:usb3="00000000" w:csb0="000001FF" w:csb1="00000000"/>
    <w:embedRegular r:id="rId5" w:fontKey="{E06BD55D-607E-476E-A11D-C6463000562E}"/>
  </w:font>
  <w:font w:name="Cambria">
    <w:panose1 w:val="02040503050406030204"/>
    <w:charset w:val="00"/>
    <w:family w:val="roman"/>
    <w:pitch w:val="variable"/>
    <w:sig w:usb0="E00006FF" w:usb1="420024FF" w:usb2="02000000" w:usb3="00000000" w:csb0="0000019F" w:csb1="00000000"/>
    <w:embedRegular r:id="rId6" w:fontKey="{89CCF399-ED7E-471F-91EC-347844E4E6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C2D" w:rsidRPr="00457D02" w:rsidRDefault="008C1C2D" w:rsidP="00457D02">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sidR="00362C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C7F" w:rsidRDefault="00354C7F" w:rsidP="00522CE0">
      <w:r>
        <w:separator/>
      </w:r>
    </w:p>
  </w:footnote>
  <w:footnote w:type="continuationSeparator" w:id="0">
    <w:p w:rsidR="00354C7F" w:rsidRDefault="00354C7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SOLA.MR.SS"/>
    <w:docVar w:name="CoverAttorneyInitials" w:val="MR"/>
    <w:docVar w:name="CoverAttorneyLastName" w:val="Ross"/>
    <w:docVar w:name="CoverBillType" w:val="b"/>
    <w:docVar w:name="CoverSenator" w:val="SS"/>
    <w:docVar w:name="dvBillNumber" w:val="1127"/>
    <w:docVar w:name="dvBillNumberPrefix" w:val="S. "/>
    <w:docVar w:name="dvOriginalBody" w:val="Senate"/>
    <w:docVar w:name="fulldraftpath" w:val="L:\S-RES\SS\025SOLA.MR.SS.DOCX"/>
    <w:docVar w:name="NameofBody" w:val="S"/>
    <w:docVar w:name="vgroup2" w:val="S-RES"/>
  </w:docVars>
  <w:rsids>
    <w:rsidRoot w:val="00803DF1"/>
    <w:rsid w:val="00042AC1"/>
    <w:rsid w:val="00046516"/>
    <w:rsid w:val="00064065"/>
    <w:rsid w:val="00072458"/>
    <w:rsid w:val="0007340E"/>
    <w:rsid w:val="0007601D"/>
    <w:rsid w:val="000B0720"/>
    <w:rsid w:val="000B5EAF"/>
    <w:rsid w:val="000C4D5D"/>
    <w:rsid w:val="001315B2"/>
    <w:rsid w:val="00170561"/>
    <w:rsid w:val="00174988"/>
    <w:rsid w:val="00186AC9"/>
    <w:rsid w:val="00197DF1"/>
    <w:rsid w:val="001B3DD9"/>
    <w:rsid w:val="001B7E5D"/>
    <w:rsid w:val="001D3BAC"/>
    <w:rsid w:val="00216025"/>
    <w:rsid w:val="00245C4E"/>
    <w:rsid w:val="002531C0"/>
    <w:rsid w:val="002C1321"/>
    <w:rsid w:val="002C2031"/>
    <w:rsid w:val="002C5896"/>
    <w:rsid w:val="002D3BED"/>
    <w:rsid w:val="00307C2B"/>
    <w:rsid w:val="00315D04"/>
    <w:rsid w:val="003178D6"/>
    <w:rsid w:val="00354C7F"/>
    <w:rsid w:val="00362C6E"/>
    <w:rsid w:val="00383247"/>
    <w:rsid w:val="003D6E2B"/>
    <w:rsid w:val="003E7597"/>
    <w:rsid w:val="00413EBF"/>
    <w:rsid w:val="0044020F"/>
    <w:rsid w:val="004436E2"/>
    <w:rsid w:val="00450668"/>
    <w:rsid w:val="00454138"/>
    <w:rsid w:val="00457D02"/>
    <w:rsid w:val="004813A2"/>
    <w:rsid w:val="004952FA"/>
    <w:rsid w:val="004A3922"/>
    <w:rsid w:val="004B6A22"/>
    <w:rsid w:val="004D7F37"/>
    <w:rsid w:val="00522CE0"/>
    <w:rsid w:val="00541951"/>
    <w:rsid w:val="00542812"/>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C2251"/>
    <w:rsid w:val="007E5CB7"/>
    <w:rsid w:val="00801721"/>
    <w:rsid w:val="00803DF1"/>
    <w:rsid w:val="008314D2"/>
    <w:rsid w:val="00870F6F"/>
    <w:rsid w:val="008B2F42"/>
    <w:rsid w:val="008C1C2D"/>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18C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B198BF5-5F7F-4229-AB7B-080A6D64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8D6"/>
    <w:rPr>
      <w:rFonts w:ascii="Segoe UI" w:hAnsi="Segoe UI" w:cs="Segoe UI"/>
      <w:sz w:val="18"/>
      <w:szCs w:val="18"/>
    </w:rPr>
  </w:style>
  <w:style w:type="character" w:styleId="Hyperlink">
    <w:name w:val="Hyperlink"/>
    <w:basedOn w:val="DefaultParagraphFont"/>
    <w:uiPriority w:val="99"/>
    <w:unhideWhenUsed/>
    <w:rsid w:val="008C1C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27&amp;session=123&amp;summary=B" TargetMode="External"/><Relationship Id="rId3" Type="http://schemas.openxmlformats.org/officeDocument/2006/relationships/webSettings" Target="webSettings.xml"/><Relationship Id="rId7" Type="http://schemas.openxmlformats.org/officeDocument/2006/relationships/hyperlink" Target="file:///h:\sj\2020022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2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27_2020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B06DE921</Template>
  <TotalTime>0</TotalTime>
  <Pages>3</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1127: Subject not yet available - South Carolina Legislature Online</dc:title>
  <dc:subject/>
  <dc:creator>Meredith Ross</dc:creator>
  <cp:keywords/>
  <dc:description/>
  <cp:lastModifiedBy>S Wilson</cp:lastModifiedBy>
  <cp:revision>2</cp:revision>
  <dcterms:created xsi:type="dcterms:W3CDTF">2020-02-28T14:50:00Z</dcterms:created>
  <dcterms:modified xsi:type="dcterms:W3CDTF">2020-02-28T14:50:00Z</dcterms:modified>
</cp:coreProperties>
</file>