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E5D" w:rsidRDefault="00521E5D" w:rsidP="00521E5D">
      <w:pPr>
        <w:widowControl w:val="0"/>
        <w:jc w:val="center"/>
      </w:pPr>
      <w:r w:rsidRPr="00521E5D">
        <w:rPr>
          <w:b/>
        </w:rPr>
        <w:t>South Carolina General Assembly</w:t>
      </w:r>
    </w:p>
    <w:p w:rsidR="00521E5D" w:rsidRDefault="00521E5D" w:rsidP="00521E5D">
      <w:pPr>
        <w:widowControl w:val="0"/>
        <w:jc w:val="center"/>
      </w:pPr>
      <w:r>
        <w:t>123rd Session, 2019-2020</w:t>
      </w:r>
    </w:p>
    <w:p w:rsidR="00521E5D" w:rsidRDefault="00521E5D" w:rsidP="00521E5D">
      <w:pPr>
        <w:widowControl w:val="0"/>
        <w:jc w:val="left"/>
      </w:pPr>
    </w:p>
    <w:p w:rsidR="00521E5D" w:rsidRDefault="00521E5D" w:rsidP="00521E5D">
      <w:pPr>
        <w:widowControl w:val="0"/>
        <w:jc w:val="left"/>
        <w:rPr>
          <w:b/>
        </w:rPr>
      </w:pPr>
      <w:r w:rsidRPr="00521E5D">
        <w:rPr>
          <w:b/>
        </w:rPr>
        <w:t>S.</w:t>
      </w:r>
      <w:r>
        <w:rPr>
          <w:b/>
        </w:rPr>
        <w:t xml:space="preserve"> </w:t>
      </w:r>
      <w:r w:rsidRPr="00521E5D">
        <w:rPr>
          <w:b/>
        </w:rPr>
        <w:t>178</w:t>
      </w:r>
    </w:p>
    <w:p w:rsidR="00521E5D" w:rsidRDefault="00521E5D" w:rsidP="00521E5D">
      <w:pPr>
        <w:widowControl w:val="0"/>
        <w:jc w:val="left"/>
        <w:rPr>
          <w:b/>
        </w:rPr>
      </w:pPr>
    </w:p>
    <w:p w:rsidR="00521E5D" w:rsidRDefault="00521E5D" w:rsidP="00521E5D">
      <w:pPr>
        <w:widowControl w:val="0"/>
        <w:jc w:val="left"/>
      </w:pPr>
      <w:r w:rsidRPr="00521E5D">
        <w:rPr>
          <w:b/>
        </w:rPr>
        <w:t>STATUS INFORMATION</w:t>
      </w:r>
    </w:p>
    <w:p w:rsidR="00521E5D" w:rsidRDefault="00521E5D" w:rsidP="00521E5D">
      <w:pPr>
        <w:widowControl w:val="0"/>
        <w:jc w:val="left"/>
      </w:pPr>
    </w:p>
    <w:p w:rsidR="00521E5D" w:rsidRDefault="00521E5D" w:rsidP="00521E5D">
      <w:pPr>
        <w:widowControl w:val="0"/>
        <w:jc w:val="left"/>
      </w:pPr>
      <w:r>
        <w:t>General Bill</w:t>
      </w:r>
    </w:p>
    <w:p w:rsidR="00521E5D" w:rsidRDefault="00AF54E5" w:rsidP="00521E5D">
      <w:pPr>
        <w:widowControl w:val="0"/>
        <w:jc w:val="left"/>
      </w:pPr>
      <w:r>
        <w:t>Sponsors: Senators Johnson, Hutto, Harpootlian and Gregory</w:t>
      </w:r>
    </w:p>
    <w:p w:rsidR="00521E5D" w:rsidRDefault="00521E5D" w:rsidP="00521E5D">
      <w:pPr>
        <w:widowControl w:val="0"/>
        <w:jc w:val="left"/>
      </w:pPr>
      <w:r>
        <w:t>Document Path: l:\council\bills\cc\15283cm19.docx</w:t>
      </w:r>
    </w:p>
    <w:p w:rsidR="00521E5D" w:rsidRDefault="00521E5D" w:rsidP="00521E5D">
      <w:pPr>
        <w:widowControl w:val="0"/>
        <w:jc w:val="left"/>
      </w:pPr>
    </w:p>
    <w:p w:rsidR="003B4DD6" w:rsidRDefault="003B4DD6" w:rsidP="00521E5D">
      <w:pPr>
        <w:widowControl w:val="0"/>
        <w:jc w:val="left"/>
      </w:pPr>
      <w:r>
        <w:t>Introduced in the Senate on January 8, 2019</w:t>
      </w:r>
    </w:p>
    <w:p w:rsidR="003B4DD6" w:rsidRPr="003B4DD6" w:rsidRDefault="003B4DD6" w:rsidP="00521E5D">
      <w:pPr>
        <w:widowControl w:val="0"/>
        <w:jc w:val="left"/>
      </w:pPr>
      <w:r>
        <w:t xml:space="preserve">Currently residing in the Senate Committee on </w:t>
      </w:r>
      <w:r w:rsidRPr="003B4DD6">
        <w:rPr>
          <w:b/>
        </w:rPr>
        <w:t>Transportation</w:t>
      </w:r>
    </w:p>
    <w:p w:rsidR="003B4DD6" w:rsidRDefault="003B4DD6" w:rsidP="00521E5D">
      <w:pPr>
        <w:widowControl w:val="0"/>
        <w:jc w:val="left"/>
      </w:pPr>
    </w:p>
    <w:p w:rsidR="00521E5D" w:rsidRDefault="00521E5D" w:rsidP="00521E5D">
      <w:pPr>
        <w:widowControl w:val="0"/>
        <w:jc w:val="left"/>
      </w:pPr>
      <w:r>
        <w:t xml:space="preserve">Summary: </w:t>
      </w:r>
      <w:r w:rsidR="00B920E4">
        <w:t>Tolls; require DOT to impose a toll along interstate highway 95 where it crosses Lake Marion</w:t>
      </w:r>
    </w:p>
    <w:p w:rsidR="00521E5D" w:rsidRDefault="00521E5D" w:rsidP="00521E5D">
      <w:pPr>
        <w:widowControl w:val="0"/>
        <w:jc w:val="left"/>
      </w:pPr>
    </w:p>
    <w:p w:rsidR="00521E5D" w:rsidRDefault="00521E5D" w:rsidP="00521E5D">
      <w:pPr>
        <w:widowControl w:val="0"/>
        <w:jc w:val="left"/>
      </w:pPr>
    </w:p>
    <w:p w:rsidR="00521E5D" w:rsidRDefault="00521E5D" w:rsidP="00521E5D">
      <w:pPr>
        <w:widowControl w:val="0"/>
        <w:tabs>
          <w:tab w:val="center" w:pos="590"/>
          <w:tab w:val="center" w:pos="1440"/>
          <w:tab w:val="left" w:pos="1872"/>
          <w:tab w:val="left" w:pos="9187"/>
        </w:tabs>
        <w:jc w:val="left"/>
      </w:pPr>
      <w:r w:rsidRPr="00521E5D">
        <w:rPr>
          <w:b/>
        </w:rPr>
        <w:t>HISTORY OF LEGISLATIVE ACTIONS</w:t>
      </w:r>
    </w:p>
    <w:p w:rsidR="00521E5D" w:rsidRDefault="00521E5D" w:rsidP="00521E5D">
      <w:pPr>
        <w:widowControl w:val="0"/>
        <w:tabs>
          <w:tab w:val="center" w:pos="590"/>
          <w:tab w:val="center" w:pos="1440"/>
          <w:tab w:val="left" w:pos="1872"/>
          <w:tab w:val="left" w:pos="9187"/>
        </w:tabs>
        <w:jc w:val="left"/>
      </w:pPr>
    </w:p>
    <w:p w:rsidR="00521E5D" w:rsidRPr="00521E5D" w:rsidRDefault="00521E5D" w:rsidP="00521E5D">
      <w:pPr>
        <w:widowControl w:val="0"/>
        <w:tabs>
          <w:tab w:val="center" w:pos="590"/>
          <w:tab w:val="center" w:pos="1440"/>
          <w:tab w:val="left" w:pos="1872"/>
          <w:tab w:val="left" w:pos="9187"/>
        </w:tabs>
        <w:jc w:val="left"/>
      </w:pPr>
      <w:r w:rsidRPr="00521E5D">
        <w:rPr>
          <w:u w:val="single"/>
        </w:rPr>
        <w:tab/>
        <w:t>Date</w:t>
      </w:r>
      <w:r w:rsidRPr="00521E5D">
        <w:rPr>
          <w:u w:val="single"/>
        </w:rPr>
        <w:tab/>
        <w:t>Body</w:t>
      </w:r>
      <w:r w:rsidRPr="00521E5D">
        <w:rPr>
          <w:u w:val="single"/>
        </w:rPr>
        <w:tab/>
        <w:t>Action Description with journal page number</w:t>
      </w:r>
      <w:r w:rsidRPr="00521E5D">
        <w:rPr>
          <w:u w:val="single"/>
        </w:rPr>
        <w:tab/>
      </w:r>
    </w:p>
    <w:p w:rsidR="009D1625" w:rsidRDefault="009D1625" w:rsidP="009D1625">
      <w:pPr>
        <w:widowControl w:val="0"/>
        <w:tabs>
          <w:tab w:val="right" w:pos="1008"/>
          <w:tab w:val="left" w:pos="1152"/>
          <w:tab w:val="left" w:pos="1872"/>
          <w:tab w:val="left" w:pos="9187"/>
        </w:tabs>
        <w:ind w:left="2088" w:hanging="2088"/>
        <w:jc w:val="left"/>
      </w:pPr>
      <w:r>
        <w:tab/>
        <w:t>12/12/2018</w:t>
      </w:r>
      <w:r>
        <w:tab/>
        <w:t>Senate</w:t>
      </w:r>
      <w:r>
        <w:tab/>
      </w:r>
      <w:r w:rsidRPr="00D627FB">
        <w:t>Prefiled</w:t>
      </w:r>
    </w:p>
    <w:p w:rsidR="009D1625" w:rsidRDefault="009D1625" w:rsidP="009D1625">
      <w:pPr>
        <w:widowControl w:val="0"/>
        <w:tabs>
          <w:tab w:val="right" w:pos="1008"/>
          <w:tab w:val="left" w:pos="1152"/>
          <w:tab w:val="left" w:pos="1872"/>
          <w:tab w:val="left" w:pos="9187"/>
        </w:tabs>
        <w:ind w:left="2088" w:hanging="2088"/>
        <w:jc w:val="left"/>
      </w:pPr>
      <w:r>
        <w:tab/>
        <w:t>12/12/2018</w:t>
      </w:r>
      <w:r>
        <w:tab/>
        <w:t>Senate</w:t>
      </w:r>
      <w:r>
        <w:tab/>
      </w:r>
      <w:r w:rsidRPr="00D627FB">
        <w:t xml:space="preserve">Referred to Committee on </w:t>
      </w:r>
      <w:r w:rsidRPr="00D627FB">
        <w:rPr>
          <w:b/>
        </w:rPr>
        <w:t>Transportation</w:t>
      </w:r>
    </w:p>
    <w:p w:rsidR="009D1625" w:rsidRDefault="009D1625" w:rsidP="009D1625">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D627FB">
        <w:t>(</w:t>
      </w:r>
      <w:hyperlink r:id="rId7" w:history="1">
        <w:r w:rsidRPr="00D627FB">
          <w:rPr>
            <w:rStyle w:val="Hyperlink"/>
          </w:rPr>
          <w:t>Senate Journal</w:t>
        </w:r>
        <w:r w:rsidRPr="00D627FB">
          <w:rPr>
            <w:rStyle w:val="Hyperlink"/>
          </w:rPr>
          <w:noBreakHyphen/>
          <w:t>page 123</w:t>
        </w:r>
      </w:hyperlink>
      <w:r w:rsidRPr="00D627FB">
        <w:t>)</w:t>
      </w:r>
    </w:p>
    <w:p w:rsidR="009D1625" w:rsidRDefault="009D1625" w:rsidP="009D1625">
      <w:pPr>
        <w:widowControl w:val="0"/>
        <w:tabs>
          <w:tab w:val="right" w:pos="1008"/>
          <w:tab w:val="left" w:pos="1152"/>
          <w:tab w:val="left" w:pos="1872"/>
          <w:tab w:val="left" w:pos="9187"/>
        </w:tabs>
        <w:ind w:left="2088" w:hanging="2088"/>
        <w:jc w:val="left"/>
      </w:pPr>
      <w:r>
        <w:tab/>
        <w:t>1/8/2019</w:t>
      </w:r>
      <w:r>
        <w:tab/>
        <w:t>Senate</w:t>
      </w:r>
      <w:r>
        <w:tab/>
      </w:r>
      <w:r w:rsidRPr="00D627FB">
        <w:t>Referred</w:t>
      </w:r>
      <w:r>
        <w:t xml:space="preserve"> to Committee on </w:t>
      </w:r>
      <w:r w:rsidRPr="00D627FB">
        <w:rPr>
          <w:b/>
        </w:rPr>
        <w:t>Transportation</w:t>
      </w:r>
      <w:r>
        <w:t xml:space="preserve"> </w:t>
      </w:r>
      <w:r w:rsidRPr="00D627FB">
        <w:t>(</w:t>
      </w:r>
      <w:hyperlink r:id="rId8" w:history="1">
        <w:r w:rsidRPr="00D627FB">
          <w:rPr>
            <w:rStyle w:val="Hyperlink"/>
          </w:rPr>
          <w:t>Senate Journal</w:t>
        </w:r>
        <w:r w:rsidRPr="00D627FB">
          <w:rPr>
            <w:rStyle w:val="Hyperlink"/>
          </w:rPr>
          <w:noBreakHyphen/>
          <w:t>page 123</w:t>
        </w:r>
      </w:hyperlink>
      <w:r w:rsidRPr="00D627FB">
        <w:t>)</w:t>
      </w:r>
    </w:p>
    <w:p w:rsidR="009D1625" w:rsidRDefault="009D1625" w:rsidP="009D1625">
      <w:pPr>
        <w:widowControl w:val="0"/>
        <w:tabs>
          <w:tab w:val="right" w:pos="1008"/>
          <w:tab w:val="left" w:pos="1152"/>
          <w:tab w:val="left" w:pos="1872"/>
          <w:tab w:val="left" w:pos="9187"/>
        </w:tabs>
        <w:ind w:left="2088" w:hanging="2088"/>
        <w:jc w:val="left"/>
      </w:pPr>
    </w:p>
    <w:p w:rsidR="00521E5D" w:rsidRDefault="00521E5D" w:rsidP="00521E5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21E5D">
          <w:rPr>
            <w:rStyle w:val="Hyperlink"/>
          </w:rPr>
          <w:t>legislative information</w:t>
        </w:r>
      </w:hyperlink>
      <w:r>
        <w:t xml:space="preserve"> at the website</w:t>
      </w:r>
    </w:p>
    <w:p w:rsidR="00521E5D" w:rsidRDefault="00521E5D" w:rsidP="00521E5D">
      <w:pPr>
        <w:widowControl w:val="0"/>
        <w:tabs>
          <w:tab w:val="right" w:pos="1008"/>
          <w:tab w:val="left" w:pos="1152"/>
          <w:tab w:val="left" w:pos="1872"/>
          <w:tab w:val="left" w:pos="9187"/>
        </w:tabs>
        <w:ind w:left="2088" w:hanging="2088"/>
        <w:jc w:val="left"/>
      </w:pPr>
    </w:p>
    <w:p w:rsidR="00521E5D" w:rsidRPr="00521E5D" w:rsidRDefault="00521E5D" w:rsidP="00521E5D">
      <w:pPr>
        <w:widowControl w:val="0"/>
        <w:tabs>
          <w:tab w:val="right" w:pos="1008"/>
          <w:tab w:val="left" w:pos="1152"/>
          <w:tab w:val="left" w:pos="1872"/>
          <w:tab w:val="left" w:pos="9187"/>
        </w:tabs>
        <w:ind w:left="2088" w:hanging="2088"/>
        <w:jc w:val="left"/>
      </w:pPr>
    </w:p>
    <w:p w:rsidR="00521E5D" w:rsidRDefault="00521E5D" w:rsidP="00521E5D">
      <w:pPr>
        <w:widowControl w:val="0"/>
        <w:jc w:val="left"/>
      </w:pPr>
      <w:r w:rsidRPr="00521E5D">
        <w:rPr>
          <w:b/>
        </w:rPr>
        <w:t>VERSIONS OF THIS BILL</w:t>
      </w:r>
    </w:p>
    <w:p w:rsidR="00521E5D" w:rsidRDefault="00521E5D" w:rsidP="00521E5D">
      <w:pPr>
        <w:widowControl w:val="0"/>
        <w:jc w:val="left"/>
      </w:pPr>
    </w:p>
    <w:p w:rsidR="00521E5D" w:rsidRDefault="0043134C" w:rsidP="00521E5D">
      <w:pPr>
        <w:widowControl w:val="0"/>
        <w:jc w:val="left"/>
      </w:pPr>
      <w:hyperlink r:id="rId10" w:history="1">
        <w:r w:rsidR="00521E5D">
          <w:rPr>
            <w:rStyle w:val="Hyperlink"/>
          </w:rPr>
          <w:t>12/12/2018</w:t>
        </w:r>
      </w:hyperlink>
    </w:p>
    <w:p w:rsidR="00521E5D" w:rsidRDefault="00521E5D" w:rsidP="00521E5D"/>
    <w:p w:rsidR="00521E5D" w:rsidRDefault="00521E5D" w:rsidP="00521E5D">
      <w:pPr>
        <w:sectPr w:rsidR="00521E5D" w:rsidSect="00521E5D">
          <w:pgSz w:w="12240" w:h="15840" w:code="1"/>
          <w:pgMar w:top="1080" w:right="1440" w:bottom="1080" w:left="1440" w:header="720" w:footer="720" w:gutter="0"/>
          <w:cols w:space="720"/>
          <w:noEndnote/>
          <w:docGrid w:linePitch="360"/>
        </w:sectPr>
      </w:pPr>
    </w:p>
    <w:p w:rsidR="00114EC8" w:rsidRDefault="00114EC8" w:rsidP="00A25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9BB" w:rsidRDefault="00A259BB" w:rsidP="00A25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9BB" w:rsidRDefault="00A259BB" w:rsidP="00A25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9BB" w:rsidRDefault="00A259BB" w:rsidP="00A25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9BB" w:rsidRDefault="00A259BB" w:rsidP="00A25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9BB" w:rsidRDefault="00A259BB" w:rsidP="00A25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9BB" w:rsidRDefault="00A259BB" w:rsidP="00A25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7E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61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52298">
        <w:rPr>
          <w:color w:val="000000" w:themeColor="text1"/>
          <w:u w:color="000000" w:themeColor="text1"/>
        </w:rPr>
        <w:t>TO AMEND THE CODE OF LAWS OF SOUTH CAROLINA, 1976, BY ADDING SECTION 57</w:t>
      </w:r>
      <w:r w:rsidR="00BC3A0A">
        <w:rPr>
          <w:color w:val="000000" w:themeColor="text1"/>
          <w:u w:color="000000" w:themeColor="text1"/>
        </w:rPr>
        <w:noBreakHyphen/>
      </w:r>
      <w:r w:rsidRPr="00F52298">
        <w:rPr>
          <w:color w:val="000000" w:themeColor="text1"/>
          <w:u w:color="000000" w:themeColor="text1"/>
        </w:rPr>
        <w:t>3</w:t>
      </w:r>
      <w:r w:rsidR="00BC3A0A">
        <w:rPr>
          <w:color w:val="000000" w:themeColor="text1"/>
          <w:u w:color="000000" w:themeColor="text1"/>
        </w:rPr>
        <w:noBreakHyphen/>
      </w:r>
      <w:r w:rsidRPr="00F52298">
        <w:rPr>
          <w:color w:val="000000" w:themeColor="text1"/>
          <w:u w:color="000000" w:themeColor="text1"/>
        </w:rPr>
        <w:t>619 SO AS TO REQUIRE THE DEPARTMENT OF TRANSPORTATION TO IMPOSE A TOLL ALONG INTERSTATE HIGHWAY 95 WHERE IT CROSSES LAKE MARION IN EITHER ORANGEBURG COUNTY OR CLARENDON COUNTY.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7EAD" w:rsidRDefault="00E27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EAD" w:rsidRDefault="00E27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1A7" w:rsidRPr="00F52298" w:rsidRDefault="00E27EAD" w:rsidP="00B46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461A7" w:rsidRPr="00F52298">
        <w:rPr>
          <w:color w:val="000000" w:themeColor="text1"/>
          <w:u w:color="000000" w:themeColor="text1"/>
        </w:rPr>
        <w:t>Article 7, Chapter 3, Title 57 of the 1976 Code is amended by adding:</w:t>
      </w:r>
    </w:p>
    <w:p w:rsidR="00B461A7" w:rsidRPr="00F52298" w:rsidRDefault="00B461A7" w:rsidP="00B46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1A7" w:rsidRPr="00F52298" w:rsidRDefault="00B461A7" w:rsidP="00B46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298">
        <w:rPr>
          <w:color w:val="000000" w:themeColor="text1"/>
          <w:u w:color="000000" w:themeColor="text1"/>
        </w:rPr>
        <w:tab/>
        <w:t>“Section 57</w:t>
      </w:r>
      <w:r w:rsidR="00BC3A0A">
        <w:rPr>
          <w:color w:val="000000" w:themeColor="text1"/>
          <w:u w:color="000000" w:themeColor="text1"/>
        </w:rPr>
        <w:noBreakHyphen/>
      </w:r>
      <w:r w:rsidRPr="00F52298">
        <w:rPr>
          <w:color w:val="000000" w:themeColor="text1"/>
          <w:u w:color="000000" w:themeColor="text1"/>
        </w:rPr>
        <w:t>3</w:t>
      </w:r>
      <w:r w:rsidR="00BC3A0A">
        <w:rPr>
          <w:color w:val="000000" w:themeColor="text1"/>
          <w:u w:color="000000" w:themeColor="text1"/>
        </w:rPr>
        <w:noBreakHyphen/>
      </w:r>
      <w:r w:rsidRPr="00F52298">
        <w:rPr>
          <w:color w:val="000000" w:themeColor="text1"/>
          <w:u w:color="000000" w:themeColor="text1"/>
        </w:rPr>
        <w:t>619.</w:t>
      </w:r>
      <w:r w:rsidRPr="00F52298">
        <w:rPr>
          <w:color w:val="000000" w:themeColor="text1"/>
          <w:u w:color="000000" w:themeColor="text1"/>
        </w:rPr>
        <w:tab/>
        <w:t>Notwithstanding another provision of law, the Department of Transportation shall impose a toll along Interstate Highway 95 where it crosses Lake Marion in either Orangeburg County or Clarendon County.  The revenue collected from the imposition of this toll must be used for the maintenance, upgrade, and expansion of the highway and interchanges of Interstate Highway 95.”</w:t>
      </w:r>
    </w:p>
    <w:p w:rsidR="00B461A7" w:rsidRPr="00F52298" w:rsidRDefault="00B461A7" w:rsidP="00B46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EAD" w:rsidRDefault="00E27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61A7">
        <w:t>2</w:t>
      </w:r>
      <w:r>
        <w:t>.</w:t>
      </w:r>
      <w:r>
        <w:tab/>
        <w:t>This act takes effect upon approval by the Governor.</w:t>
      </w:r>
    </w:p>
    <w:p w:rsidR="00E64483" w:rsidRDefault="00BC3A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1E5D" w:rsidRDefault="00521E5D" w:rsidP="00521E5D">
      <w:pPr>
        <w:suppressAutoHyphens/>
      </w:pPr>
    </w:p>
    <w:sectPr w:rsidR="00521E5D" w:rsidSect="00521E5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EAD" w:rsidRDefault="00E27EAD" w:rsidP="009F0C77">
      <w:r>
        <w:separator/>
      </w:r>
    </w:p>
  </w:endnote>
  <w:endnote w:type="continuationSeparator" w:id="0">
    <w:p w:rsidR="00E27EAD" w:rsidRDefault="00E27E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A7A748-2A08-43F6-BD54-0A94619CE570}"/>
    <w:embedBold r:id="rId2" w:fontKey="{8A740969-7D53-41BD-B0E4-412A6B654FEB}"/>
  </w:font>
  <w:font w:name="Calibri">
    <w:panose1 w:val="020F0502020204030204"/>
    <w:charset w:val="00"/>
    <w:family w:val="swiss"/>
    <w:pitch w:val="variable"/>
    <w:sig w:usb0="E00002FF" w:usb1="4000ACFF" w:usb2="00000001" w:usb3="00000000" w:csb0="0000019F" w:csb1="00000000"/>
    <w:embedRegular r:id="rId3" w:fontKey="{CF43A990-EDE3-4D60-B8CE-3403172BA5E4}"/>
  </w:font>
  <w:font w:name="Segoe UI">
    <w:panose1 w:val="020B0502040204020203"/>
    <w:charset w:val="00"/>
    <w:family w:val="swiss"/>
    <w:pitch w:val="variable"/>
    <w:sig w:usb0="E10022FF" w:usb1="C000E47F" w:usb2="00000029" w:usb3="00000000" w:csb0="000001DF" w:csb1="00000000"/>
    <w:embedRegular r:id="rId4" w:fontKey="{ABFFC26B-061E-4CDB-BDA8-10A7B4618846}"/>
  </w:font>
  <w:font w:name="Cambria">
    <w:panose1 w:val="02040503050406030204"/>
    <w:charset w:val="00"/>
    <w:family w:val="roman"/>
    <w:pitch w:val="variable"/>
    <w:sig w:usb0="E00002FF" w:usb1="400004FF" w:usb2="00000000" w:usb3="00000000" w:csb0="0000019F" w:csb1="00000000"/>
    <w:embedRegular r:id="rId5" w:fontKey="{A65F77AD-F8A4-42A5-914B-A2535266B8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E5D" w:rsidRPr="00114EC8" w:rsidRDefault="00521E5D" w:rsidP="00114EC8">
    <w:pPr>
      <w:pStyle w:val="Footer"/>
      <w:tabs>
        <w:tab w:val="clear" w:pos="4680"/>
        <w:tab w:val="clear" w:pos="9360"/>
        <w:tab w:val="center" w:pos="2995"/>
      </w:tabs>
      <w:spacing w:before="120"/>
    </w:pPr>
    <w:r>
      <w:t>[178]</w:t>
    </w:r>
    <w:r>
      <w:tab/>
    </w:r>
    <w:r>
      <w:fldChar w:fldCharType="begin"/>
    </w:r>
    <w:r>
      <w:instrText xml:space="preserve"> PAGE  \* MERGEFORMAT </w:instrText>
    </w:r>
    <w:r>
      <w:fldChar w:fldCharType="separate"/>
    </w:r>
    <w:r w:rsidR="00AF54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EAD" w:rsidRDefault="00E27EAD" w:rsidP="009F0C77">
      <w:r>
        <w:separator/>
      </w:r>
    </w:p>
  </w:footnote>
  <w:footnote w:type="continuationSeparator" w:id="0">
    <w:p w:rsidR="00E27EAD" w:rsidRDefault="00E27E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83CM19"/>
    <w:docVar w:name="CoverBillType" w:val="b"/>
    <w:docVar w:name="DocPath" w:val="L:\Council\bills\CC\15283CM19.DOCX"/>
    <w:docVar w:name="dvBillNumber" w:val="178"/>
    <w:docVar w:name="dvBillNumberPrefix" w:val="S. "/>
    <w:docVar w:name="dvOriginalBody" w:val="Senate"/>
    <w:docVar w:name="dvSteno" w:val="CC"/>
    <w:docVar w:name="NameofBody" w:val="s"/>
    <w:docVar w:name="vGroup2" w:val="Council"/>
  </w:docVars>
  <w:rsids>
    <w:rsidRoot w:val="00E27EAD"/>
    <w:rsid w:val="000263D9"/>
    <w:rsid w:val="00026C9A"/>
    <w:rsid w:val="000965A1"/>
    <w:rsid w:val="000C487D"/>
    <w:rsid w:val="000E1785"/>
    <w:rsid w:val="000F39F2"/>
    <w:rsid w:val="001023A4"/>
    <w:rsid w:val="0010776B"/>
    <w:rsid w:val="00114EC8"/>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1EF5"/>
    <w:rsid w:val="002A3EB4"/>
    <w:rsid w:val="00325348"/>
    <w:rsid w:val="00393688"/>
    <w:rsid w:val="003B4DD6"/>
    <w:rsid w:val="003D411E"/>
    <w:rsid w:val="003E3C1E"/>
    <w:rsid w:val="003E6148"/>
    <w:rsid w:val="003E7D04"/>
    <w:rsid w:val="003F2BF1"/>
    <w:rsid w:val="00400EAA"/>
    <w:rsid w:val="0041760A"/>
    <w:rsid w:val="004203D7"/>
    <w:rsid w:val="004809EE"/>
    <w:rsid w:val="004B2A8B"/>
    <w:rsid w:val="00511EE9"/>
    <w:rsid w:val="00521E00"/>
    <w:rsid w:val="00521E5D"/>
    <w:rsid w:val="00577C6C"/>
    <w:rsid w:val="0058501B"/>
    <w:rsid w:val="005C5AC4"/>
    <w:rsid w:val="0061228A"/>
    <w:rsid w:val="006215AA"/>
    <w:rsid w:val="006340D9"/>
    <w:rsid w:val="00643B8E"/>
    <w:rsid w:val="00651532"/>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398C"/>
    <w:rsid w:val="00932670"/>
    <w:rsid w:val="009352BB"/>
    <w:rsid w:val="00990668"/>
    <w:rsid w:val="009B397B"/>
    <w:rsid w:val="009D1625"/>
    <w:rsid w:val="009F0C77"/>
    <w:rsid w:val="009F4DD1"/>
    <w:rsid w:val="00A259BB"/>
    <w:rsid w:val="00A64E80"/>
    <w:rsid w:val="00A741D9"/>
    <w:rsid w:val="00A85589"/>
    <w:rsid w:val="00A9741D"/>
    <w:rsid w:val="00AB0576"/>
    <w:rsid w:val="00AD4B17"/>
    <w:rsid w:val="00AF54E5"/>
    <w:rsid w:val="00B26FA6"/>
    <w:rsid w:val="00B461A7"/>
    <w:rsid w:val="00B741CB"/>
    <w:rsid w:val="00B87AF8"/>
    <w:rsid w:val="00B920E4"/>
    <w:rsid w:val="00B934F3"/>
    <w:rsid w:val="00BB6347"/>
    <w:rsid w:val="00BC0991"/>
    <w:rsid w:val="00BC3A0A"/>
    <w:rsid w:val="00BD2134"/>
    <w:rsid w:val="00BE6317"/>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438B"/>
    <w:rsid w:val="00DC6813"/>
    <w:rsid w:val="00DE68F0"/>
    <w:rsid w:val="00DF3845"/>
    <w:rsid w:val="00DF7E17"/>
    <w:rsid w:val="00E27EAD"/>
    <w:rsid w:val="00E64483"/>
    <w:rsid w:val="00EB00A2"/>
    <w:rsid w:val="00EB1BF3"/>
    <w:rsid w:val="00EF3EEE"/>
    <w:rsid w:val="00F149A7"/>
    <w:rsid w:val="00F50BAF"/>
    <w:rsid w:val="00F52C10"/>
    <w:rsid w:val="00F6736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714850-9FA3-4F3C-881E-911D0693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2B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BF1"/>
    <w:rPr>
      <w:rFonts w:ascii="Segoe UI" w:eastAsia="Times New Roman" w:hAnsi="Segoe UI" w:cs="Segoe UI"/>
      <w:sz w:val="18"/>
      <w:szCs w:val="18"/>
    </w:rPr>
  </w:style>
  <w:style w:type="character" w:styleId="Hyperlink">
    <w:name w:val="Hyperlink"/>
    <w:basedOn w:val="DefaultParagraphFont"/>
    <w:uiPriority w:val="99"/>
    <w:unhideWhenUsed/>
    <w:rsid w:val="00521E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78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7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07324-6F13-448D-9CEC-4D52D605D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2</Pages>
  <Words>322</Words>
  <Characters>1667</Characters>
  <Application>Microsoft Office Word</Application>
  <DocSecurity>0</DocSecurity>
  <Lines>79</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178: Tolls; require DOT to impose a toll along interstate highway 95 where it crosses Lake Marion - South Carolina Legislature Online</dc:title>
  <dc:subject/>
  <dc:creator>Chris Charlton</dc:creator>
  <cp:keywords/>
  <dc:description/>
  <cp:lastModifiedBy>S Volk</cp:lastModifiedBy>
  <cp:revision>2</cp:revision>
  <cp:lastPrinted>2018-12-06T20:29:00Z</cp:lastPrinted>
  <dcterms:created xsi:type="dcterms:W3CDTF">2019-01-22T19:05:00Z</dcterms:created>
  <dcterms:modified xsi:type="dcterms:W3CDTF">2019-01-22T19:05:00Z</dcterms:modified>
</cp:coreProperties>
</file>