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F1C" w:rsidRDefault="00271F1C" w:rsidP="00271F1C">
      <w:pPr>
        <w:widowControl w:val="0"/>
        <w:jc w:val="center"/>
      </w:pPr>
      <w:r w:rsidRPr="00271F1C">
        <w:rPr>
          <w:b/>
        </w:rPr>
        <w:t>South Carolina General Assembly</w:t>
      </w:r>
    </w:p>
    <w:p w:rsidR="00271F1C" w:rsidRDefault="00271F1C" w:rsidP="00271F1C">
      <w:pPr>
        <w:widowControl w:val="0"/>
        <w:jc w:val="center"/>
      </w:pPr>
      <w:r>
        <w:t>123rd Session, 2019-2020</w:t>
      </w:r>
    </w:p>
    <w:p w:rsidR="00271F1C" w:rsidRDefault="00271F1C" w:rsidP="00271F1C">
      <w:pPr>
        <w:widowControl w:val="0"/>
        <w:jc w:val="left"/>
      </w:pPr>
    </w:p>
    <w:p w:rsidR="00271F1C" w:rsidRDefault="00271F1C" w:rsidP="00271F1C">
      <w:pPr>
        <w:widowControl w:val="0"/>
        <w:jc w:val="left"/>
        <w:rPr>
          <w:b/>
        </w:rPr>
      </w:pPr>
      <w:r w:rsidRPr="00271F1C">
        <w:rPr>
          <w:b/>
        </w:rPr>
        <w:t>H. 3117</w:t>
      </w:r>
    </w:p>
    <w:p w:rsidR="00271F1C" w:rsidRDefault="00271F1C" w:rsidP="00271F1C">
      <w:pPr>
        <w:widowControl w:val="0"/>
        <w:jc w:val="left"/>
        <w:rPr>
          <w:b/>
        </w:rPr>
      </w:pPr>
    </w:p>
    <w:p w:rsidR="00271F1C" w:rsidRDefault="00271F1C" w:rsidP="00271F1C">
      <w:pPr>
        <w:widowControl w:val="0"/>
        <w:jc w:val="left"/>
      </w:pPr>
      <w:r w:rsidRPr="00271F1C">
        <w:rPr>
          <w:b/>
        </w:rPr>
        <w:t>STATUS INFORMATION</w:t>
      </w:r>
    </w:p>
    <w:p w:rsidR="00271F1C" w:rsidRDefault="00271F1C" w:rsidP="00271F1C">
      <w:pPr>
        <w:widowControl w:val="0"/>
        <w:jc w:val="left"/>
      </w:pPr>
    </w:p>
    <w:p w:rsidR="00271F1C" w:rsidRDefault="00271F1C" w:rsidP="00271F1C">
      <w:pPr>
        <w:widowControl w:val="0"/>
        <w:jc w:val="left"/>
      </w:pPr>
      <w:r>
        <w:t>General Bill</w:t>
      </w:r>
    </w:p>
    <w:p w:rsidR="00271F1C" w:rsidRDefault="00F823D5" w:rsidP="00271F1C">
      <w:pPr>
        <w:widowControl w:val="0"/>
        <w:jc w:val="left"/>
      </w:pPr>
      <w:r>
        <w:t>Sponsors: Reps. Herbkersman and Pendarvis</w:t>
      </w:r>
    </w:p>
    <w:p w:rsidR="00271F1C" w:rsidRDefault="00271F1C" w:rsidP="00271F1C">
      <w:pPr>
        <w:widowControl w:val="0"/>
        <w:jc w:val="left"/>
      </w:pPr>
      <w:r>
        <w:t>Document Path: l:\council\bills\nbd\11102dg19.docx</w:t>
      </w:r>
    </w:p>
    <w:p w:rsidR="00271F1C" w:rsidRDefault="00271F1C" w:rsidP="00271F1C">
      <w:pPr>
        <w:widowControl w:val="0"/>
        <w:jc w:val="left"/>
      </w:pPr>
    </w:p>
    <w:p w:rsidR="00C35BC1" w:rsidRDefault="00C35BC1" w:rsidP="00271F1C">
      <w:pPr>
        <w:widowControl w:val="0"/>
        <w:jc w:val="left"/>
      </w:pPr>
      <w:r>
        <w:t>Introduced in the House on January 8, 2019</w:t>
      </w:r>
    </w:p>
    <w:p w:rsidR="00C35BC1" w:rsidRPr="00C35BC1" w:rsidRDefault="00C35BC1" w:rsidP="00271F1C">
      <w:pPr>
        <w:widowControl w:val="0"/>
        <w:jc w:val="left"/>
      </w:pPr>
      <w:r>
        <w:t xml:space="preserve">Currently residing in the House Committee on </w:t>
      </w:r>
      <w:r w:rsidRPr="00C35BC1">
        <w:rPr>
          <w:b/>
        </w:rPr>
        <w:t>Ways and Means</w:t>
      </w:r>
    </w:p>
    <w:p w:rsidR="00C35BC1" w:rsidRDefault="00C35BC1" w:rsidP="00271F1C">
      <w:pPr>
        <w:widowControl w:val="0"/>
        <w:jc w:val="left"/>
      </w:pPr>
    </w:p>
    <w:p w:rsidR="00271F1C" w:rsidRDefault="00271F1C" w:rsidP="00271F1C">
      <w:pPr>
        <w:widowControl w:val="0"/>
        <w:jc w:val="left"/>
      </w:pPr>
      <w:r>
        <w:t xml:space="preserve">Summary: </w:t>
      </w:r>
      <w:r w:rsidR="00A275CB">
        <w:t>Overpayment collections</w:t>
      </w:r>
    </w:p>
    <w:p w:rsidR="00271F1C" w:rsidRDefault="00271F1C" w:rsidP="00271F1C">
      <w:pPr>
        <w:widowControl w:val="0"/>
        <w:jc w:val="left"/>
      </w:pPr>
    </w:p>
    <w:p w:rsidR="00271F1C" w:rsidRDefault="00271F1C" w:rsidP="00271F1C">
      <w:pPr>
        <w:widowControl w:val="0"/>
        <w:jc w:val="left"/>
      </w:pPr>
    </w:p>
    <w:p w:rsidR="00271F1C" w:rsidRDefault="00271F1C" w:rsidP="00271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F1C">
        <w:rPr>
          <w:b/>
        </w:rPr>
        <w:t>HISTORY OF LEGISLATIVE ACTIONS</w:t>
      </w:r>
    </w:p>
    <w:p w:rsidR="00271F1C" w:rsidRDefault="00271F1C" w:rsidP="00271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1F1C" w:rsidRPr="00271F1C" w:rsidRDefault="00271F1C" w:rsidP="00271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F1C">
        <w:rPr>
          <w:u w:val="single"/>
        </w:rPr>
        <w:tab/>
        <w:t>Date</w:t>
      </w:r>
      <w:r w:rsidRPr="00271F1C">
        <w:rPr>
          <w:u w:val="single"/>
        </w:rPr>
        <w:tab/>
        <w:t>Body</w:t>
      </w:r>
      <w:r w:rsidRPr="00271F1C">
        <w:rPr>
          <w:u w:val="single"/>
        </w:rPr>
        <w:tab/>
        <w:t>Action Description with journal page number</w:t>
      </w:r>
      <w:r w:rsidRPr="00271F1C">
        <w:rPr>
          <w:u w:val="single"/>
        </w:rPr>
        <w:tab/>
      </w:r>
    </w:p>
    <w:p w:rsidR="00F823D5" w:rsidRDefault="00F823D5" w:rsidP="00F823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B131FF">
        <w:t>Prefiled</w:t>
      </w:r>
    </w:p>
    <w:p w:rsidR="00F823D5" w:rsidRDefault="00F823D5" w:rsidP="00F823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B131FF">
        <w:t xml:space="preserve">Referred to Committee on </w:t>
      </w:r>
      <w:r w:rsidRPr="00B131FF">
        <w:rPr>
          <w:b/>
        </w:rPr>
        <w:t>Ways and Means</w:t>
      </w:r>
    </w:p>
    <w:p w:rsidR="00F823D5" w:rsidRDefault="00F823D5" w:rsidP="00F823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B131FF">
        <w:t>Introduced and read first time (</w:t>
      </w:r>
      <w:hyperlink r:id="rId7" w:history="1">
        <w:r w:rsidRPr="00B131FF">
          <w:rPr>
            <w:rStyle w:val="Hyperlink"/>
          </w:rPr>
          <w:t>House Journal</w:t>
        </w:r>
        <w:r w:rsidRPr="00B131FF">
          <w:rPr>
            <w:rStyle w:val="Hyperlink"/>
          </w:rPr>
          <w:noBreakHyphen/>
          <w:t>page 94</w:t>
        </w:r>
      </w:hyperlink>
      <w:r w:rsidRPr="00B131FF">
        <w:t>)</w:t>
      </w:r>
    </w:p>
    <w:p w:rsidR="00F823D5" w:rsidRDefault="00F823D5" w:rsidP="00F823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B131FF">
        <w:t>Referred</w:t>
      </w:r>
      <w:r>
        <w:t xml:space="preserve"> to Committee on </w:t>
      </w:r>
      <w:r w:rsidRPr="00B131FF">
        <w:rPr>
          <w:b/>
        </w:rPr>
        <w:t>Ways and Means</w:t>
      </w:r>
      <w:r>
        <w:t xml:space="preserve"> </w:t>
      </w:r>
      <w:r w:rsidRPr="00B131FF">
        <w:t>(</w:t>
      </w:r>
      <w:hyperlink r:id="rId8" w:history="1">
        <w:r w:rsidRPr="00B131FF">
          <w:rPr>
            <w:rStyle w:val="Hyperlink"/>
          </w:rPr>
          <w:t>House Journal</w:t>
        </w:r>
        <w:r w:rsidRPr="00B131FF">
          <w:rPr>
            <w:rStyle w:val="Hyperlink"/>
          </w:rPr>
          <w:noBreakHyphen/>
          <w:t>page 94</w:t>
        </w:r>
      </w:hyperlink>
      <w:r w:rsidRPr="00B131FF">
        <w:t>)</w:t>
      </w:r>
    </w:p>
    <w:p w:rsidR="00F823D5" w:rsidRDefault="00F823D5" w:rsidP="00F823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House</w:t>
      </w:r>
      <w:r>
        <w:tab/>
      </w:r>
      <w:r w:rsidRPr="00B131FF">
        <w:t>Member(s) request name added as sponsor: Pendarvis</w:t>
      </w:r>
    </w:p>
    <w:p w:rsidR="00F823D5" w:rsidRDefault="00F823D5" w:rsidP="00F823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1F1C" w:rsidRDefault="00271F1C" w:rsidP="00271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71F1C">
          <w:rPr>
            <w:rStyle w:val="Hyperlink"/>
          </w:rPr>
          <w:t>legislative information</w:t>
        </w:r>
      </w:hyperlink>
      <w:r>
        <w:t xml:space="preserve"> at the website</w:t>
      </w:r>
    </w:p>
    <w:p w:rsidR="00271F1C" w:rsidRDefault="00271F1C" w:rsidP="00271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F1C" w:rsidRPr="00271F1C" w:rsidRDefault="00271F1C" w:rsidP="00271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F1C" w:rsidRDefault="00271F1C" w:rsidP="00271F1C">
      <w:pPr>
        <w:widowControl w:val="0"/>
        <w:jc w:val="left"/>
      </w:pPr>
      <w:r w:rsidRPr="00271F1C">
        <w:rPr>
          <w:b/>
        </w:rPr>
        <w:t>VERSIONS OF THIS BILL</w:t>
      </w:r>
    </w:p>
    <w:p w:rsidR="00271F1C" w:rsidRDefault="00271F1C" w:rsidP="00271F1C">
      <w:pPr>
        <w:widowControl w:val="0"/>
        <w:jc w:val="left"/>
      </w:pPr>
    </w:p>
    <w:p w:rsidR="00271F1C" w:rsidRDefault="004C60A7" w:rsidP="00271F1C">
      <w:pPr>
        <w:widowControl w:val="0"/>
        <w:jc w:val="left"/>
      </w:pPr>
      <w:hyperlink r:id="rId10" w:history="1">
        <w:r w:rsidR="00271F1C">
          <w:rPr>
            <w:rStyle w:val="Hyperlink"/>
          </w:rPr>
          <w:t>12/18/2018</w:t>
        </w:r>
      </w:hyperlink>
    </w:p>
    <w:p w:rsidR="00271F1C" w:rsidRDefault="00271F1C" w:rsidP="00271F1C"/>
    <w:p w:rsidR="00271F1C" w:rsidRDefault="00271F1C" w:rsidP="00271F1C">
      <w:pPr>
        <w:sectPr w:rsidR="00271F1C" w:rsidSect="00271F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5978" w:rsidRDefault="0028597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6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A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</w:t>
      </w:r>
      <w:r w:rsidR="00827D93">
        <w:t xml:space="preserve"> SECTION 41-41-40, CODE OF LAWS OF SOUTH CAROLINA, 1976, RELATING TO THE COLLECTION OF CERTAIN OVERPAYMENTS, SO AS TO MAKE A CONFORMING CHANGE;</w:t>
      </w:r>
      <w:r>
        <w:t xml:space="preserve"> </w:t>
      </w:r>
      <w:r w:rsidR="00827D93">
        <w:t xml:space="preserve">TO </w:t>
      </w:r>
      <w:r>
        <w:t>REPEAL CHAPTER 56 OF TITLE 12 RELATING TO THE SETOFF DEBT COLLECTION ACT;</w:t>
      </w:r>
      <w:r w:rsidR="00827D93">
        <w:t xml:space="preserve"> AND</w:t>
      </w:r>
      <w:r>
        <w:t xml:space="preserve"> TO REPEAL SECTION 12</w:t>
      </w:r>
      <w:r w:rsidR="00AA73A8">
        <w:noBreakHyphen/>
      </w:r>
      <w:r>
        <w:t>4</w:t>
      </w:r>
      <w:r w:rsidR="00AA73A8">
        <w:noBreakHyphen/>
      </w:r>
      <w:r>
        <w:t>580 RELATING TO THE DEPARTMENT OF REVENUE COLLECTING DEBTS ON BEHALF OF A GOVERNMENTAL ENTITY</w:t>
      </w:r>
      <w:r w:rsidR="00827D93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6B4" w:rsidRDefault="00D83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36B4" w:rsidRDefault="00D83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1.</w:t>
      </w:r>
      <w:r w:rsidRPr="00FB3AD3">
        <w:rPr>
          <w:color w:val="000000" w:themeColor="text1"/>
          <w:u w:color="000000" w:themeColor="text1"/>
        </w:rPr>
        <w:tab/>
        <w:t>Chapter 56 of Title 12 of the 1976 Code is repealed.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2.</w:t>
      </w:r>
      <w:r w:rsidRPr="00FB3AD3">
        <w:rPr>
          <w:color w:val="000000" w:themeColor="text1"/>
          <w:u w:color="000000" w:themeColor="text1"/>
        </w:rPr>
        <w:tab/>
        <w:t>Section 12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4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580 of the 1976 Code is repealed.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3.</w:t>
      </w:r>
      <w:r w:rsidRPr="00FB3AD3">
        <w:rPr>
          <w:color w:val="000000" w:themeColor="text1"/>
          <w:u w:color="000000" w:themeColor="text1"/>
        </w:rPr>
        <w:tab/>
        <w:t>Section 41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41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40(A)(3) of the 1976 Code is amended to read: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ab/>
        <w:t>“(3)</w:t>
      </w:r>
      <w:r w:rsidRPr="00FB3AD3">
        <w:rPr>
          <w:color w:val="000000" w:themeColor="text1"/>
          <w:u w:color="000000" w:themeColor="text1"/>
        </w:rPr>
        <w:tab/>
      </w:r>
      <w:r w:rsidRPr="00FB3AD3">
        <w:rPr>
          <w:strike/>
          <w:color w:val="000000" w:themeColor="text1"/>
          <w:u w:color="000000" w:themeColor="text1"/>
        </w:rPr>
        <w:t>The department may attempt collection of overpayments through the South Carolina Department of Revenue in accordance with Section 12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56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10, et seq. If the overpayment is collectible in accordance with Section 12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56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60, the department shall add to the amount of the overpayment a collection fee of not more than fifty dollars for each collection attempt to defray administrative costs. Notwithstanding another provision of law, a final decision of the department or court establishing the character and amount of overpayment is final for all purposes and proceedings</w:t>
      </w:r>
      <w:r w:rsidRPr="00FB3AD3">
        <w:rPr>
          <w:color w:val="000000" w:themeColor="text1"/>
          <w:u w:color="000000" w:themeColor="text1"/>
        </w:rPr>
        <w:t xml:space="preserve"> </w:t>
      </w:r>
      <w:r w:rsidRPr="00FB3AD3">
        <w:rPr>
          <w:color w:val="000000" w:themeColor="text1"/>
          <w:u w:val="single" w:color="000000" w:themeColor="text1"/>
        </w:rPr>
        <w:t>Reserved</w:t>
      </w:r>
      <w:r w:rsidRPr="00FB3AD3">
        <w:rPr>
          <w:color w:val="000000" w:themeColor="text1"/>
          <w:u w:color="000000" w:themeColor="text1"/>
        </w:rPr>
        <w:t>.”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6B4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4.</w:t>
      </w:r>
      <w:r w:rsidRPr="00FB3AD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02215" w:rsidRDefault="00AA73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1F1C" w:rsidRDefault="00271F1C" w:rsidP="00271F1C">
      <w:pPr>
        <w:suppressAutoHyphens/>
      </w:pPr>
    </w:p>
    <w:sectPr w:rsidR="00271F1C" w:rsidSect="00271F1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6B4" w:rsidRDefault="00D836B4" w:rsidP="009F0C77">
      <w:r>
        <w:separator/>
      </w:r>
    </w:p>
  </w:endnote>
  <w:endnote w:type="continuationSeparator" w:id="0">
    <w:p w:rsidR="00D836B4" w:rsidRDefault="00D836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FF9B87-D65E-46BA-B8BA-D6E0FAB01130}"/>
    <w:embedBold r:id="rId2" w:fontKey="{CD4A39BC-85BA-43C3-93C7-D72EEDC268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074E81-7EE6-42B2-9E70-2851234A22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082981-BC92-41AD-8F43-1175F3D9D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E8531B-E99A-4296-8F9B-A9773628D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F1C" w:rsidRPr="00285978" w:rsidRDefault="00271F1C" w:rsidP="002859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23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6B4" w:rsidRDefault="00D836B4" w:rsidP="009F0C77">
      <w:r>
        <w:separator/>
      </w:r>
    </w:p>
  </w:footnote>
  <w:footnote w:type="continuationSeparator" w:id="0">
    <w:p w:rsidR="00D836B4" w:rsidRDefault="00D836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2DG19"/>
    <w:docVar w:name="CoverBillType" w:val="b"/>
    <w:docVar w:name="DocPath" w:val="L:\Council\bills\NBD\11102DG19.DOCX"/>
    <w:docVar w:name="dvBillNumber" w:val="311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836B4"/>
    <w:rsid w:val="00011869"/>
    <w:rsid w:val="00015CD6"/>
    <w:rsid w:val="000E0100"/>
    <w:rsid w:val="000E1785"/>
    <w:rsid w:val="000F40FA"/>
    <w:rsid w:val="001035F1"/>
    <w:rsid w:val="0010776B"/>
    <w:rsid w:val="00111218"/>
    <w:rsid w:val="00133E66"/>
    <w:rsid w:val="001435A3"/>
    <w:rsid w:val="00146ED3"/>
    <w:rsid w:val="00151044"/>
    <w:rsid w:val="001710D5"/>
    <w:rsid w:val="001C0A5F"/>
    <w:rsid w:val="001D08F2"/>
    <w:rsid w:val="001D3A58"/>
    <w:rsid w:val="001D525B"/>
    <w:rsid w:val="001D7F4F"/>
    <w:rsid w:val="001E74A5"/>
    <w:rsid w:val="00205238"/>
    <w:rsid w:val="002321B6"/>
    <w:rsid w:val="00250967"/>
    <w:rsid w:val="002543C8"/>
    <w:rsid w:val="0025541D"/>
    <w:rsid w:val="00271F1C"/>
    <w:rsid w:val="00284AAE"/>
    <w:rsid w:val="0028597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B57"/>
    <w:rsid w:val="005273C6"/>
    <w:rsid w:val="00530A69"/>
    <w:rsid w:val="00545593"/>
    <w:rsid w:val="00556EBF"/>
    <w:rsid w:val="00577C6C"/>
    <w:rsid w:val="005A62FE"/>
    <w:rsid w:val="005C2FE2"/>
    <w:rsid w:val="005C61A5"/>
    <w:rsid w:val="005E2BC9"/>
    <w:rsid w:val="00605102"/>
    <w:rsid w:val="006215AA"/>
    <w:rsid w:val="006913C9"/>
    <w:rsid w:val="0069470D"/>
    <w:rsid w:val="006D58AA"/>
    <w:rsid w:val="00734F00"/>
    <w:rsid w:val="007A70AE"/>
    <w:rsid w:val="00827D9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7AE"/>
    <w:rsid w:val="00A275CB"/>
    <w:rsid w:val="00A41684"/>
    <w:rsid w:val="00A64E80"/>
    <w:rsid w:val="00A72BCD"/>
    <w:rsid w:val="00A741D9"/>
    <w:rsid w:val="00A833AB"/>
    <w:rsid w:val="00A9741D"/>
    <w:rsid w:val="00AA73A8"/>
    <w:rsid w:val="00AC34A2"/>
    <w:rsid w:val="00AD1C9A"/>
    <w:rsid w:val="00AD4B17"/>
    <w:rsid w:val="00B412D4"/>
    <w:rsid w:val="00BE3C22"/>
    <w:rsid w:val="00C0345E"/>
    <w:rsid w:val="00C31C95"/>
    <w:rsid w:val="00C3483A"/>
    <w:rsid w:val="00C35BC1"/>
    <w:rsid w:val="00C74E9D"/>
    <w:rsid w:val="00C826DD"/>
    <w:rsid w:val="00C82FD3"/>
    <w:rsid w:val="00C92819"/>
    <w:rsid w:val="00CC6B7B"/>
    <w:rsid w:val="00CD2089"/>
    <w:rsid w:val="00D02215"/>
    <w:rsid w:val="00D73A67"/>
    <w:rsid w:val="00D836B4"/>
    <w:rsid w:val="00D970A9"/>
    <w:rsid w:val="00DF3845"/>
    <w:rsid w:val="00E41911"/>
    <w:rsid w:val="00E44B57"/>
    <w:rsid w:val="00E92EEF"/>
    <w:rsid w:val="00EF2368"/>
    <w:rsid w:val="00F24442"/>
    <w:rsid w:val="00F41F64"/>
    <w:rsid w:val="00F50AE3"/>
    <w:rsid w:val="00F655B7"/>
    <w:rsid w:val="00F656BA"/>
    <w:rsid w:val="00F67CF1"/>
    <w:rsid w:val="00F728AA"/>
    <w:rsid w:val="00F823D5"/>
    <w:rsid w:val="00F840F0"/>
    <w:rsid w:val="00FB0D0D"/>
    <w:rsid w:val="00FB43B4"/>
    <w:rsid w:val="00FB6B0B"/>
    <w:rsid w:val="00FC73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315AFC-4665-4644-BADC-90165518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F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7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70611-EEDD-4FCB-8C52-3439AFF7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2</Pages>
  <Words>361</Words>
  <Characters>1995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3117: Overpayment collections - South Carolina Legislature Online</dc:title>
  <dc:creator>Niki Downey</dc:creator>
  <cp:lastModifiedBy>S Volk</cp:lastModifiedBy>
  <cp:revision>2</cp:revision>
  <cp:lastPrinted>2018-12-12T20:22:00Z</cp:lastPrinted>
  <dcterms:created xsi:type="dcterms:W3CDTF">2019-04-23T16:32:00Z</dcterms:created>
  <dcterms:modified xsi:type="dcterms:W3CDTF">2019-04-23T16:32:00Z</dcterms:modified>
</cp:coreProperties>
</file>