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1AA4" w:rsidRDefault="00DB1AA4" w:rsidP="00DB1AA4">
      <w:pPr>
        <w:widowControl w:val="0"/>
        <w:jc w:val="center"/>
      </w:pPr>
      <w:r w:rsidRPr="00DB1AA4">
        <w:rPr>
          <w:b/>
        </w:rPr>
        <w:t>South Carolina General Assembly</w:t>
      </w:r>
    </w:p>
    <w:p w:rsidR="00DB1AA4" w:rsidRDefault="00DB1AA4" w:rsidP="00DB1AA4">
      <w:pPr>
        <w:widowControl w:val="0"/>
        <w:jc w:val="center"/>
      </w:pPr>
      <w:r>
        <w:t>123rd Session, 2019-2020</w:t>
      </w:r>
    </w:p>
    <w:p w:rsidR="00DB1AA4" w:rsidRDefault="00DB1AA4" w:rsidP="00DB1AA4">
      <w:pPr>
        <w:widowControl w:val="0"/>
        <w:jc w:val="left"/>
      </w:pPr>
    </w:p>
    <w:p w:rsidR="00DB1AA4" w:rsidRDefault="00DB1AA4" w:rsidP="00DB1AA4">
      <w:pPr>
        <w:widowControl w:val="0"/>
        <w:jc w:val="left"/>
        <w:rPr>
          <w:b/>
        </w:rPr>
      </w:pPr>
      <w:r w:rsidRPr="00DB1AA4">
        <w:rPr>
          <w:b/>
        </w:rPr>
        <w:t>H. 3129</w:t>
      </w:r>
    </w:p>
    <w:p w:rsidR="00DB1AA4" w:rsidRDefault="00DB1AA4" w:rsidP="00DB1AA4">
      <w:pPr>
        <w:widowControl w:val="0"/>
        <w:jc w:val="left"/>
        <w:rPr>
          <w:b/>
        </w:rPr>
      </w:pPr>
    </w:p>
    <w:p w:rsidR="00DB1AA4" w:rsidRDefault="00DB1AA4" w:rsidP="00DB1AA4">
      <w:pPr>
        <w:widowControl w:val="0"/>
        <w:jc w:val="left"/>
      </w:pPr>
      <w:r w:rsidRPr="00DB1AA4">
        <w:rPr>
          <w:b/>
        </w:rPr>
        <w:t>STATUS INFORMATION</w:t>
      </w:r>
    </w:p>
    <w:p w:rsidR="00DB1AA4" w:rsidRDefault="00DB1AA4" w:rsidP="00DB1AA4">
      <w:pPr>
        <w:widowControl w:val="0"/>
        <w:jc w:val="left"/>
      </w:pPr>
    </w:p>
    <w:p w:rsidR="00DB1AA4" w:rsidRDefault="00DB1AA4" w:rsidP="00DB1AA4">
      <w:pPr>
        <w:widowControl w:val="0"/>
        <w:jc w:val="left"/>
      </w:pPr>
      <w:r>
        <w:t>General Bill</w:t>
      </w:r>
    </w:p>
    <w:p w:rsidR="00DB1AA4" w:rsidRDefault="003D76FA" w:rsidP="00DB1AA4">
      <w:pPr>
        <w:widowControl w:val="0"/>
        <w:jc w:val="left"/>
      </w:pPr>
      <w:r>
        <w:t>Sponsors: Reps. Taylor, V.S. Moss, Ligon, Blackwell, Bryant and Bennett</w:t>
      </w:r>
    </w:p>
    <w:p w:rsidR="00DB1AA4" w:rsidRDefault="00DB1AA4" w:rsidP="00DB1AA4">
      <w:pPr>
        <w:widowControl w:val="0"/>
        <w:jc w:val="left"/>
      </w:pPr>
      <w:r>
        <w:t>Document Path: l:\council\bills\nl\13758sd19.docx</w:t>
      </w:r>
    </w:p>
    <w:p w:rsidR="00DB1AA4" w:rsidRDefault="00DB1AA4" w:rsidP="00DB1AA4">
      <w:pPr>
        <w:widowControl w:val="0"/>
        <w:jc w:val="left"/>
      </w:pPr>
    </w:p>
    <w:p w:rsidR="00A754B7" w:rsidRDefault="00A754B7" w:rsidP="00DB1AA4">
      <w:pPr>
        <w:widowControl w:val="0"/>
        <w:jc w:val="left"/>
      </w:pPr>
      <w:r>
        <w:t>Introduced in the House on January 8, 2019</w:t>
      </w:r>
    </w:p>
    <w:p w:rsidR="00A754B7" w:rsidRPr="00A754B7" w:rsidRDefault="00A754B7" w:rsidP="00DB1AA4">
      <w:pPr>
        <w:widowControl w:val="0"/>
        <w:jc w:val="left"/>
      </w:pPr>
      <w:r>
        <w:t xml:space="preserve">Currently residing in the House Committee on </w:t>
      </w:r>
      <w:r w:rsidRPr="00A754B7">
        <w:rPr>
          <w:b/>
        </w:rPr>
        <w:t>Judiciary</w:t>
      </w:r>
    </w:p>
    <w:p w:rsidR="00A754B7" w:rsidRDefault="00A754B7" w:rsidP="00DB1AA4">
      <w:pPr>
        <w:widowControl w:val="0"/>
        <w:jc w:val="left"/>
      </w:pPr>
    </w:p>
    <w:p w:rsidR="00DB1AA4" w:rsidRDefault="00DB1AA4" w:rsidP="00DB1AA4">
      <w:pPr>
        <w:widowControl w:val="0"/>
        <w:jc w:val="left"/>
      </w:pPr>
      <w:r>
        <w:t xml:space="preserve">Summary: </w:t>
      </w:r>
      <w:r w:rsidR="008369F9">
        <w:t>Candidate nominations</w:t>
      </w:r>
    </w:p>
    <w:p w:rsidR="00DB1AA4" w:rsidRDefault="00DB1AA4" w:rsidP="00DB1AA4">
      <w:pPr>
        <w:widowControl w:val="0"/>
        <w:jc w:val="left"/>
      </w:pPr>
    </w:p>
    <w:p w:rsidR="00DB1AA4" w:rsidRDefault="00DB1AA4" w:rsidP="00DB1AA4">
      <w:pPr>
        <w:widowControl w:val="0"/>
        <w:jc w:val="left"/>
      </w:pPr>
    </w:p>
    <w:p w:rsidR="00DB1AA4" w:rsidRDefault="00DB1AA4" w:rsidP="00DB1AA4">
      <w:pPr>
        <w:widowControl w:val="0"/>
        <w:tabs>
          <w:tab w:val="center" w:pos="590"/>
          <w:tab w:val="center" w:pos="1440"/>
          <w:tab w:val="left" w:pos="1872"/>
          <w:tab w:val="left" w:pos="9187"/>
        </w:tabs>
        <w:jc w:val="left"/>
      </w:pPr>
      <w:r w:rsidRPr="00DB1AA4">
        <w:rPr>
          <w:b/>
        </w:rPr>
        <w:t>HISTORY OF LEGISLATIVE ACTIONS</w:t>
      </w:r>
    </w:p>
    <w:p w:rsidR="00DB1AA4" w:rsidRDefault="00DB1AA4" w:rsidP="00DB1AA4">
      <w:pPr>
        <w:widowControl w:val="0"/>
        <w:tabs>
          <w:tab w:val="center" w:pos="590"/>
          <w:tab w:val="center" w:pos="1440"/>
          <w:tab w:val="left" w:pos="1872"/>
          <w:tab w:val="left" w:pos="9187"/>
        </w:tabs>
        <w:jc w:val="left"/>
      </w:pPr>
    </w:p>
    <w:p w:rsidR="00DB1AA4" w:rsidRPr="00DB1AA4" w:rsidRDefault="00DB1AA4" w:rsidP="00DB1AA4">
      <w:pPr>
        <w:widowControl w:val="0"/>
        <w:tabs>
          <w:tab w:val="center" w:pos="590"/>
          <w:tab w:val="center" w:pos="1440"/>
          <w:tab w:val="left" w:pos="1872"/>
          <w:tab w:val="left" w:pos="9187"/>
        </w:tabs>
        <w:jc w:val="left"/>
      </w:pPr>
      <w:r w:rsidRPr="00DB1AA4">
        <w:rPr>
          <w:u w:val="single"/>
        </w:rPr>
        <w:tab/>
        <w:t>Date</w:t>
      </w:r>
      <w:r w:rsidRPr="00DB1AA4">
        <w:rPr>
          <w:u w:val="single"/>
        </w:rPr>
        <w:tab/>
        <w:t>Body</w:t>
      </w:r>
      <w:r w:rsidRPr="00DB1AA4">
        <w:rPr>
          <w:u w:val="single"/>
        </w:rPr>
        <w:tab/>
        <w:t>Action Description with journal page number</w:t>
      </w:r>
      <w:r w:rsidRPr="00DB1AA4">
        <w:rPr>
          <w:u w:val="single"/>
        </w:rPr>
        <w:tab/>
      </w:r>
    </w:p>
    <w:p w:rsidR="003D76FA" w:rsidRDefault="003D76FA" w:rsidP="003D76FA">
      <w:pPr>
        <w:widowControl w:val="0"/>
        <w:tabs>
          <w:tab w:val="right" w:pos="1008"/>
          <w:tab w:val="left" w:pos="1152"/>
          <w:tab w:val="left" w:pos="1872"/>
          <w:tab w:val="left" w:pos="9187"/>
        </w:tabs>
        <w:ind w:left="2088" w:hanging="2088"/>
      </w:pPr>
      <w:r>
        <w:tab/>
        <w:t>12/18/2018</w:t>
      </w:r>
      <w:r>
        <w:tab/>
        <w:t>House</w:t>
      </w:r>
      <w:r>
        <w:tab/>
      </w:r>
      <w:r w:rsidRPr="00343C2C">
        <w:t>Prefiled</w:t>
      </w:r>
    </w:p>
    <w:p w:rsidR="003D76FA" w:rsidRDefault="003D76FA" w:rsidP="003D76FA">
      <w:pPr>
        <w:widowControl w:val="0"/>
        <w:tabs>
          <w:tab w:val="right" w:pos="1008"/>
          <w:tab w:val="left" w:pos="1152"/>
          <w:tab w:val="left" w:pos="1872"/>
          <w:tab w:val="left" w:pos="9187"/>
        </w:tabs>
        <w:ind w:left="2088" w:hanging="2088"/>
      </w:pPr>
      <w:r>
        <w:tab/>
        <w:t>12/18/2018</w:t>
      </w:r>
      <w:r>
        <w:tab/>
        <w:t>House</w:t>
      </w:r>
      <w:r>
        <w:tab/>
      </w:r>
      <w:r w:rsidRPr="00343C2C">
        <w:t xml:space="preserve">Referred to Committee on </w:t>
      </w:r>
      <w:r w:rsidRPr="00343C2C">
        <w:rPr>
          <w:b/>
        </w:rPr>
        <w:t>Judiciary</w:t>
      </w:r>
    </w:p>
    <w:p w:rsidR="003D76FA" w:rsidRDefault="003D76FA" w:rsidP="003D76FA">
      <w:pPr>
        <w:widowControl w:val="0"/>
        <w:tabs>
          <w:tab w:val="right" w:pos="1008"/>
          <w:tab w:val="left" w:pos="1152"/>
          <w:tab w:val="left" w:pos="1872"/>
          <w:tab w:val="left" w:pos="9187"/>
        </w:tabs>
        <w:ind w:left="2088" w:hanging="2088"/>
      </w:pPr>
      <w:r>
        <w:tab/>
        <w:t>1/8/2019</w:t>
      </w:r>
      <w:r>
        <w:tab/>
        <w:t>House</w:t>
      </w:r>
      <w:r>
        <w:tab/>
      </w:r>
      <w:r w:rsidRPr="00343C2C">
        <w:t>Introduced and read first time (</w:t>
      </w:r>
      <w:hyperlink r:id="rId7" w:history="1">
        <w:r w:rsidRPr="00343C2C">
          <w:rPr>
            <w:rStyle w:val="Hyperlink"/>
          </w:rPr>
          <w:t>House Journal</w:t>
        </w:r>
        <w:r w:rsidRPr="00343C2C">
          <w:rPr>
            <w:rStyle w:val="Hyperlink"/>
          </w:rPr>
          <w:noBreakHyphen/>
          <w:t>page 97</w:t>
        </w:r>
      </w:hyperlink>
      <w:r w:rsidRPr="00343C2C">
        <w:t>)</w:t>
      </w:r>
    </w:p>
    <w:p w:rsidR="003D76FA" w:rsidRDefault="003D76FA" w:rsidP="003D76FA">
      <w:pPr>
        <w:widowControl w:val="0"/>
        <w:tabs>
          <w:tab w:val="right" w:pos="1008"/>
          <w:tab w:val="left" w:pos="1152"/>
          <w:tab w:val="left" w:pos="1872"/>
          <w:tab w:val="left" w:pos="9187"/>
        </w:tabs>
        <w:ind w:left="2088" w:hanging="2088"/>
      </w:pPr>
      <w:r>
        <w:tab/>
        <w:t>1/8/2019</w:t>
      </w:r>
      <w:r>
        <w:tab/>
        <w:t>House</w:t>
      </w:r>
      <w:r>
        <w:tab/>
      </w:r>
      <w:r w:rsidRPr="00343C2C">
        <w:t>Ref</w:t>
      </w:r>
      <w:r>
        <w:t xml:space="preserve">erred to Committee on </w:t>
      </w:r>
      <w:r w:rsidRPr="00343C2C">
        <w:rPr>
          <w:b/>
        </w:rPr>
        <w:t>Judiciary</w:t>
      </w:r>
      <w:r>
        <w:t xml:space="preserve"> </w:t>
      </w:r>
      <w:r w:rsidRPr="00343C2C">
        <w:t>(</w:t>
      </w:r>
      <w:hyperlink r:id="rId8" w:history="1">
        <w:r w:rsidRPr="00343C2C">
          <w:rPr>
            <w:rStyle w:val="Hyperlink"/>
          </w:rPr>
          <w:t>House Journal</w:t>
        </w:r>
        <w:r w:rsidRPr="00343C2C">
          <w:rPr>
            <w:rStyle w:val="Hyperlink"/>
          </w:rPr>
          <w:noBreakHyphen/>
          <w:t>page 97</w:t>
        </w:r>
      </w:hyperlink>
      <w:r w:rsidRPr="00343C2C">
        <w:t>)</w:t>
      </w:r>
    </w:p>
    <w:p w:rsidR="003D76FA" w:rsidRDefault="003D76FA" w:rsidP="003D76FA">
      <w:pPr>
        <w:widowControl w:val="0"/>
        <w:tabs>
          <w:tab w:val="right" w:pos="1008"/>
          <w:tab w:val="left" w:pos="1152"/>
          <w:tab w:val="left" w:pos="1872"/>
          <w:tab w:val="left" w:pos="9187"/>
        </w:tabs>
        <w:ind w:left="2088" w:hanging="2088"/>
      </w:pPr>
      <w:r>
        <w:tab/>
        <w:t>2/6/2019</w:t>
      </w:r>
      <w:r>
        <w:tab/>
        <w:t>House</w:t>
      </w:r>
      <w:r>
        <w:tab/>
      </w:r>
      <w:r w:rsidRPr="00343C2C">
        <w:t>Member(s) request name added as sponsor: Blackwell</w:t>
      </w:r>
    </w:p>
    <w:p w:rsidR="003D76FA" w:rsidRDefault="003D76FA" w:rsidP="003D76FA">
      <w:pPr>
        <w:widowControl w:val="0"/>
        <w:tabs>
          <w:tab w:val="right" w:pos="1008"/>
          <w:tab w:val="left" w:pos="1152"/>
          <w:tab w:val="left" w:pos="1872"/>
          <w:tab w:val="left" w:pos="9187"/>
        </w:tabs>
        <w:ind w:left="2088" w:hanging="2088"/>
      </w:pPr>
      <w:r>
        <w:tab/>
        <w:t>2/12/2019</w:t>
      </w:r>
      <w:r>
        <w:tab/>
        <w:t>House</w:t>
      </w:r>
      <w:r>
        <w:tab/>
      </w:r>
      <w:r w:rsidRPr="00343C2C">
        <w:t>Member(s) request name added as sponsor: Bryant</w:t>
      </w:r>
    </w:p>
    <w:p w:rsidR="003D76FA" w:rsidRDefault="003D76FA" w:rsidP="003D76FA">
      <w:pPr>
        <w:widowControl w:val="0"/>
        <w:tabs>
          <w:tab w:val="right" w:pos="1008"/>
          <w:tab w:val="left" w:pos="1152"/>
          <w:tab w:val="left" w:pos="1872"/>
          <w:tab w:val="left" w:pos="9187"/>
        </w:tabs>
        <w:ind w:left="2088" w:hanging="2088"/>
      </w:pPr>
      <w:r>
        <w:tab/>
        <w:t>4/2/2019</w:t>
      </w:r>
      <w:r>
        <w:tab/>
        <w:t>House</w:t>
      </w:r>
      <w:r>
        <w:tab/>
      </w:r>
      <w:r w:rsidRPr="00343C2C">
        <w:t>Member(s) request name added as sponsor: Bennett</w:t>
      </w:r>
    </w:p>
    <w:p w:rsidR="003D76FA" w:rsidRDefault="003D76FA" w:rsidP="003D76FA">
      <w:pPr>
        <w:widowControl w:val="0"/>
        <w:tabs>
          <w:tab w:val="right" w:pos="1008"/>
          <w:tab w:val="left" w:pos="1152"/>
          <w:tab w:val="left" w:pos="1872"/>
          <w:tab w:val="left" w:pos="9187"/>
        </w:tabs>
        <w:ind w:left="2088" w:hanging="2088"/>
      </w:pPr>
    </w:p>
    <w:p w:rsidR="00DB1AA4" w:rsidRDefault="00DB1AA4" w:rsidP="00DB1AA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B1AA4">
          <w:rPr>
            <w:rStyle w:val="Hyperlink"/>
          </w:rPr>
          <w:t>legislative information</w:t>
        </w:r>
      </w:hyperlink>
      <w:r>
        <w:t xml:space="preserve"> at the website</w:t>
      </w:r>
    </w:p>
    <w:p w:rsidR="00DB1AA4" w:rsidRDefault="00DB1AA4" w:rsidP="00DB1AA4">
      <w:pPr>
        <w:widowControl w:val="0"/>
        <w:tabs>
          <w:tab w:val="right" w:pos="1008"/>
          <w:tab w:val="left" w:pos="1152"/>
          <w:tab w:val="left" w:pos="1872"/>
          <w:tab w:val="left" w:pos="9187"/>
        </w:tabs>
        <w:ind w:left="2088" w:hanging="2088"/>
        <w:jc w:val="left"/>
      </w:pPr>
    </w:p>
    <w:p w:rsidR="00DB1AA4" w:rsidRPr="00DB1AA4" w:rsidRDefault="00DB1AA4" w:rsidP="00DB1AA4">
      <w:pPr>
        <w:widowControl w:val="0"/>
        <w:tabs>
          <w:tab w:val="right" w:pos="1008"/>
          <w:tab w:val="left" w:pos="1152"/>
          <w:tab w:val="left" w:pos="1872"/>
          <w:tab w:val="left" w:pos="9187"/>
        </w:tabs>
        <w:ind w:left="2088" w:hanging="2088"/>
        <w:jc w:val="left"/>
      </w:pPr>
    </w:p>
    <w:p w:rsidR="00DB1AA4" w:rsidRDefault="00DB1AA4" w:rsidP="00DB1AA4">
      <w:pPr>
        <w:widowControl w:val="0"/>
        <w:jc w:val="left"/>
      </w:pPr>
      <w:r w:rsidRPr="00DB1AA4">
        <w:rPr>
          <w:b/>
        </w:rPr>
        <w:t>VERSIONS OF THIS BILL</w:t>
      </w:r>
    </w:p>
    <w:p w:rsidR="00DB1AA4" w:rsidRDefault="00DB1AA4" w:rsidP="00DB1AA4">
      <w:pPr>
        <w:widowControl w:val="0"/>
        <w:jc w:val="left"/>
      </w:pPr>
    </w:p>
    <w:p w:rsidR="00DB1AA4" w:rsidRDefault="00C60C37" w:rsidP="00DB1AA4">
      <w:pPr>
        <w:widowControl w:val="0"/>
        <w:jc w:val="left"/>
      </w:pPr>
      <w:hyperlink r:id="rId10" w:history="1">
        <w:r w:rsidR="00DB1AA4">
          <w:rPr>
            <w:rStyle w:val="Hyperlink"/>
          </w:rPr>
          <w:t>12/18/2018</w:t>
        </w:r>
      </w:hyperlink>
    </w:p>
    <w:p w:rsidR="00DB1AA4" w:rsidRDefault="00DB1AA4" w:rsidP="00DB1AA4"/>
    <w:p w:rsidR="00DB1AA4" w:rsidRDefault="00DB1AA4" w:rsidP="00DB1AA4">
      <w:pPr>
        <w:sectPr w:rsidR="00DB1AA4" w:rsidSect="00DB1AA4">
          <w:pgSz w:w="12240" w:h="15840" w:code="1"/>
          <w:pgMar w:top="1080" w:right="1440" w:bottom="1080" w:left="1440" w:header="720" w:footer="720" w:gutter="0"/>
          <w:cols w:space="720"/>
          <w:noEndnote/>
          <w:docGrid w:linePitch="360"/>
        </w:sectPr>
      </w:pPr>
    </w:p>
    <w:p w:rsidR="00ED5092" w:rsidRDefault="00ED509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50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116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7B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7</w:t>
      </w:r>
      <w:r w:rsidR="00291BAA">
        <w:noBreakHyphen/>
      </w:r>
      <w:r>
        <w:t>11</w:t>
      </w:r>
      <w:r w:rsidR="00291BAA">
        <w:noBreakHyphen/>
      </w:r>
      <w:r>
        <w:t xml:space="preserve">10, CODE OF LAWS OF SOUTH CAROLINA, 1976, </w:t>
      </w:r>
      <w:r w:rsidR="003D7332">
        <w:t>R</w:t>
      </w:r>
      <w:r>
        <w:t>ELATING TO METHODS OF NOMINATING CANDIDATES, SO AS TO PROHIBIT A CANDIDATE FROM FILING MORE THAN ONE STATEMENT OF INTENTION OF CANDIDACY FOR A SINGLE ELECTION, AND TO PROHIBIT A CANDIDATE FROM BEING NOMINATED BY MORE THAN ONE POLITICAL PARTY FOR</w:t>
      </w:r>
      <w:r w:rsidR="00611528">
        <w:t xml:space="preserve"> A SINGLE OFFICE IN AN ELECTION;</w:t>
      </w:r>
      <w:r>
        <w:t xml:space="preserve"> AND TO AMEND SECTION 7</w:t>
      </w:r>
      <w:r w:rsidR="00291BAA">
        <w:noBreakHyphen/>
      </w:r>
      <w:r>
        <w:t>13</w:t>
      </w:r>
      <w:r w:rsidR="00291BAA">
        <w:noBreakHyphen/>
      </w:r>
      <w:r>
        <w:t>320, RELATING TO BALLOTS AND SPECIFICATIONS, SO AS TO PROHIBIT A CANDIDATE</w:t>
      </w:r>
      <w:r w:rsidR="00291BAA" w:rsidRPr="00291BAA">
        <w:t>’</w:t>
      </w:r>
      <w:r>
        <w:t>S NAME FROM APPEARING ON THE BALLOT MORE THAN ONCE.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116A1" w:rsidRDefault="005116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16A1" w:rsidRDefault="005116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6A1" w:rsidRDefault="00E67B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rsidR="00291BAA">
        <w:noBreakHyphen/>
      </w:r>
      <w:r>
        <w:t>11</w:t>
      </w:r>
      <w:r w:rsidR="00291BAA">
        <w:noBreakHyphen/>
      </w:r>
      <w:r>
        <w:t>10 of the 1976 Code is amended to read:</w:t>
      </w:r>
    </w:p>
    <w:p w:rsidR="00E67B33" w:rsidRDefault="00E67B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B33" w:rsidRDefault="00E67B33" w:rsidP="00E67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rsidR="00291BAA">
        <w:noBreakHyphen/>
      </w:r>
      <w:r>
        <w:t>11</w:t>
      </w:r>
      <w:r w:rsidR="00291BAA">
        <w:noBreakHyphen/>
      </w:r>
      <w:r>
        <w:t>10.</w:t>
      </w:r>
      <w:r>
        <w:tab/>
      </w:r>
      <w:r>
        <w:rPr>
          <w:u w:val="single"/>
        </w:rPr>
        <w:t>(A)</w:t>
      </w:r>
      <w:r>
        <w:tab/>
      </w:r>
      <w:r w:rsidR="001656BD" w:rsidRPr="00C96BD5">
        <w:t xml:space="preserve">Nominations for candidates for the offices to be voted on in a general or special election may be by political party primary, by political party convention, or by petition; however, a person who was defeated as a candidate for nomination to an office in a party primary or party convention </w:t>
      </w:r>
      <w:r w:rsidR="001656BD" w:rsidRPr="001656BD">
        <w:rPr>
          <w:strike/>
        </w:rPr>
        <w:t>shall</w:t>
      </w:r>
      <w:r w:rsidR="001656BD" w:rsidRPr="00C96BD5">
        <w:t xml:space="preserve"> </w:t>
      </w:r>
      <w:r w:rsidR="001656BD">
        <w:rPr>
          <w:u w:val="single"/>
        </w:rPr>
        <w:t>may</w:t>
      </w:r>
      <w:r w:rsidR="001656BD">
        <w:t xml:space="preserve"> </w:t>
      </w:r>
      <w:r w:rsidR="001656BD" w:rsidRPr="00C96BD5">
        <w:t>not have his name placed on the ballot for the ensuing general or special election, except that this section does not prevent a defeated candidate from later becoming his party’s nominee for that office in that election if the candidate first selected as the party’s nominee dies, resigns, is disqualified, or otherwise ceases to become the party’s nominee for that office before the election is held.</w:t>
      </w:r>
    </w:p>
    <w:p w:rsidR="00E67B33" w:rsidRDefault="00E67B33" w:rsidP="00E67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A candidate may not file more than one statement of intention of candidacy for a single election.</w:t>
      </w:r>
    </w:p>
    <w:p w:rsidR="00E67B33" w:rsidRDefault="00E67B33" w:rsidP="00E67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Pr>
          <w:u w:val="single"/>
        </w:rPr>
        <w:t>(C)</w:t>
      </w:r>
      <w:r>
        <w:tab/>
      </w:r>
      <w:r>
        <w:rPr>
          <w:u w:val="single"/>
        </w:rPr>
        <w:t>A candidate may not be nominated by more than one political party for a single office for the same election.</w:t>
      </w:r>
      <w:r>
        <w:t>”</w:t>
      </w:r>
    </w:p>
    <w:p w:rsidR="00E67B33" w:rsidRDefault="00E67B33" w:rsidP="00E67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B33" w:rsidRPr="00A03C1C" w:rsidRDefault="00E67B33" w:rsidP="00E67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3C1C">
        <w:t>SECTION</w:t>
      </w:r>
      <w:r w:rsidRPr="00A03C1C">
        <w:tab/>
        <w:t>2.</w:t>
      </w:r>
      <w:r w:rsidRPr="00A03C1C">
        <w:tab/>
        <w:t>Section 7</w:t>
      </w:r>
      <w:r w:rsidR="00291BAA">
        <w:noBreakHyphen/>
      </w:r>
      <w:r w:rsidRPr="00A03C1C">
        <w:t>13</w:t>
      </w:r>
      <w:r w:rsidR="00291BAA">
        <w:noBreakHyphen/>
      </w:r>
      <w:r w:rsidRPr="00A03C1C">
        <w:t>320(D) of the 1976 Code is amended to read:</w:t>
      </w:r>
    </w:p>
    <w:p w:rsidR="00E67B33" w:rsidRDefault="00E67B33" w:rsidP="00E67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7B33" w:rsidRDefault="00E67B33" w:rsidP="00E67B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“(D) </w:t>
      </w:r>
      <w:r w:rsidRPr="00A03C1C">
        <w:tab/>
        <w:t xml:space="preserve">The names of candidates offering for </w:t>
      </w:r>
      <w:r w:rsidRPr="00A03C1C">
        <w:rPr>
          <w:strike/>
        </w:rPr>
        <w:t>any other</w:t>
      </w:r>
      <w:r w:rsidRPr="00A03C1C">
        <w:t xml:space="preserve"> </w:t>
      </w:r>
      <w:r w:rsidRPr="00A03C1C">
        <w:rPr>
          <w:u w:val="single"/>
        </w:rPr>
        <w:t>another</w:t>
      </w:r>
      <w:r w:rsidRPr="00A03C1C">
        <w:t xml:space="preserve"> office </w:t>
      </w:r>
      <w:r w:rsidRPr="00A03C1C">
        <w:rPr>
          <w:strike/>
        </w:rPr>
        <w:t>shall</w:t>
      </w:r>
      <w:r w:rsidRPr="00A03C1C">
        <w:t xml:space="preserve"> </w:t>
      </w:r>
      <w:r w:rsidRPr="00A03C1C">
        <w:rPr>
          <w:u w:val="single"/>
        </w:rPr>
        <w:t>must</w:t>
      </w:r>
      <w:r w:rsidRPr="00A03C1C">
        <w:t xml:space="preserve"> be placed in the proper place on the appropriate ballot, stating whether it is a state, congressional, legislative, county</w:t>
      </w:r>
      <w:r w:rsidRPr="00A03C1C">
        <w:rPr>
          <w:u w:val="single"/>
        </w:rPr>
        <w:t>,</w:t>
      </w:r>
      <w:r w:rsidRPr="00A03C1C">
        <w:t xml:space="preserve"> or other office.  </w:t>
      </w:r>
      <w:r w:rsidRPr="00A03C1C">
        <w:rPr>
          <w:u w:val="single"/>
        </w:rPr>
        <w:t>A candidate</w:t>
      </w:r>
      <w:r w:rsidR="00291BAA" w:rsidRPr="00291BAA">
        <w:rPr>
          <w:u w:val="single"/>
        </w:rPr>
        <w:t>’</w:t>
      </w:r>
      <w:r w:rsidRPr="00A03C1C">
        <w:rPr>
          <w:u w:val="single"/>
        </w:rPr>
        <w:t>s name may not appear on the ballot more than once for any single office for the same election.</w:t>
      </w:r>
      <w:r w:rsidRPr="00A03C1C">
        <w:t xml:space="preserve">” </w:t>
      </w:r>
    </w:p>
    <w:p w:rsidR="00E67B33" w:rsidRDefault="00E67B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6A1" w:rsidRDefault="005116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67B33">
        <w:t>3</w:t>
      </w:r>
      <w:r>
        <w:t>.</w:t>
      </w:r>
      <w:r>
        <w:tab/>
        <w:t>This act takes effect upon approval by the Governor.</w:t>
      </w:r>
    </w:p>
    <w:p w:rsidR="00DB1AA4" w:rsidRPr="009F05B9" w:rsidRDefault="00291BAA" w:rsidP="00DB1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r>
      <w:r w:rsidR="0010776B">
        <w:t>XX</w:t>
      </w:r>
      <w:r>
        <w:noBreakHyphen/>
      </w:r>
      <w:r>
        <w:noBreakHyphen/>
      </w:r>
      <w:r>
        <w:noBreakHyphen/>
      </w:r>
      <w:r>
        <w:noBreakHyphen/>
      </w:r>
    </w:p>
    <w:sectPr w:rsidR="00DB1AA4" w:rsidRPr="009F05B9" w:rsidSect="00DB1AA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56BD" w:rsidRDefault="001656BD" w:rsidP="009F0C77">
      <w:r>
        <w:separator/>
      </w:r>
    </w:p>
  </w:endnote>
  <w:endnote w:type="continuationSeparator" w:id="0">
    <w:p w:rsidR="001656BD" w:rsidRDefault="001656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36CCBBA-1280-4834-9E60-A242F04D1960}"/>
    <w:embedBold r:id="rId2" w:fontKey="{EE76E10C-C025-4EE4-B807-0D77F02984B9}"/>
  </w:font>
  <w:font w:name="Calibri">
    <w:panose1 w:val="020F0502020204030204"/>
    <w:charset w:val="00"/>
    <w:family w:val="swiss"/>
    <w:pitch w:val="variable"/>
    <w:sig w:usb0="E00002FF" w:usb1="4000ACFF" w:usb2="00000001" w:usb3="00000000" w:csb0="0000019F" w:csb1="00000000"/>
    <w:embedRegular r:id="rId3" w:fontKey="{A560AD02-3D3D-4594-9EA2-2EA99C140CCA}"/>
  </w:font>
  <w:font w:name="Segoe UI">
    <w:panose1 w:val="020B0502040204020203"/>
    <w:charset w:val="00"/>
    <w:family w:val="swiss"/>
    <w:pitch w:val="variable"/>
    <w:sig w:usb0="E10022FF" w:usb1="C000E47F" w:usb2="00000029" w:usb3="00000000" w:csb0="000001DF" w:csb1="00000000"/>
    <w:embedRegular r:id="rId4" w:fontKey="{7D7D0245-AB4A-4525-AD6A-7038DCCC5436}"/>
  </w:font>
  <w:font w:name="Cambria">
    <w:panose1 w:val="02040503050406030204"/>
    <w:charset w:val="00"/>
    <w:family w:val="roman"/>
    <w:pitch w:val="variable"/>
    <w:sig w:usb0="E00002FF" w:usb1="400004FF" w:usb2="00000000" w:usb3="00000000" w:csb0="0000019F" w:csb1="00000000"/>
    <w:embedRegular r:id="rId5" w:fontKey="{0A4BFD99-068F-483E-8EAD-5B4345F82D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1AA4" w:rsidRPr="00ED5092" w:rsidRDefault="00DB1AA4" w:rsidP="00ED5092">
    <w:pPr>
      <w:pStyle w:val="Footer"/>
      <w:tabs>
        <w:tab w:val="clear" w:pos="4680"/>
        <w:tab w:val="clear" w:pos="9360"/>
        <w:tab w:val="center" w:pos="2995"/>
      </w:tabs>
      <w:spacing w:before="120"/>
    </w:pPr>
    <w:r>
      <w:t>[3129]</w:t>
    </w:r>
    <w:r>
      <w:tab/>
    </w:r>
    <w:r>
      <w:fldChar w:fldCharType="begin"/>
    </w:r>
    <w:r>
      <w:instrText xml:space="preserve"> PAGE  \* MERGEFORMAT </w:instrText>
    </w:r>
    <w:r>
      <w:fldChar w:fldCharType="separate"/>
    </w:r>
    <w:r w:rsidR="003D76F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56BD" w:rsidRDefault="001656BD" w:rsidP="009F0C77">
      <w:r>
        <w:separator/>
      </w:r>
    </w:p>
  </w:footnote>
  <w:footnote w:type="continuationSeparator" w:id="0">
    <w:p w:rsidR="001656BD" w:rsidRDefault="001656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58SD19"/>
    <w:docVar w:name="CoverBillType" w:val="b"/>
    <w:docVar w:name="DocPath" w:val="L:\Council\bills\NL\13758SD19.DOCX"/>
    <w:docVar w:name="dvBillNumber" w:val="3129"/>
    <w:docVar w:name="dvBillNumberPrefix" w:val="H. "/>
    <w:docVar w:name="dvOriginalBody" w:val="House"/>
    <w:docVar w:name="dvSteno" w:val="NL"/>
    <w:docVar w:name="NameofBody" w:val="h"/>
    <w:docVar w:name="vGroup2" w:val="Council"/>
  </w:docVars>
  <w:rsids>
    <w:rsidRoot w:val="005116A1"/>
    <w:rsid w:val="00011869"/>
    <w:rsid w:val="00015CD6"/>
    <w:rsid w:val="000E0100"/>
    <w:rsid w:val="000E1785"/>
    <w:rsid w:val="000F40FA"/>
    <w:rsid w:val="001035F1"/>
    <w:rsid w:val="0010776B"/>
    <w:rsid w:val="00133E66"/>
    <w:rsid w:val="001435A3"/>
    <w:rsid w:val="00146ED3"/>
    <w:rsid w:val="00151044"/>
    <w:rsid w:val="00162394"/>
    <w:rsid w:val="00162615"/>
    <w:rsid w:val="001656BD"/>
    <w:rsid w:val="001D08F2"/>
    <w:rsid w:val="001D3A58"/>
    <w:rsid w:val="001D525B"/>
    <w:rsid w:val="001D7F4F"/>
    <w:rsid w:val="00205238"/>
    <w:rsid w:val="002321B6"/>
    <w:rsid w:val="00250967"/>
    <w:rsid w:val="002543C8"/>
    <w:rsid w:val="0025541D"/>
    <w:rsid w:val="00284AAE"/>
    <w:rsid w:val="00291BAA"/>
    <w:rsid w:val="002E5912"/>
    <w:rsid w:val="00301B21"/>
    <w:rsid w:val="00325348"/>
    <w:rsid w:val="0032732C"/>
    <w:rsid w:val="00336AD0"/>
    <w:rsid w:val="0037079A"/>
    <w:rsid w:val="003860B7"/>
    <w:rsid w:val="003C4DAB"/>
    <w:rsid w:val="003D01E8"/>
    <w:rsid w:val="003D7332"/>
    <w:rsid w:val="003D76FA"/>
    <w:rsid w:val="003E5288"/>
    <w:rsid w:val="003F6D79"/>
    <w:rsid w:val="0041760A"/>
    <w:rsid w:val="00417C01"/>
    <w:rsid w:val="004403BD"/>
    <w:rsid w:val="00461441"/>
    <w:rsid w:val="004809EE"/>
    <w:rsid w:val="004E7D54"/>
    <w:rsid w:val="005116A1"/>
    <w:rsid w:val="005273C6"/>
    <w:rsid w:val="00530A69"/>
    <w:rsid w:val="00545593"/>
    <w:rsid w:val="00556EBF"/>
    <w:rsid w:val="00577C6C"/>
    <w:rsid w:val="005A62FE"/>
    <w:rsid w:val="005C2FE2"/>
    <w:rsid w:val="005E2BC9"/>
    <w:rsid w:val="00605102"/>
    <w:rsid w:val="00611528"/>
    <w:rsid w:val="006215AA"/>
    <w:rsid w:val="00645F5A"/>
    <w:rsid w:val="006913C9"/>
    <w:rsid w:val="0069470D"/>
    <w:rsid w:val="006D58AA"/>
    <w:rsid w:val="00734F00"/>
    <w:rsid w:val="007A70AE"/>
    <w:rsid w:val="008362E8"/>
    <w:rsid w:val="008369F9"/>
    <w:rsid w:val="0085786E"/>
    <w:rsid w:val="008A1768"/>
    <w:rsid w:val="008A489F"/>
    <w:rsid w:val="008F0F33"/>
    <w:rsid w:val="008F4429"/>
    <w:rsid w:val="008F6C04"/>
    <w:rsid w:val="0094021A"/>
    <w:rsid w:val="00957B64"/>
    <w:rsid w:val="0098179D"/>
    <w:rsid w:val="009B44AF"/>
    <w:rsid w:val="009C6A0B"/>
    <w:rsid w:val="009F05B9"/>
    <w:rsid w:val="009F0C77"/>
    <w:rsid w:val="009F4DD1"/>
    <w:rsid w:val="00A02543"/>
    <w:rsid w:val="00A41684"/>
    <w:rsid w:val="00A64E80"/>
    <w:rsid w:val="00A72BCD"/>
    <w:rsid w:val="00A741D9"/>
    <w:rsid w:val="00A754B7"/>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B1AA4"/>
    <w:rsid w:val="00DF3845"/>
    <w:rsid w:val="00E14C58"/>
    <w:rsid w:val="00E35C02"/>
    <w:rsid w:val="00E41911"/>
    <w:rsid w:val="00E44B57"/>
    <w:rsid w:val="00E67B33"/>
    <w:rsid w:val="00E92EEF"/>
    <w:rsid w:val="00ED509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E49DB5-B0CF-4137-9174-53CB70B4E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5F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5F5A"/>
    <w:rPr>
      <w:rFonts w:ascii="Segoe UI" w:eastAsia="Times New Roman" w:hAnsi="Segoe UI" w:cs="Segoe UI"/>
      <w:sz w:val="18"/>
      <w:szCs w:val="18"/>
    </w:rPr>
  </w:style>
  <w:style w:type="character" w:styleId="Hyperlink">
    <w:name w:val="Hyperlink"/>
    <w:basedOn w:val="DefaultParagraphFont"/>
    <w:uiPriority w:val="99"/>
    <w:unhideWhenUsed/>
    <w:rsid w:val="00DB1A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29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2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87684C-C2F3-4627-A7CA-06373A665E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65294741.dotm</Template>
  <TotalTime>0</TotalTime>
  <Pages>3</Pages>
  <Words>488</Words>
  <Characters>2783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3129: Candidate nominations - South Carolina Legislature Online</dc:title>
  <dc:creator>Nancy Lee</dc:creator>
  <cp:lastModifiedBy>S Volk</cp:lastModifiedBy>
  <cp:revision>2</cp:revision>
  <cp:lastPrinted>2018-11-27T14:45:00Z</cp:lastPrinted>
  <dcterms:created xsi:type="dcterms:W3CDTF">2019-04-02T16:38:00Z</dcterms:created>
  <dcterms:modified xsi:type="dcterms:W3CDTF">2019-04-02T16:38:00Z</dcterms:modified>
</cp:coreProperties>
</file>