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980" w:rsidRDefault="009D7980" w:rsidP="009D7980">
      <w:pPr>
        <w:widowControl w:val="0"/>
        <w:jc w:val="center"/>
      </w:pPr>
      <w:r w:rsidRPr="009D7980">
        <w:rPr>
          <w:b/>
        </w:rPr>
        <w:t>South Carolina General Assembly</w:t>
      </w:r>
    </w:p>
    <w:p w:rsidR="009D7980" w:rsidRDefault="009D7980" w:rsidP="009D7980">
      <w:pPr>
        <w:widowControl w:val="0"/>
        <w:jc w:val="center"/>
      </w:pPr>
      <w:r>
        <w:t>123rd Session, 2019-2020</w:t>
      </w:r>
    </w:p>
    <w:p w:rsidR="009D7980" w:rsidRDefault="009D7980" w:rsidP="009D7980">
      <w:pPr>
        <w:widowControl w:val="0"/>
      </w:pPr>
    </w:p>
    <w:p w:rsidR="009D7980" w:rsidRDefault="009D7980" w:rsidP="009D7980">
      <w:pPr>
        <w:widowControl w:val="0"/>
        <w:rPr>
          <w:b/>
        </w:rPr>
      </w:pPr>
      <w:r w:rsidRPr="009D7980">
        <w:rPr>
          <w:b/>
        </w:rPr>
        <w:t>S.</w:t>
      </w:r>
      <w:r>
        <w:rPr>
          <w:b/>
        </w:rPr>
        <w:t xml:space="preserve"> </w:t>
      </w:r>
      <w:r w:rsidRPr="009D7980">
        <w:rPr>
          <w:b/>
        </w:rPr>
        <w:t>313</w:t>
      </w:r>
    </w:p>
    <w:p w:rsidR="009D7980" w:rsidRDefault="009D7980" w:rsidP="009D7980">
      <w:pPr>
        <w:widowControl w:val="0"/>
        <w:rPr>
          <w:b/>
        </w:rPr>
      </w:pPr>
    </w:p>
    <w:p w:rsidR="009D7980" w:rsidRDefault="009D7980" w:rsidP="009D7980">
      <w:pPr>
        <w:widowControl w:val="0"/>
      </w:pPr>
      <w:r w:rsidRPr="009D7980">
        <w:rPr>
          <w:b/>
        </w:rPr>
        <w:t>STATUS INFORMATION</w:t>
      </w:r>
    </w:p>
    <w:p w:rsidR="009D7980" w:rsidRDefault="009D7980" w:rsidP="009D7980">
      <w:pPr>
        <w:widowControl w:val="0"/>
      </w:pPr>
    </w:p>
    <w:p w:rsidR="009D7980" w:rsidRDefault="009D7980" w:rsidP="009D7980">
      <w:pPr>
        <w:widowControl w:val="0"/>
      </w:pPr>
      <w:r>
        <w:t>General Bill</w:t>
      </w:r>
    </w:p>
    <w:p w:rsidR="009D7980" w:rsidRDefault="00F749DA" w:rsidP="009D7980">
      <w:pPr>
        <w:widowControl w:val="0"/>
      </w:pPr>
      <w:r>
        <w:t>Sponsors: Senators Alexander, Shealy, Gambrell, Jackson and McElveen</w:t>
      </w:r>
    </w:p>
    <w:p w:rsidR="009D7980" w:rsidRDefault="009D7980" w:rsidP="009D7980">
      <w:pPr>
        <w:widowControl w:val="0"/>
      </w:pPr>
      <w:r>
        <w:t>Document Path: l:\s-res\tca\010spee.kmm.tca.docx</w:t>
      </w:r>
    </w:p>
    <w:p w:rsidR="001E10E4" w:rsidRDefault="001E10E4" w:rsidP="009D7980">
      <w:pPr>
        <w:widowControl w:val="0"/>
      </w:pPr>
      <w:r>
        <w:t>Companion/Similar bill(s): 277</w:t>
      </w:r>
    </w:p>
    <w:p w:rsidR="009D7980" w:rsidRDefault="009D7980" w:rsidP="009D7980">
      <w:pPr>
        <w:widowControl w:val="0"/>
      </w:pPr>
    </w:p>
    <w:p w:rsidR="009D7980" w:rsidRDefault="009D7980" w:rsidP="009D7980">
      <w:pPr>
        <w:widowControl w:val="0"/>
      </w:pPr>
      <w:r>
        <w:t>Introduced in the Senate on January 8, 2019</w:t>
      </w:r>
    </w:p>
    <w:p w:rsidR="009D7980" w:rsidRDefault="009D7980" w:rsidP="009D7980">
      <w:pPr>
        <w:widowControl w:val="0"/>
      </w:pPr>
      <w:r>
        <w:t xml:space="preserve">Currently residing in the Senate Committee on </w:t>
      </w:r>
      <w:r w:rsidRPr="009D7980">
        <w:rPr>
          <w:b/>
        </w:rPr>
        <w:t>Labor, Commerce and Industry</w:t>
      </w:r>
    </w:p>
    <w:p w:rsidR="009D7980" w:rsidRDefault="009D7980" w:rsidP="009D7980">
      <w:pPr>
        <w:widowControl w:val="0"/>
      </w:pPr>
    </w:p>
    <w:p w:rsidR="009D7980" w:rsidRDefault="009D7980" w:rsidP="009D7980">
      <w:pPr>
        <w:widowControl w:val="0"/>
      </w:pPr>
      <w:r>
        <w:t xml:space="preserve">Summary: </w:t>
      </w:r>
      <w:r w:rsidR="00867E71">
        <w:t>Speech-Language Pathologists Assistants exemptions</w:t>
      </w:r>
    </w:p>
    <w:p w:rsidR="009D7980" w:rsidRDefault="009D7980" w:rsidP="009D7980">
      <w:pPr>
        <w:widowControl w:val="0"/>
      </w:pPr>
    </w:p>
    <w:p w:rsidR="009D7980" w:rsidRDefault="009D7980" w:rsidP="009D7980">
      <w:pPr>
        <w:widowControl w:val="0"/>
      </w:pPr>
    </w:p>
    <w:p w:rsidR="009D7980" w:rsidRDefault="009D7980" w:rsidP="009D7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7980">
        <w:rPr>
          <w:b/>
        </w:rPr>
        <w:t>HISTORY OF LEGISLATIVE ACTIONS</w:t>
      </w:r>
    </w:p>
    <w:p w:rsidR="009D7980" w:rsidRDefault="009D7980" w:rsidP="009D7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D7980" w:rsidRPr="009D7980" w:rsidRDefault="009D7980" w:rsidP="009D7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7980">
        <w:rPr>
          <w:u w:val="single"/>
        </w:rPr>
        <w:tab/>
        <w:t>Date</w:t>
      </w:r>
      <w:r w:rsidRPr="009D7980">
        <w:rPr>
          <w:u w:val="single"/>
        </w:rPr>
        <w:tab/>
        <w:t>Body</w:t>
      </w:r>
      <w:r w:rsidRPr="009D7980">
        <w:rPr>
          <w:u w:val="single"/>
        </w:rPr>
        <w:tab/>
        <w:t>Action Description with journal page number</w:t>
      </w:r>
      <w:r w:rsidRPr="009D7980">
        <w:rPr>
          <w:u w:val="single"/>
        </w:rPr>
        <w:tab/>
      </w:r>
    </w:p>
    <w:p w:rsidR="0008163B" w:rsidRDefault="0008163B" w:rsidP="00081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471CBC">
        <w:t>(</w:t>
      </w:r>
      <w:hyperlink r:id="rId6" w:history="1">
        <w:r w:rsidRPr="00471CBC">
          <w:rPr>
            <w:rStyle w:val="Hyperlink"/>
          </w:rPr>
          <w:t>Senate Journal</w:t>
        </w:r>
        <w:r w:rsidRPr="00471CBC">
          <w:rPr>
            <w:rStyle w:val="Hyperlink"/>
          </w:rPr>
          <w:noBreakHyphen/>
          <w:t>page 179</w:t>
        </w:r>
      </w:hyperlink>
      <w:r w:rsidRPr="00471CBC">
        <w:t>)</w:t>
      </w:r>
    </w:p>
    <w:p w:rsidR="0008163B" w:rsidRDefault="0008163B" w:rsidP="00081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71CBC">
        <w:t>Referred to C</w:t>
      </w:r>
      <w:r>
        <w:t xml:space="preserve">ommittee on </w:t>
      </w:r>
      <w:r w:rsidRPr="00471CBC">
        <w:rPr>
          <w:b/>
        </w:rPr>
        <w:t>Labor, Commerce and Industry</w:t>
      </w:r>
      <w:r w:rsidRPr="00471CBC">
        <w:t xml:space="preserve"> (</w:t>
      </w:r>
      <w:hyperlink r:id="rId7" w:history="1">
        <w:r w:rsidRPr="00471CBC">
          <w:rPr>
            <w:rStyle w:val="Hyperlink"/>
          </w:rPr>
          <w:t>Senate Journal</w:t>
        </w:r>
        <w:r w:rsidRPr="00471CBC">
          <w:rPr>
            <w:rStyle w:val="Hyperlink"/>
          </w:rPr>
          <w:noBreakHyphen/>
          <w:t>page 179</w:t>
        </w:r>
      </w:hyperlink>
      <w:r w:rsidRPr="00471CBC">
        <w:t>)</w:t>
      </w:r>
    </w:p>
    <w:p w:rsidR="0008163B" w:rsidRDefault="0008163B" w:rsidP="00081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980" w:rsidRDefault="009D7980" w:rsidP="009D7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D7980">
          <w:rPr>
            <w:rStyle w:val="Hyperlink"/>
          </w:rPr>
          <w:t>legislative information</w:t>
        </w:r>
      </w:hyperlink>
      <w:r>
        <w:t xml:space="preserve"> at the website</w:t>
      </w:r>
    </w:p>
    <w:p w:rsidR="009D7980" w:rsidRDefault="009D7980" w:rsidP="009D7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980" w:rsidRPr="009D7980" w:rsidRDefault="009D7980" w:rsidP="009D7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980" w:rsidRDefault="009D7980" w:rsidP="009D7980">
      <w:pPr>
        <w:widowControl w:val="0"/>
      </w:pPr>
      <w:r w:rsidRPr="009D7980">
        <w:rPr>
          <w:b/>
        </w:rPr>
        <w:t>VERSIONS OF THIS BILL</w:t>
      </w:r>
    </w:p>
    <w:p w:rsidR="009D7980" w:rsidRDefault="009D7980" w:rsidP="009D7980">
      <w:pPr>
        <w:widowControl w:val="0"/>
      </w:pPr>
    </w:p>
    <w:p w:rsidR="009D7980" w:rsidRDefault="0099029A" w:rsidP="009D7980">
      <w:pPr>
        <w:widowControl w:val="0"/>
      </w:pPr>
      <w:hyperlink r:id="rId9" w:history="1">
        <w:r w:rsidR="009D7980">
          <w:rPr>
            <w:rStyle w:val="Hyperlink"/>
          </w:rPr>
          <w:t>1/8/2019</w:t>
        </w:r>
      </w:hyperlink>
    </w:p>
    <w:p w:rsidR="009D7980" w:rsidRDefault="009D7980" w:rsidP="009D7980"/>
    <w:p w:rsidR="009D7980" w:rsidRDefault="009D7980" w:rsidP="009D7980">
      <w:pPr>
        <w:sectPr w:rsidR="009D7980" w:rsidSect="009D79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354D" w:rsidRPr="00522CE0" w:rsidRDefault="001635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6B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1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90838">
        <w:t>TO AMEND THE CODE OF LAWS OF SOUTH CAROLINA, 1976, BY ADDING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>75 SO AS TO PROVIDE SPEECH</w:t>
      </w:r>
      <w:r w:rsidR="00284F14">
        <w:noBreakHyphen/>
      </w:r>
      <w:r w:rsidRPr="00690838">
        <w:t>LANGUAGE PATHOLOGISTS AND SPEECH</w:t>
      </w:r>
      <w:r w:rsidR="00284F14">
        <w:noBreakHyphen/>
      </w:r>
      <w:r w:rsidRPr="00690838">
        <w:t xml:space="preserve">LANGUAGE PATHOLOGY ASSISTANTS </w:t>
      </w:r>
      <w:r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 w:rsidR="00284F14">
        <w:noBreakHyphen/>
      </w:r>
      <w:r w:rsidRPr="00690838">
        <w:t>67</w:t>
      </w:r>
      <w:r w:rsidR="00284F14">
        <w:noBreakHyphen/>
      </w:r>
      <w:r w:rsidRPr="00690838">
        <w:t>20, AS AMENDED, RELATING TO DEFINITIONS CONCERNING THE REGULATION OF SPEECH PATHOLOGISTS AND AUDIOLOGISTS, SO AS TO RE</w:t>
      </w:r>
      <w:r>
        <w:t>VISE THE DEFINITION OF SPEECH</w:t>
      </w:r>
      <w:r w:rsidR="00284F14">
        <w:noBreakHyphen/>
      </w:r>
      <w:r w:rsidRPr="00690838">
        <w:t>LANGUAGE PATHOLOGISTS; 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>30, RELATING TO THE SUPERVISION OF SPEECH</w:t>
      </w:r>
      <w:r w:rsidR="00284F14"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 xml:space="preserve">260, RELATING TO THE COMPLETION OF CERTAIN CONTINUING EDUCATION HOURS </w:t>
      </w:r>
      <w:r>
        <w:t>FOR</w:t>
      </w:r>
      <w:r w:rsidRPr="00690838">
        <w:t xml:space="preserve"> LICENSE RENEWAL, SO AS TO ALLOW FOR THE COMPLETION OF CONTINUING EDUCATION UNITS AS AN ALTERNATIVE; 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 xml:space="preserve">280, RELATING TO THE COMPLETION OF CERTAIN CONTINUING EDUCATION HOURS </w:t>
      </w:r>
      <w:r>
        <w:t>FOR</w:t>
      </w:r>
      <w:r w:rsidRPr="00690838">
        <w:t xml:space="preserve"> </w:t>
      </w:r>
      <w:r>
        <w:t>INACTIVE LICENSE REACTIVATIONS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 w:rsidR="00284F14">
        <w:noBreakHyphen/>
      </w:r>
      <w:r w:rsidRPr="00690838">
        <w:t>67</w:t>
      </w:r>
      <w:r w:rsidR="00284F14"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 w:rsidR="00284F14">
        <w:noBreakHyphen/>
      </w:r>
      <w:r w:rsidRPr="00690838">
        <w:t>PATHOLOGISTS AND AUDIOLOGISTS EMPLOYED BY THE FEDERAL GOVERNMENT OR THE STATE TO THOSE SO</w:t>
      </w:r>
      <w:r>
        <w:t xml:space="preserve"> EMPLOYED BEFORE JANUARY 1, 2020,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>
        <w:lastRenderedPageBreak/>
        <w:t>REDESIGNATE</w:t>
      </w:r>
      <w:r w:rsidRPr="00690838">
        <w:t xml:space="preserve"> CHAPTER 67, TITLE 40 AS </w:t>
      </w:r>
      <w:r>
        <w:t>“</w:t>
      </w:r>
      <w:r w:rsidRPr="00690838">
        <w:t>SPEECH</w:t>
      </w:r>
      <w:r w:rsidR="00284F14">
        <w:noBreakHyphen/>
      </w:r>
      <w:r w:rsidRPr="00690838">
        <w:t>LANGUAGE PATHOLOGISTS AND AUDIOLOGISTS</w:t>
      </w:r>
      <w:r>
        <w:t>”;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 w:rsidR="00284F14">
        <w:noBreakHyphen/>
      </w:r>
      <w:r w:rsidRPr="00F370DD">
        <w:t>LANGUAGE PATHOLOGIST ASSISTANTS FROM THE REQUIREMENT OF HAVING A BACHELOR</w:t>
      </w:r>
      <w:r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6B9A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6B9A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31D" w:rsidRDefault="00F56B9A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1131D">
        <w:t>Chapter 67, Title 40 of the 1976 Code is amended by adding: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4440F3">
        <w:t>Section 40</w:t>
      </w:r>
      <w:r w:rsidR="00284F14">
        <w:noBreakHyphen/>
      </w:r>
      <w:r w:rsidRPr="004440F3">
        <w:t>67</w:t>
      </w:r>
      <w:r w:rsidR="00284F14">
        <w:noBreakHyphen/>
      </w:r>
      <w:r w:rsidRPr="004440F3">
        <w:t>75.</w:t>
      </w:r>
      <w:r>
        <w:tab/>
      </w:r>
      <w:r w:rsidRPr="00F370DD">
        <w:t>A speech</w:t>
      </w:r>
      <w:r w:rsidR="00284F14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responsibilities within the scope for speech</w:t>
      </w:r>
      <w:r w:rsidR="00284F14">
        <w:noBreakHyphen/>
      </w:r>
      <w:r w:rsidRPr="00F370DD">
        <w:t>language pathology assistants set forth by the American Speech</w:t>
      </w:r>
      <w:r w:rsidR="00284F14">
        <w:noBreakHyphen/>
      </w:r>
      <w:r w:rsidRPr="00F370DD">
        <w:t>Language</w:t>
      </w:r>
      <w:r w:rsidR="00284F14">
        <w:noBreakHyphen/>
      </w:r>
      <w:r w:rsidRPr="00F370DD">
        <w:t>Hearing Association. A speech</w:t>
      </w:r>
      <w:r w:rsidR="00284F14">
        <w:noBreakHyphen/>
      </w:r>
      <w:r w:rsidRPr="00F370DD">
        <w:t>language pathologist supervising a speech</w:t>
      </w:r>
      <w:r w:rsidR="00284F14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guidelines for supervision of a speech</w:t>
      </w:r>
      <w:r w:rsidR="00284F14">
        <w:noBreakHyphen/>
      </w:r>
      <w:r w:rsidRPr="00F370DD">
        <w:t>language pathology assistant set forth by the American Speech</w:t>
      </w:r>
      <w:r w:rsidR="00284F14">
        <w:noBreakHyphen/>
      </w:r>
      <w:r w:rsidRPr="00F370DD">
        <w:t>Language</w:t>
      </w:r>
      <w:r w:rsidR="00284F14">
        <w:noBreakHyphen/>
      </w:r>
      <w:r w:rsidRPr="00F370DD">
        <w:t>Hearing Association.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2.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20(13) of the 1976 Code, as last amended by Act 167 of 2014, is further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“(13)</w:t>
      </w:r>
      <w:r>
        <w:tab/>
      </w:r>
      <w:r w:rsidRPr="0061691F">
        <w:t>‘</w:t>
      </w:r>
      <w:r w:rsidRPr="0041762E">
        <w:t>Speech</w:t>
      </w:r>
      <w:r w:rsidR="00284F14">
        <w:noBreakHyphen/>
      </w:r>
      <w:r w:rsidRPr="0041762E">
        <w:t>language pathologist</w:t>
      </w:r>
      <w:r w:rsidRPr="0061691F">
        <w:t>’</w:t>
      </w:r>
      <w:r w:rsidRPr="0041762E">
        <w:t xml:space="preserve"> means an individual who practices speech</w:t>
      </w:r>
      <w:r w:rsidR="00284F14">
        <w:noBreakHyphen/>
      </w:r>
      <w:r w:rsidRPr="0041762E">
        <w:t>language pathology.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41762E">
        <w:tab/>
        <w:t>A person represents himself to be a speech</w:t>
      </w:r>
      <w:r w:rsidR="00284F14">
        <w:noBreakHyphen/>
      </w:r>
      <w:r w:rsidRPr="0041762E">
        <w:t xml:space="preserve">language pathologist when he holds himself out to the public by any title or description of services incorporating the words </w:t>
      </w:r>
      <w:r w:rsidRPr="0061691F">
        <w:t>‘</w:t>
      </w:r>
      <w:r w:rsidRPr="0041762E">
        <w:t>speech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clinician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logopedics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aphasiologist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voxologist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phoniatrist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cognitive communication therapist clinician</w:t>
      </w:r>
      <w:r w:rsidRPr="0061691F">
        <w:t>’</w:t>
      </w:r>
      <w:r w:rsidRPr="0041762E">
        <w:t xml:space="preserve">, </w:t>
      </w:r>
      <w:r w:rsidRPr="0061691F">
        <w:rPr>
          <w:u w:val="single"/>
        </w:rPr>
        <w:t>‘</w:t>
      </w:r>
      <w:r>
        <w:rPr>
          <w:u w:val="single"/>
        </w:rPr>
        <w:t>communication specialist</w:t>
      </w:r>
      <w:r w:rsidRPr="0061691F">
        <w:rPr>
          <w:u w:val="single"/>
        </w:rPr>
        <w:t>’</w:t>
      </w:r>
      <w:r>
        <w:rPr>
          <w:u w:val="single"/>
        </w:rPr>
        <w:t>,</w:t>
      </w:r>
      <w:r>
        <w:t xml:space="preserve"> </w:t>
      </w:r>
      <w:r w:rsidRPr="0041762E">
        <w:t xml:space="preserve">or any similar variation of these terms or </w:t>
      </w:r>
      <w:r w:rsidRPr="00F370DD">
        <w:rPr>
          <w:strike/>
        </w:rPr>
        <w:t>any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derivative term, to describe a function or service he performs. </w:t>
      </w:r>
      <w:r w:rsidRPr="0061691F">
        <w:t>‘</w:t>
      </w:r>
      <w:r w:rsidRPr="0041762E">
        <w:t>Similar variations</w:t>
      </w:r>
      <w:r w:rsidRPr="0061691F">
        <w:t>’</w:t>
      </w:r>
      <w:r w:rsidRPr="0041762E">
        <w:t xml:space="preserve"> include the use of words such as </w:t>
      </w:r>
      <w:r w:rsidRPr="0061691F">
        <w:t>‘</w:t>
      </w:r>
      <w:r w:rsidRPr="0041762E">
        <w:t>speech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</w:t>
      </w:r>
      <w:r w:rsidRPr="0061691F">
        <w:t>’</w:t>
      </w:r>
      <w:r w:rsidRPr="0041762E">
        <w:t xml:space="preserve">, or </w:t>
      </w:r>
      <w:r w:rsidRPr="0061691F">
        <w:t>‘</w:t>
      </w:r>
      <w:r w:rsidRPr="0041762E">
        <w:t>stuttering</w:t>
      </w:r>
      <w:r w:rsidRPr="0061691F">
        <w:t>’</w:t>
      </w:r>
      <w:r w:rsidRPr="0041762E">
        <w:t xml:space="preserve"> in combination with other words which imply a title or service relating to the practice of speech</w:t>
      </w:r>
      <w:r w:rsidR="00284F14">
        <w:noBreakHyphen/>
      </w:r>
      <w:r w:rsidRPr="0041762E">
        <w:t>language pathology.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3.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30 of the 1976 Code is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284F14">
        <w:noBreakHyphen/>
      </w:r>
      <w:r>
        <w:t>67</w:t>
      </w:r>
      <w:r w:rsidR="00284F14">
        <w:noBreakHyphen/>
      </w:r>
      <w:r>
        <w:t>30.</w:t>
      </w:r>
      <w:r>
        <w:tab/>
      </w:r>
      <w:r w:rsidRPr="0041762E">
        <w:t>No person may practice speech</w:t>
      </w:r>
      <w:r w:rsidR="00284F14">
        <w:noBreakHyphen/>
      </w:r>
      <w:r w:rsidRPr="0041762E">
        <w:t>language pathology or audiology without a license issued in accordance with this chapter. A speech</w:t>
      </w:r>
      <w:r w:rsidR="00284F14"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 w:rsidR="00284F14">
        <w:rPr>
          <w:u w:val="single"/>
        </w:rPr>
        <w:noBreakHyphen/>
      </w:r>
      <w:r>
        <w:rPr>
          <w:u w:val="single"/>
        </w:rPr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 w:rsidR="00284F14"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70DD">
        <w:t>SECTION</w:t>
      </w:r>
      <w:r>
        <w:tab/>
        <w:t>4</w:t>
      </w:r>
      <w:r w:rsidRPr="00F370DD">
        <w:t>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260 of the 1976 Code, as last amended by Act 167 of 2014, is further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 w:rsidR="00284F14">
        <w:noBreakHyphen/>
      </w:r>
      <w:r>
        <w:t>67</w:t>
      </w:r>
      <w:r w:rsidR="00284F14">
        <w:noBreakHyphen/>
      </w:r>
      <w:r>
        <w:t>260.</w:t>
      </w:r>
      <w:r>
        <w:tab/>
        <w:t>(A)</w:t>
      </w:r>
      <w:r>
        <w:tab/>
      </w:r>
      <w:r w:rsidRPr="0041762E">
        <w:t>As a condition of license renewal, a speech</w:t>
      </w:r>
      <w:r w:rsidR="00284F14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1.6 continuing education units (CEUs) during each</w:t>
      </w:r>
      <w:r>
        <w:t xml:space="preserve"> </w:t>
      </w:r>
      <w:r w:rsidRPr="0041762E">
        <w:t>license period.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41762E">
        <w:t>As a condition of an intern license renewal, a speech</w:t>
      </w:r>
      <w:r w:rsidR="00284F14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</w:t>
      </w:r>
      <w:r>
        <w:tab/>
      </w:r>
      <w:r w:rsidRPr="0041762E">
        <w:t>As a condition of an assistant license renewal, a speech</w:t>
      </w:r>
      <w:r w:rsidR="00284F14"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>or 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5</w:t>
      </w:r>
      <w:r w:rsidRPr="00F370DD">
        <w:t>.</w:t>
      </w:r>
      <w:r>
        <w:tab/>
      </w:r>
      <w:r w:rsidRPr="00F370DD">
        <w:t>Section 40</w:t>
      </w:r>
      <w:r w:rsidR="00284F14">
        <w:noBreakHyphen/>
      </w:r>
      <w:r w:rsidRPr="00F370DD">
        <w:t>67</w:t>
      </w:r>
      <w:r w:rsidR="00284F14">
        <w:noBreakHyphen/>
      </w:r>
      <w:r w:rsidRPr="00F370DD">
        <w:t>280 of the 1976 Code, as last amended by Act 167 of 2014, is further amended to read: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284F14">
        <w:noBreakHyphen/>
      </w:r>
      <w:r>
        <w:t>67</w:t>
      </w:r>
      <w:r w:rsidR="00284F14">
        <w:noBreakHyphen/>
      </w:r>
      <w:r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>or 1.6 CEUs</w:t>
      </w:r>
      <w:r>
        <w:t xml:space="preserve"> </w:t>
      </w:r>
      <w:r w:rsidRPr="0041762E">
        <w:t xml:space="preserve">for each two years </w:t>
      </w:r>
      <w:r>
        <w:rPr>
          <w:u w:val="single"/>
        </w:rPr>
        <w:t>of</w:t>
      </w:r>
      <w:r>
        <w:t xml:space="preserve"> </w:t>
      </w:r>
      <w:r w:rsidRPr="0041762E">
        <w:t>inactive licensure.</w:t>
      </w:r>
      <w:r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</w:t>
      </w:r>
      <w:r w:rsidRPr="00BB72CA">
        <w:t>.</w:t>
      </w:r>
      <w:r w:rsidRPr="00BB72CA">
        <w:tab/>
        <w:t>Section 40</w:t>
      </w:r>
      <w:r w:rsidR="00284F14">
        <w:noBreakHyphen/>
      </w:r>
      <w:r w:rsidRPr="00BB72CA">
        <w:t>67</w:t>
      </w:r>
      <w:r w:rsidR="00284F14">
        <w:noBreakHyphen/>
      </w:r>
      <w:r w:rsidRPr="00BB72CA">
        <w:t>300 of the 1976 Code is amended to read: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  <w:t>“Section 40</w:t>
      </w:r>
      <w:r w:rsidR="00284F14">
        <w:noBreakHyphen/>
      </w:r>
      <w:r w:rsidRPr="00BB72CA">
        <w:t>67</w:t>
      </w:r>
      <w:r w:rsidR="00284F14">
        <w:noBreakHyphen/>
      </w:r>
      <w:r w:rsidRPr="00BB72CA">
        <w:t>300.</w:t>
      </w:r>
      <w:r w:rsidRPr="00BB72CA">
        <w:tab/>
        <w:t>This chapter does not apply to: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B72CA">
        <w:tab/>
        <w:t>(1)</w:t>
      </w:r>
      <w:r w:rsidRPr="00BB72CA">
        <w:tab/>
        <w:t>A speech</w:t>
      </w:r>
      <w:r w:rsidR="00284F14">
        <w:noBreakHyphen/>
      </w:r>
      <w:r w:rsidRPr="00BB72CA">
        <w:t xml:space="preserve">language pathologist or audiologist employed by a state or federal agency or a political subdivision of the State </w:t>
      </w:r>
      <w:r w:rsidRPr="00BB72CA">
        <w:rPr>
          <w:u w:val="single"/>
        </w:rPr>
        <w:t xml:space="preserve">before </w:t>
      </w:r>
      <w:r>
        <w:rPr>
          <w:u w:val="single"/>
        </w:rPr>
        <w:t>January</w:t>
      </w:r>
      <w:r w:rsidRPr="00BB72CA">
        <w:rPr>
          <w:u w:val="single"/>
        </w:rPr>
        <w:t xml:space="preserve"> 1, 20</w:t>
      </w:r>
      <w:r>
        <w:rPr>
          <w:u w:val="single"/>
        </w:rPr>
        <w:t>20</w:t>
      </w:r>
      <w:r w:rsidRPr="00BB72CA">
        <w:rPr>
          <w:u w:val="single"/>
        </w:rPr>
        <w:t>,</w:t>
      </w:r>
      <w:r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>
        <w:tab/>
      </w:r>
      <w:r w:rsidRPr="00BB72CA"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="00284F14">
        <w:noBreakHyphen/>
      </w:r>
      <w:r w:rsidRPr="00BB72CA"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>
        <w:tab/>
      </w:r>
      <w:r w:rsidRPr="00BB72CA"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31131D" w:rsidRPr="00BB72C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B72CA">
        <w:tab/>
        <w:t>(4)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registered </w:t>
      </w:r>
      <w:r w:rsidRPr="00BB72CA">
        <w:rPr>
          <w:strike/>
        </w:rPr>
        <w:t>nurses and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licensed practical </w:t>
      </w:r>
      <w:r w:rsidRPr="00BB72CA">
        <w:rPr>
          <w:strike/>
        </w:rPr>
        <w:t>nurses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or other certified </w:t>
      </w:r>
      <w:r w:rsidRPr="00BB72CA">
        <w:rPr>
          <w:strike/>
        </w:rPr>
        <w:t>technicians</w:t>
      </w:r>
      <w:r w:rsidRPr="00BB72CA">
        <w:t xml:space="preserve"> </w:t>
      </w:r>
      <w:r w:rsidRPr="00BB72CA">
        <w:rPr>
          <w:u w:val="single"/>
        </w:rPr>
        <w:t>technician</w:t>
      </w:r>
      <w:r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31131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BB72CA">
        <w:tab/>
        <w:t>(5)</w:t>
      </w:r>
      <w:r w:rsidRPr="00BB72CA">
        <w:tab/>
      </w:r>
      <w:r w:rsidRPr="00BB72CA">
        <w:rPr>
          <w:strike/>
        </w:rPr>
        <w:t>A person licensed by the State under this title or any other provision of law whose scope of practice overlaps with the practice of speech</w:t>
      </w:r>
      <w:r w:rsidR="00284F14">
        <w:rPr>
          <w:strike/>
        </w:rPr>
        <w:noBreakHyphen/>
      </w:r>
      <w:r w:rsidRPr="00BB72CA">
        <w:rPr>
          <w:strike/>
        </w:rPr>
        <w:t>language pathology or audiology is not also required to be licensed under this chapter unless the person holds himself out to be a practitioner of speech</w:t>
      </w:r>
      <w:r w:rsidR="00284F14">
        <w:rPr>
          <w:strike/>
        </w:rPr>
        <w:noBreakHyphen/>
      </w:r>
      <w:r w:rsidRPr="00BB72CA">
        <w:rPr>
          <w:strike/>
        </w:rPr>
        <w:t>language pathology or audiology</w:t>
      </w:r>
      <w:r w:rsidRPr="00AD5DEB">
        <w:t xml:space="preserve"> </w:t>
      </w:r>
      <w:r w:rsidRPr="00134065">
        <w:rPr>
          <w:u w:val="single"/>
        </w:rPr>
        <w:t>An</w:t>
      </w:r>
      <w:r w:rsidRPr="00BB72CA">
        <w:rPr>
          <w:u w:val="thick"/>
        </w:rPr>
        <w:t xml:space="preserve"> </w:t>
      </w:r>
      <w:r w:rsidRPr="00134065">
        <w:rPr>
          <w:u w:val="single"/>
        </w:rPr>
        <w:t>educator certified by the State Board of Education, including an educator certified as a speech-language therapist who is not licensed as a speech</w:t>
      </w:r>
      <w:r w:rsidR="00284F14">
        <w:rPr>
          <w:u w:val="single"/>
        </w:rPr>
        <w:noBreakHyphen/>
      </w:r>
      <w:r w:rsidRPr="00134065">
        <w:rPr>
          <w:u w:val="single"/>
        </w:rPr>
        <w:t>language pathologist and does not hold a certificate of clinical competence in speech</w:t>
      </w:r>
      <w:r w:rsidR="00284F14">
        <w:rPr>
          <w:u w:val="single"/>
        </w:rPr>
        <w:noBreakHyphen/>
      </w:r>
      <w:r w:rsidRPr="00134065">
        <w:rPr>
          <w:u w:val="single"/>
        </w:rPr>
        <w:t>language pathology (CCC</w:t>
      </w:r>
      <w:r w:rsidR="00284F14">
        <w:rPr>
          <w:u w:val="single"/>
        </w:rPr>
        <w:noBreakHyphen/>
      </w:r>
      <w:r w:rsidRPr="00134065">
        <w:rPr>
          <w:u w:val="single"/>
        </w:rPr>
        <w:t>SLP) credential from the American Speech</w:t>
      </w:r>
      <w:r w:rsidR="00284F14">
        <w:rPr>
          <w:u w:val="single"/>
        </w:rPr>
        <w:noBreakHyphen/>
      </w:r>
      <w:r w:rsidRPr="00134065">
        <w:rPr>
          <w:u w:val="single"/>
        </w:rPr>
        <w:t>Language</w:t>
      </w:r>
      <w:r w:rsidR="00284F14">
        <w:rPr>
          <w:u w:val="single"/>
        </w:rPr>
        <w:noBreakHyphen/>
      </w:r>
      <w:r w:rsidRPr="00134065">
        <w:rPr>
          <w:u w:val="single"/>
        </w:rPr>
        <w:t>Hearing Association (ASHA)</w:t>
      </w:r>
      <w:r w:rsidRPr="00AD5DEB">
        <w:t>.</w:t>
      </w:r>
      <w:r w:rsidRPr="00134065">
        <w:t>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7</w:t>
      </w:r>
      <w:r w:rsidRPr="00F370DD">
        <w:t>.</w:t>
      </w:r>
      <w:r>
        <w:tab/>
      </w:r>
      <w:r w:rsidRPr="00F370DD">
        <w:t>Chapter 67, Ti</w:t>
      </w:r>
      <w:r>
        <w:t>t</w:t>
      </w:r>
      <w:r w:rsidRPr="00F370DD">
        <w:t xml:space="preserve">le 40 is redesignated </w:t>
      </w:r>
      <w:r>
        <w:t>“</w:t>
      </w:r>
      <w:r w:rsidRPr="00F370DD">
        <w:t>Speech</w:t>
      </w:r>
      <w:r w:rsidR="00284F14">
        <w:noBreakHyphen/>
      </w:r>
      <w:r w:rsidRPr="00F370DD">
        <w:t>Language Pathologists and Audiologists</w:t>
      </w:r>
      <w:r>
        <w:t>.”</w:t>
      </w:r>
    </w:p>
    <w:p w:rsidR="0031131D" w:rsidRPr="00F370DD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9A" w:rsidRDefault="0031131D" w:rsidP="00311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8</w:t>
      </w:r>
      <w:r w:rsidRPr="00F370DD">
        <w:t>.</w:t>
      </w:r>
      <w:r>
        <w:tab/>
      </w:r>
      <w:r w:rsidRPr="00F370DD">
        <w:t>Act 124 of 2015 is repealed.</w:t>
      </w:r>
    </w:p>
    <w:p w:rsidR="00F56B9A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6B9A" w:rsidRPr="00522CE0" w:rsidRDefault="00F56B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1131D">
        <w:rPr>
          <w:rFonts w:eastAsia="Times New Roman"/>
        </w:rPr>
        <w:t>9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31131D">
        <w:rPr>
          <w:rFonts w:eastAsia="Times New Roman"/>
        </w:rPr>
        <w:t>January 1, 2020</w:t>
      </w:r>
      <w:r>
        <w:rPr>
          <w:rFonts w:eastAsia="Times New Roman"/>
        </w:rPr>
        <w:t>.</w:t>
      </w:r>
    </w:p>
    <w:p w:rsidR="00833FA9" w:rsidRDefault="00284F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D7980" w:rsidRDefault="009D7980" w:rsidP="009D7980">
      <w:pPr>
        <w:suppressAutoHyphens/>
        <w:jc w:val="both"/>
        <w:rPr>
          <w:rFonts w:eastAsia="Times New Roman"/>
        </w:rPr>
      </w:pPr>
    </w:p>
    <w:sectPr w:rsidR="009D7980" w:rsidSect="009D79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B9A" w:rsidRDefault="00F56B9A" w:rsidP="00522CE0">
      <w:r>
        <w:separator/>
      </w:r>
    </w:p>
  </w:endnote>
  <w:endnote w:type="continuationSeparator" w:id="0">
    <w:p w:rsidR="00F56B9A" w:rsidRDefault="00F56B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9A2445-A0A3-4B3E-90BC-2C87EFAD95E3}"/>
    <w:embedBold r:id="rId2" w:fontKey="{1AED22EB-EC2F-416F-AD3A-3E802CE748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A5963B-3B52-419B-99FF-BF3837CDB0F8}"/>
    <w:embedBold r:id="rId4" w:fontKey="{CA1F7675-2061-4AFB-95D3-2C95711FEF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39D1A9-2892-449B-B27E-344D4C7B57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980" w:rsidRPr="0016354D" w:rsidRDefault="009D7980" w:rsidP="001635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10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B9A" w:rsidRDefault="00F56B9A" w:rsidP="00522CE0">
      <w:r>
        <w:separator/>
      </w:r>
    </w:p>
  </w:footnote>
  <w:footnote w:type="continuationSeparator" w:id="0">
    <w:p w:rsidR="00F56B9A" w:rsidRDefault="00F56B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PEE.KMM.TCA"/>
    <w:docVar w:name="CoverAttorneyInitials" w:val="KMM"/>
    <w:docVar w:name="CoverAttorneyLastName" w:val="Moffitt"/>
    <w:docVar w:name="CoverBillType" w:val="b"/>
    <w:docVar w:name="CoverSenator" w:val="TCA"/>
    <w:docVar w:name="dvBillNumber" w:val="313"/>
    <w:docVar w:name="dvBillNumberPrefix" w:val="S. "/>
    <w:docVar w:name="dvOriginalBody" w:val="Senate"/>
    <w:docVar w:name="fulldraftpath" w:val="L:\S-RES\TCA\010SPEE.KMM.TCA.DOCX"/>
    <w:docVar w:name="NameofBody" w:val="S"/>
    <w:docVar w:name="vgroup2" w:val="S-RES"/>
  </w:docVars>
  <w:rsids>
    <w:rsidRoot w:val="00F56B9A"/>
    <w:rsid w:val="00042AC1"/>
    <w:rsid w:val="00046516"/>
    <w:rsid w:val="00072458"/>
    <w:rsid w:val="0007601D"/>
    <w:rsid w:val="0008163B"/>
    <w:rsid w:val="000B0720"/>
    <w:rsid w:val="000B5EAF"/>
    <w:rsid w:val="001315B2"/>
    <w:rsid w:val="0016354D"/>
    <w:rsid w:val="00170561"/>
    <w:rsid w:val="00186AC9"/>
    <w:rsid w:val="00197DF1"/>
    <w:rsid w:val="001B3DD9"/>
    <w:rsid w:val="001B7E5D"/>
    <w:rsid w:val="001D3BAC"/>
    <w:rsid w:val="001E10E4"/>
    <w:rsid w:val="00216025"/>
    <w:rsid w:val="00245C4E"/>
    <w:rsid w:val="00284F14"/>
    <w:rsid w:val="002C1321"/>
    <w:rsid w:val="002C2031"/>
    <w:rsid w:val="002C5896"/>
    <w:rsid w:val="002D3BED"/>
    <w:rsid w:val="00307C2B"/>
    <w:rsid w:val="0031131D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569B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33FA9"/>
    <w:rsid w:val="00856889"/>
    <w:rsid w:val="00867E7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980"/>
    <w:rsid w:val="00A02011"/>
    <w:rsid w:val="00A20752"/>
    <w:rsid w:val="00A4011E"/>
    <w:rsid w:val="00A86015"/>
    <w:rsid w:val="00A9594E"/>
    <w:rsid w:val="00AE59C8"/>
    <w:rsid w:val="00B10098"/>
    <w:rsid w:val="00B3004D"/>
    <w:rsid w:val="00B5790D"/>
    <w:rsid w:val="00B764CA"/>
    <w:rsid w:val="00B945C5"/>
    <w:rsid w:val="00BA20EA"/>
    <w:rsid w:val="00BB5AFC"/>
    <w:rsid w:val="00BC0A56"/>
    <w:rsid w:val="00C101D9"/>
    <w:rsid w:val="00C45366"/>
    <w:rsid w:val="00C57023"/>
    <w:rsid w:val="00C74052"/>
    <w:rsid w:val="00CA331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0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4CC9"/>
    <w:rsid w:val="00EB47AE"/>
    <w:rsid w:val="00EC34E1"/>
    <w:rsid w:val="00F0234A"/>
    <w:rsid w:val="00F05CF2"/>
    <w:rsid w:val="00F51241"/>
    <w:rsid w:val="00F52959"/>
    <w:rsid w:val="00F55884"/>
    <w:rsid w:val="00F56B9A"/>
    <w:rsid w:val="00F749D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7BB7A0C8-A525-4972-9F6B-A6D665511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79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13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3</Pages>
  <Words>1343</Words>
  <Characters>7526</Characters>
  <Application>Microsoft Office Word</Application>
  <DocSecurity>0</DocSecurity>
  <Lines>313</Lines>
  <Paragraphs>119</Paragraphs>
  <ScaleCrop>false</ScaleCrop>
  <Company> </Company>
  <LinksUpToDate>false</LinksUpToDate>
  <CharactersWithSpaces>8750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313: Speech-Language Pathologists Assistants exemptions - South Carolina Legislature Online</dc:title>
  <dc:subject/>
  <dc:creator>Rebecca Landau</dc:creator>
  <cp:keywords/>
  <dc:description/>
  <cp:lastModifiedBy>S Volk</cp:lastModifiedBy>
  <cp:revision>2</cp:revision>
  <dcterms:created xsi:type="dcterms:W3CDTF">2019-05-02T15:54:00Z</dcterms:created>
  <dcterms:modified xsi:type="dcterms:W3CDTF">2019-05-02T15:54:00Z</dcterms:modified>
</cp:coreProperties>
</file>