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279" w:rsidRDefault="00290279" w:rsidP="00290279">
      <w:pPr>
        <w:widowControl w:val="0"/>
        <w:jc w:val="center"/>
      </w:pPr>
      <w:r w:rsidRPr="00290279">
        <w:rPr>
          <w:b/>
        </w:rPr>
        <w:t>South Carolina General Assembly</w:t>
      </w:r>
    </w:p>
    <w:p w:rsidR="00290279" w:rsidRDefault="00290279" w:rsidP="00290279">
      <w:pPr>
        <w:widowControl w:val="0"/>
        <w:jc w:val="center"/>
      </w:pPr>
      <w:r>
        <w:t>123rd Session, 2019-2020</w:t>
      </w:r>
    </w:p>
    <w:p w:rsidR="00290279" w:rsidRDefault="00290279" w:rsidP="00290279">
      <w:pPr>
        <w:widowControl w:val="0"/>
        <w:jc w:val="left"/>
      </w:pPr>
    </w:p>
    <w:p w:rsidR="00290279" w:rsidRDefault="00290279" w:rsidP="00290279">
      <w:pPr>
        <w:widowControl w:val="0"/>
        <w:jc w:val="left"/>
        <w:rPr>
          <w:b/>
        </w:rPr>
      </w:pPr>
      <w:r w:rsidRPr="00290279">
        <w:rPr>
          <w:b/>
        </w:rPr>
        <w:t>H. 3214</w:t>
      </w:r>
    </w:p>
    <w:p w:rsidR="00290279" w:rsidRDefault="00290279" w:rsidP="00290279">
      <w:pPr>
        <w:widowControl w:val="0"/>
        <w:jc w:val="left"/>
        <w:rPr>
          <w:b/>
        </w:rPr>
      </w:pPr>
    </w:p>
    <w:p w:rsidR="00290279" w:rsidRDefault="00290279" w:rsidP="00290279">
      <w:pPr>
        <w:widowControl w:val="0"/>
        <w:jc w:val="left"/>
      </w:pPr>
      <w:r w:rsidRPr="00290279">
        <w:rPr>
          <w:b/>
        </w:rPr>
        <w:t>STATUS INFORMATION</w:t>
      </w:r>
    </w:p>
    <w:p w:rsidR="00290279" w:rsidRDefault="00290279" w:rsidP="00290279">
      <w:pPr>
        <w:widowControl w:val="0"/>
        <w:jc w:val="left"/>
      </w:pPr>
    </w:p>
    <w:p w:rsidR="00290279" w:rsidRDefault="00290279" w:rsidP="00290279">
      <w:pPr>
        <w:widowControl w:val="0"/>
        <w:jc w:val="left"/>
      </w:pPr>
      <w:r>
        <w:t>General Bill</w:t>
      </w:r>
    </w:p>
    <w:p w:rsidR="00290279" w:rsidRDefault="00290279" w:rsidP="00290279">
      <w:pPr>
        <w:widowControl w:val="0"/>
        <w:jc w:val="left"/>
      </w:pPr>
      <w:r>
        <w:t>Sponsors: Rep. Pendarvis</w:t>
      </w:r>
    </w:p>
    <w:p w:rsidR="00290279" w:rsidRDefault="00290279" w:rsidP="00290279">
      <w:pPr>
        <w:widowControl w:val="0"/>
        <w:jc w:val="left"/>
      </w:pPr>
      <w:r>
        <w:t>Document Path: l:\council\bills\nbd\11091dg19.docx</w:t>
      </w:r>
    </w:p>
    <w:p w:rsidR="00290279" w:rsidRDefault="00290279" w:rsidP="00290279">
      <w:pPr>
        <w:widowControl w:val="0"/>
        <w:jc w:val="left"/>
      </w:pPr>
    </w:p>
    <w:p w:rsidR="003A310E" w:rsidRDefault="003A310E" w:rsidP="00290279">
      <w:pPr>
        <w:widowControl w:val="0"/>
        <w:jc w:val="left"/>
      </w:pPr>
      <w:r>
        <w:t>Introduced in the House on January 8, 2019</w:t>
      </w:r>
    </w:p>
    <w:p w:rsidR="003A310E" w:rsidRPr="003A310E" w:rsidRDefault="003A310E" w:rsidP="00290279">
      <w:pPr>
        <w:widowControl w:val="0"/>
        <w:jc w:val="left"/>
      </w:pPr>
      <w:r>
        <w:t xml:space="preserve">Currently residing in the House Committee on </w:t>
      </w:r>
      <w:r w:rsidRPr="003A310E">
        <w:rPr>
          <w:b/>
        </w:rPr>
        <w:t>Education and Public Works</w:t>
      </w:r>
    </w:p>
    <w:p w:rsidR="003A310E" w:rsidRDefault="003A310E" w:rsidP="00290279">
      <w:pPr>
        <w:widowControl w:val="0"/>
        <w:jc w:val="left"/>
      </w:pPr>
    </w:p>
    <w:p w:rsidR="00290279" w:rsidRDefault="00290279" w:rsidP="00290279">
      <w:pPr>
        <w:widowControl w:val="0"/>
        <w:jc w:val="left"/>
      </w:pPr>
      <w:r>
        <w:t xml:space="preserve">Summary: </w:t>
      </w:r>
      <w:r w:rsidR="00131108">
        <w:t>SC Promise Scholarship</w:t>
      </w:r>
    </w:p>
    <w:p w:rsidR="00290279" w:rsidRDefault="00290279" w:rsidP="00290279">
      <w:pPr>
        <w:widowControl w:val="0"/>
        <w:jc w:val="left"/>
      </w:pPr>
    </w:p>
    <w:p w:rsidR="00290279" w:rsidRDefault="00290279" w:rsidP="00290279">
      <w:pPr>
        <w:widowControl w:val="0"/>
        <w:jc w:val="left"/>
      </w:pPr>
    </w:p>
    <w:p w:rsidR="00290279" w:rsidRDefault="00290279" w:rsidP="00290279">
      <w:pPr>
        <w:widowControl w:val="0"/>
        <w:tabs>
          <w:tab w:val="center" w:pos="590"/>
          <w:tab w:val="center" w:pos="1440"/>
          <w:tab w:val="left" w:pos="1872"/>
          <w:tab w:val="left" w:pos="9187"/>
        </w:tabs>
        <w:jc w:val="left"/>
      </w:pPr>
      <w:r w:rsidRPr="00290279">
        <w:rPr>
          <w:b/>
        </w:rPr>
        <w:t>HISTORY OF LEGISLATIVE ACTIONS</w:t>
      </w:r>
    </w:p>
    <w:p w:rsidR="00290279" w:rsidRDefault="00290279" w:rsidP="00290279">
      <w:pPr>
        <w:widowControl w:val="0"/>
        <w:tabs>
          <w:tab w:val="center" w:pos="590"/>
          <w:tab w:val="center" w:pos="1440"/>
          <w:tab w:val="left" w:pos="1872"/>
          <w:tab w:val="left" w:pos="9187"/>
        </w:tabs>
        <w:jc w:val="left"/>
      </w:pPr>
    </w:p>
    <w:p w:rsidR="00290279" w:rsidRPr="00290279" w:rsidRDefault="00290279" w:rsidP="00290279">
      <w:pPr>
        <w:widowControl w:val="0"/>
        <w:tabs>
          <w:tab w:val="center" w:pos="590"/>
          <w:tab w:val="center" w:pos="1440"/>
          <w:tab w:val="left" w:pos="1872"/>
          <w:tab w:val="left" w:pos="9187"/>
        </w:tabs>
        <w:jc w:val="left"/>
      </w:pPr>
      <w:r w:rsidRPr="00290279">
        <w:rPr>
          <w:u w:val="single"/>
        </w:rPr>
        <w:tab/>
        <w:t>Date</w:t>
      </w:r>
      <w:r w:rsidRPr="00290279">
        <w:rPr>
          <w:u w:val="single"/>
        </w:rPr>
        <w:tab/>
        <w:t>Body</w:t>
      </w:r>
      <w:r w:rsidRPr="00290279">
        <w:rPr>
          <w:u w:val="single"/>
        </w:rPr>
        <w:tab/>
        <w:t>Action Description with journal page number</w:t>
      </w:r>
      <w:r w:rsidRPr="00290279">
        <w:rPr>
          <w:u w:val="single"/>
        </w:rPr>
        <w:tab/>
      </w:r>
    </w:p>
    <w:p w:rsidR="00393A96" w:rsidRDefault="00393A96" w:rsidP="00393A96">
      <w:pPr>
        <w:widowControl w:val="0"/>
        <w:tabs>
          <w:tab w:val="right" w:pos="1008"/>
          <w:tab w:val="left" w:pos="1152"/>
          <w:tab w:val="left" w:pos="1872"/>
          <w:tab w:val="left" w:pos="9187"/>
        </w:tabs>
        <w:ind w:left="2088" w:hanging="2088"/>
        <w:jc w:val="left"/>
      </w:pPr>
      <w:r>
        <w:tab/>
        <w:t>12/18/2018</w:t>
      </w:r>
      <w:r>
        <w:tab/>
        <w:t>House</w:t>
      </w:r>
      <w:r>
        <w:tab/>
      </w:r>
      <w:r w:rsidRPr="00F14B55">
        <w:t>Prefiled</w:t>
      </w:r>
    </w:p>
    <w:p w:rsidR="00393A96" w:rsidRDefault="00393A96" w:rsidP="00393A96">
      <w:pPr>
        <w:widowControl w:val="0"/>
        <w:tabs>
          <w:tab w:val="right" w:pos="1008"/>
          <w:tab w:val="left" w:pos="1152"/>
          <w:tab w:val="left" w:pos="1872"/>
          <w:tab w:val="left" w:pos="9187"/>
        </w:tabs>
        <w:ind w:left="2088" w:hanging="2088"/>
        <w:jc w:val="left"/>
      </w:pPr>
      <w:r>
        <w:tab/>
        <w:t>12/18/2018</w:t>
      </w:r>
      <w:r>
        <w:tab/>
        <w:t>House</w:t>
      </w:r>
      <w:r>
        <w:tab/>
      </w:r>
      <w:r w:rsidRPr="00F14B55">
        <w:t xml:space="preserve">Referred to Committee on </w:t>
      </w:r>
      <w:r w:rsidRPr="00F14B55">
        <w:rPr>
          <w:b/>
        </w:rPr>
        <w:t>Education and Public Works</w:t>
      </w:r>
    </w:p>
    <w:p w:rsidR="00393A96" w:rsidRDefault="00393A96" w:rsidP="00393A96">
      <w:pPr>
        <w:widowControl w:val="0"/>
        <w:tabs>
          <w:tab w:val="right" w:pos="1008"/>
          <w:tab w:val="left" w:pos="1152"/>
          <w:tab w:val="left" w:pos="1872"/>
          <w:tab w:val="left" w:pos="9187"/>
        </w:tabs>
        <w:ind w:left="2088" w:hanging="2088"/>
        <w:jc w:val="left"/>
      </w:pPr>
      <w:r>
        <w:tab/>
        <w:t>1/8/2019</w:t>
      </w:r>
      <w:r>
        <w:tab/>
        <w:t>House</w:t>
      </w:r>
      <w:r>
        <w:tab/>
      </w:r>
      <w:r w:rsidRPr="00F14B55">
        <w:t>Introduced and read first time (</w:t>
      </w:r>
      <w:hyperlink r:id="rId7" w:history="1">
        <w:r w:rsidRPr="00F14B55">
          <w:rPr>
            <w:rStyle w:val="Hyperlink"/>
          </w:rPr>
          <w:t>House Journal</w:t>
        </w:r>
        <w:r w:rsidRPr="00F14B55">
          <w:rPr>
            <w:rStyle w:val="Hyperlink"/>
          </w:rPr>
          <w:noBreakHyphen/>
          <w:t>page 129</w:t>
        </w:r>
      </w:hyperlink>
      <w:r w:rsidRPr="00F14B55">
        <w:t>)</w:t>
      </w:r>
    </w:p>
    <w:p w:rsidR="00393A96" w:rsidRDefault="00393A96" w:rsidP="00393A96">
      <w:pPr>
        <w:widowControl w:val="0"/>
        <w:tabs>
          <w:tab w:val="right" w:pos="1008"/>
          <w:tab w:val="left" w:pos="1152"/>
          <w:tab w:val="left" w:pos="1872"/>
          <w:tab w:val="left" w:pos="9187"/>
        </w:tabs>
        <w:ind w:left="2088" w:hanging="2088"/>
        <w:jc w:val="left"/>
      </w:pPr>
      <w:r>
        <w:tab/>
        <w:t>1/8/2019</w:t>
      </w:r>
      <w:r>
        <w:tab/>
        <w:t>House</w:t>
      </w:r>
      <w:r>
        <w:tab/>
      </w:r>
      <w:r w:rsidRPr="00F14B55">
        <w:t>Referred to Co</w:t>
      </w:r>
      <w:r>
        <w:t xml:space="preserve">mmittee on </w:t>
      </w:r>
      <w:r w:rsidRPr="00F14B55">
        <w:rPr>
          <w:b/>
        </w:rPr>
        <w:t>Education and Public Works</w:t>
      </w:r>
      <w:r w:rsidRPr="00F14B55">
        <w:t xml:space="preserve"> (</w:t>
      </w:r>
      <w:hyperlink r:id="rId8" w:history="1">
        <w:r w:rsidRPr="00F14B55">
          <w:rPr>
            <w:rStyle w:val="Hyperlink"/>
          </w:rPr>
          <w:t>House Journal</w:t>
        </w:r>
        <w:r w:rsidRPr="00F14B55">
          <w:rPr>
            <w:rStyle w:val="Hyperlink"/>
          </w:rPr>
          <w:noBreakHyphen/>
          <w:t>page 129</w:t>
        </w:r>
      </w:hyperlink>
      <w:r w:rsidRPr="00F14B55">
        <w:t>)</w:t>
      </w:r>
    </w:p>
    <w:p w:rsidR="00393A96" w:rsidRDefault="00393A96" w:rsidP="00393A96">
      <w:pPr>
        <w:widowControl w:val="0"/>
        <w:tabs>
          <w:tab w:val="right" w:pos="1008"/>
          <w:tab w:val="left" w:pos="1152"/>
          <w:tab w:val="left" w:pos="1872"/>
          <w:tab w:val="left" w:pos="9187"/>
        </w:tabs>
        <w:ind w:left="2088" w:hanging="2088"/>
        <w:jc w:val="left"/>
      </w:pPr>
    </w:p>
    <w:p w:rsidR="00290279" w:rsidRDefault="00290279" w:rsidP="002902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0279">
          <w:rPr>
            <w:rStyle w:val="Hyperlink"/>
          </w:rPr>
          <w:t>legislative information</w:t>
        </w:r>
      </w:hyperlink>
      <w:r>
        <w:t xml:space="preserve"> at the website</w:t>
      </w:r>
    </w:p>
    <w:p w:rsidR="00290279" w:rsidRDefault="00290279" w:rsidP="00290279">
      <w:pPr>
        <w:widowControl w:val="0"/>
        <w:tabs>
          <w:tab w:val="right" w:pos="1008"/>
          <w:tab w:val="left" w:pos="1152"/>
          <w:tab w:val="left" w:pos="1872"/>
          <w:tab w:val="left" w:pos="9187"/>
        </w:tabs>
        <w:ind w:left="2088" w:hanging="2088"/>
        <w:jc w:val="left"/>
      </w:pPr>
    </w:p>
    <w:p w:rsidR="00290279" w:rsidRPr="00290279" w:rsidRDefault="00290279" w:rsidP="00290279">
      <w:pPr>
        <w:widowControl w:val="0"/>
        <w:tabs>
          <w:tab w:val="right" w:pos="1008"/>
          <w:tab w:val="left" w:pos="1152"/>
          <w:tab w:val="left" w:pos="1872"/>
          <w:tab w:val="left" w:pos="9187"/>
        </w:tabs>
        <w:ind w:left="2088" w:hanging="2088"/>
        <w:jc w:val="left"/>
      </w:pPr>
    </w:p>
    <w:p w:rsidR="00290279" w:rsidRDefault="00290279" w:rsidP="00290279">
      <w:pPr>
        <w:widowControl w:val="0"/>
        <w:jc w:val="left"/>
      </w:pPr>
      <w:r w:rsidRPr="00290279">
        <w:rPr>
          <w:b/>
        </w:rPr>
        <w:t>VERSIONS OF THIS BILL</w:t>
      </w:r>
    </w:p>
    <w:p w:rsidR="00290279" w:rsidRDefault="00290279" w:rsidP="00290279">
      <w:pPr>
        <w:widowControl w:val="0"/>
        <w:jc w:val="left"/>
      </w:pPr>
    </w:p>
    <w:p w:rsidR="00290279" w:rsidRDefault="00344D00" w:rsidP="00290279">
      <w:pPr>
        <w:widowControl w:val="0"/>
        <w:jc w:val="left"/>
      </w:pPr>
      <w:hyperlink r:id="rId10" w:history="1">
        <w:r w:rsidR="00290279">
          <w:rPr>
            <w:rStyle w:val="Hyperlink"/>
          </w:rPr>
          <w:t>12/18/2018</w:t>
        </w:r>
      </w:hyperlink>
    </w:p>
    <w:p w:rsidR="00290279" w:rsidRDefault="00290279" w:rsidP="00290279"/>
    <w:p w:rsidR="00290279" w:rsidRDefault="00290279" w:rsidP="00290279">
      <w:pPr>
        <w:sectPr w:rsidR="00290279" w:rsidSect="00290279">
          <w:pgSz w:w="12240" w:h="15840" w:code="1"/>
          <w:pgMar w:top="1080" w:right="1440" w:bottom="1080" w:left="1440" w:header="720" w:footer="720" w:gutter="0"/>
          <w:cols w:space="720"/>
          <w:noEndnote/>
          <w:docGrid w:linePitch="360"/>
        </w:sectPr>
      </w:pPr>
    </w:p>
    <w:p w:rsidR="00D069E7" w:rsidRDefault="00D06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4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w:t>
      </w:r>
      <w:r>
        <w:t>STATE BOARD FOR TECHNICAL AND COMPREHENSIVE EDUCATION</w:t>
      </w:r>
      <w:r w:rsidRPr="001F4B9A">
        <w:t xml:space="preserve"> SHALL ADMINISTER THE SCHOLARSHIP PROGRAM, TO PROVIDE RELATED POWERS AND DUTIES OF THE </w:t>
      </w:r>
      <w:r>
        <w:t>BOARD</w:t>
      </w:r>
      <w:r w:rsidRPr="001F4B9A">
        <w:t xml:space="preserve">, </w:t>
      </w:r>
      <w:r>
        <w:t xml:space="preserve">AND </w:t>
      </w:r>
      <w:r w:rsidRPr="001F4B9A">
        <w:t xml:space="preserve">TO PROVIDE REQUIREMENTS FOR </w:t>
      </w:r>
      <w:r>
        <w:t>SCHOLARSHIP RECIPIENTS</w:t>
      </w:r>
      <w:r w:rsidRPr="001F4B9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CC" w:rsidRDefault="00086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CC" w:rsidRDefault="00086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2A3">
        <w:rPr>
          <w:color w:val="000000" w:themeColor="text1"/>
          <w:u w:color="000000" w:themeColor="text1"/>
        </w:rPr>
        <w:t>This act must be known and may be cited as the “South Carolina Promise Scholarship Act”.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64822">
        <w:rPr>
          <w:color w:val="000000" w:themeColor="text1"/>
          <w:u w:color="000000" w:themeColor="text1"/>
        </w:rPr>
        <w:t>‘</w:t>
      </w:r>
      <w:r>
        <w:rPr>
          <w:color w:val="000000" w:themeColor="text1"/>
          <w:u w:color="000000" w:themeColor="text1"/>
        </w:rPr>
        <w:t>Board</w:t>
      </w:r>
      <w:r w:rsidRPr="00164822">
        <w:rPr>
          <w:color w:val="000000" w:themeColor="text1"/>
          <w:u w:color="000000" w:themeColor="text1"/>
        </w:rPr>
        <w:t>’</w:t>
      </w:r>
      <w:r w:rsidRPr="00DC42A3">
        <w:rPr>
          <w:color w:val="000000" w:themeColor="text1"/>
          <w:u w:color="000000" w:themeColor="text1"/>
        </w:rPr>
        <w:t xml:space="preserve"> means the </w:t>
      </w:r>
      <w:r>
        <w:rPr>
          <w:color w:val="000000" w:themeColor="text1"/>
          <w:u w:color="000000" w:themeColor="text1"/>
        </w:rPr>
        <w:t>State Board for Technical and Comprehensive Education.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Continuous enrollment</w:t>
      </w:r>
      <w:r w:rsidRPr="00164822">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high school</w:t>
      </w:r>
      <w:r w:rsidRPr="00164822">
        <w:rPr>
          <w:color w:val="000000" w:themeColor="text1"/>
          <w:u w:color="000000" w:themeColor="text1"/>
        </w:rPr>
        <w:t>’</w:t>
      </w:r>
      <w:r w:rsidRPr="00DC42A3">
        <w:rPr>
          <w:color w:val="000000" w:themeColor="text1"/>
          <w:u w:color="000000" w:themeColor="text1"/>
        </w:rPr>
        <w:t xml:space="preserve"> means a:</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Pr>
          <w:color w:val="000000" w:themeColor="text1"/>
          <w:u w:color="000000" w:themeColor="text1"/>
        </w:rPr>
        <w:noBreakHyphen/>
      </w:r>
      <w:r w:rsidRPr="00DC42A3">
        <w:rPr>
          <w:color w:val="000000" w:themeColor="text1"/>
          <w:u w:color="000000" w:themeColor="text1"/>
        </w:rPr>
        <w:t>of</w:t>
      </w:r>
      <w:r>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postsecondary institution</w:t>
      </w:r>
      <w:r w:rsidRPr="00164822">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Eligible postsecondary program</w:t>
      </w:r>
      <w:r w:rsidRPr="00164822">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Gift aid</w:t>
      </w:r>
      <w:r w:rsidRPr="00164822">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Home school student</w:t>
      </w:r>
      <w:r w:rsidRPr="00164822">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Pr>
          <w:color w:val="000000" w:themeColor="text1"/>
          <w:u w:color="000000" w:themeColor="text1"/>
        </w:rPr>
        <w:noBreakHyphen/>
      </w:r>
      <w:r w:rsidRPr="00DC42A3">
        <w:rPr>
          <w:color w:val="000000" w:themeColor="text1"/>
          <w:u w:color="000000" w:themeColor="text1"/>
        </w:rPr>
        <w:t>65</w:t>
      </w:r>
      <w:r>
        <w:rPr>
          <w:color w:val="000000" w:themeColor="text1"/>
          <w:u w:color="000000" w:themeColor="text1"/>
        </w:rPr>
        <w:noBreakHyphen/>
      </w:r>
      <w:r w:rsidRPr="00DC42A3">
        <w:rPr>
          <w:color w:val="000000" w:themeColor="text1"/>
          <w:u w:color="000000" w:themeColor="text1"/>
        </w:rPr>
        <w:t>40 or 59</w:t>
      </w:r>
      <w:r>
        <w:rPr>
          <w:color w:val="000000" w:themeColor="text1"/>
          <w:u w:color="000000" w:themeColor="text1"/>
        </w:rPr>
        <w:noBreakHyphen/>
      </w:r>
      <w:r w:rsidRPr="00DC42A3">
        <w:rPr>
          <w:color w:val="000000" w:themeColor="text1"/>
          <w:u w:color="000000" w:themeColor="text1"/>
        </w:rPr>
        <w:t>65</w:t>
      </w:r>
      <w:r>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Pr="00164822">
        <w:rPr>
          <w:color w:val="000000" w:themeColor="text1"/>
          <w:u w:color="000000" w:themeColor="text1"/>
        </w:rPr>
        <w:t>‘</w:t>
      </w:r>
      <w:r w:rsidRPr="00DC42A3">
        <w:rPr>
          <w:color w:val="000000" w:themeColor="text1"/>
          <w:u w:color="000000" w:themeColor="text1"/>
        </w:rPr>
        <w:t>Resident</w:t>
      </w:r>
      <w:r w:rsidRPr="00164822">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Pr>
          <w:color w:val="000000" w:themeColor="text1"/>
          <w:u w:color="000000" w:themeColor="text1"/>
        </w:rPr>
        <w:noBreakHyphen/>
      </w:r>
      <w:r w:rsidRPr="00DC42A3">
        <w:rPr>
          <w:color w:val="000000" w:themeColor="text1"/>
          <w:u w:color="000000" w:themeColor="text1"/>
        </w:rPr>
        <w:t>112</w:t>
      </w:r>
      <w:r>
        <w:rPr>
          <w:color w:val="000000" w:themeColor="text1"/>
          <w:u w:color="000000" w:themeColor="text1"/>
        </w:rPr>
        <w:noBreakHyphen/>
      </w:r>
      <w:r w:rsidRPr="00DC42A3">
        <w:rPr>
          <w:color w:val="000000" w:themeColor="text1"/>
          <w:u w:color="000000" w:themeColor="text1"/>
        </w:rPr>
        <w:t>20.</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Pr="00164822">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w:t>
      </w:r>
      <w:r>
        <w:rPr>
          <w:color w:val="000000" w:themeColor="text1"/>
          <w:u w:color="000000" w:themeColor="text1"/>
        </w:rPr>
        <w:t>two</w:t>
      </w:r>
      <w:r w:rsidRPr="00DC42A3">
        <w:rPr>
          <w:color w:val="000000" w:themeColor="text1"/>
          <w:u w:color="000000" w:themeColor="text1"/>
        </w:rPr>
        <w:t xml:space="preserve">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Pr="00164822">
        <w:rPr>
          <w:color w:val="000000" w:themeColor="text1"/>
          <w:u w:color="000000" w:themeColor="text1"/>
        </w:rPr>
        <w:t>’</w:t>
      </w:r>
      <w:r>
        <w:rPr>
          <w:color w:val="000000" w:themeColor="text1"/>
          <w:u w:color="000000" w:themeColor="text1"/>
        </w:rPr>
        <w:t>s degree is not eligible for the scholarship.</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cholarship application for their initial year of enrollment. Students shall complete the free application for 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 xml:space="preserve">cholarship, a student shall maintain </w:t>
      </w:r>
      <w:r>
        <w:rPr>
          <w:color w:val="000000" w:themeColor="text1"/>
          <w:u w:color="000000" w:themeColor="text1"/>
        </w:rPr>
        <w:t>a 2.0 grade point average.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 xml:space="preserve">Scholarship recipients shall participate in a mentoring program pursuant to regulations promulgated by the </w:t>
      </w:r>
      <w:r>
        <w:rPr>
          <w:color w:val="000000" w:themeColor="text1"/>
          <w:u w:color="000000" w:themeColor="text1"/>
        </w:rPr>
        <w:t>board</w:t>
      </w:r>
      <w:r w:rsidRPr="00DC42A3">
        <w:rPr>
          <w:color w:val="000000" w:themeColor="text1"/>
          <w:u w:color="000000" w:themeColor="text1"/>
        </w:rPr>
        <w:t>. Mentoring must include, but is not limited to:</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Pr>
          <w:color w:val="000000" w:themeColor="text1"/>
          <w:u w:color="000000" w:themeColor="text1"/>
        </w:rPr>
        <w:noBreakHyphen/>
      </w:r>
      <w:r w:rsidRPr="00DC42A3">
        <w:rPr>
          <w:color w:val="000000" w:themeColor="text1"/>
          <w:u w:color="000000" w:themeColor="text1"/>
        </w:rPr>
        <w:t>campus resources and personal development opportunities; and</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Pr="00164822">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164822" w:rsidRPr="00DC42A3"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4822"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42A3">
        <w:rPr>
          <w:color w:val="000000" w:themeColor="text1"/>
          <w:u w:color="000000" w:themeColor="text1"/>
        </w:rPr>
        <w:t>Section 59</w:t>
      </w:r>
      <w:r>
        <w:rPr>
          <w:color w:val="000000" w:themeColor="text1"/>
          <w:u w:color="000000" w:themeColor="text1"/>
        </w:rPr>
        <w:noBreakHyphen/>
      </w:r>
      <w:r w:rsidRPr="00DC42A3">
        <w:rPr>
          <w:color w:val="000000" w:themeColor="text1"/>
          <w:u w:color="000000" w:themeColor="text1"/>
        </w:rPr>
        <w:t>111</w:t>
      </w:r>
      <w:r>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may promulgate regulations to effectuate the provisions of this article.”</w:t>
      </w:r>
    </w:p>
    <w:p w:rsidR="00164822"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CC" w:rsidRDefault="00164822" w:rsidP="00164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03B9" w:rsidRDefault="00164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279" w:rsidRDefault="00290279" w:rsidP="00290279">
      <w:pPr>
        <w:suppressAutoHyphens/>
      </w:pPr>
    </w:p>
    <w:sectPr w:rsidR="00290279" w:rsidSect="002902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CC" w:rsidRDefault="000864CC" w:rsidP="009F0C77">
      <w:r>
        <w:separator/>
      </w:r>
    </w:p>
  </w:endnote>
  <w:endnote w:type="continuationSeparator" w:id="0">
    <w:p w:rsidR="000864CC" w:rsidRDefault="00086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8D0CFC-0139-44CB-B83A-88EDB43D7D67}"/>
    <w:embedBold r:id="rId2" w:fontKey="{24E87F88-65BD-4E7F-A1D1-639CD97C3255}"/>
  </w:font>
  <w:font w:name="Calibri">
    <w:panose1 w:val="020F0502020204030204"/>
    <w:charset w:val="00"/>
    <w:family w:val="swiss"/>
    <w:pitch w:val="variable"/>
    <w:sig w:usb0="E00002FF" w:usb1="4000ACFF" w:usb2="00000001" w:usb3="00000000" w:csb0="0000019F" w:csb1="00000000"/>
    <w:embedRegular r:id="rId3" w:fontKey="{54E8A86D-B6F2-4028-AA79-F338D4830ABF}"/>
  </w:font>
  <w:font w:name="Cambria">
    <w:panose1 w:val="02040503050406030204"/>
    <w:charset w:val="00"/>
    <w:family w:val="roman"/>
    <w:pitch w:val="variable"/>
    <w:sig w:usb0="E00002FF" w:usb1="400004FF" w:usb2="00000000" w:usb3="00000000" w:csb0="0000019F" w:csb1="00000000"/>
    <w:embedRegular r:id="rId4" w:fontKey="{AA8312B1-7D06-49C8-A1E7-66AD440D2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279" w:rsidRPr="00D069E7" w:rsidRDefault="00290279" w:rsidP="00D069E7">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1311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CC" w:rsidRDefault="000864CC" w:rsidP="009F0C77">
      <w:r>
        <w:separator/>
      </w:r>
    </w:p>
  </w:footnote>
  <w:footnote w:type="continuationSeparator" w:id="0">
    <w:p w:rsidR="000864CC" w:rsidRDefault="00086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1dg19"/>
    <w:docVar w:name="CoverBillType" w:val="b"/>
    <w:docVar w:name="DocPath" w:val="L:\Council\bills\NBD\11091dg19.DOCX"/>
    <w:docVar w:name="dvBillNumber" w:val="3214"/>
    <w:docVar w:name="dvBillNumberPrefix" w:val="H. "/>
    <w:docVar w:name="dvOriginalBody" w:val="House"/>
    <w:docVar w:name="dvSteno" w:val="NBD"/>
    <w:docVar w:name="NameofBody" w:val="h"/>
    <w:docVar w:name="vGroup2" w:val="Council"/>
  </w:docVars>
  <w:rsids>
    <w:rsidRoot w:val="000864CC"/>
    <w:rsid w:val="00011869"/>
    <w:rsid w:val="00015CD6"/>
    <w:rsid w:val="000864CC"/>
    <w:rsid w:val="000E0100"/>
    <w:rsid w:val="000E1785"/>
    <w:rsid w:val="000F04E2"/>
    <w:rsid w:val="000F40FA"/>
    <w:rsid w:val="001035F1"/>
    <w:rsid w:val="0010776B"/>
    <w:rsid w:val="00131108"/>
    <w:rsid w:val="00133E66"/>
    <w:rsid w:val="001435A3"/>
    <w:rsid w:val="00146ED3"/>
    <w:rsid w:val="00151044"/>
    <w:rsid w:val="00164822"/>
    <w:rsid w:val="001D08F2"/>
    <w:rsid w:val="001D3A58"/>
    <w:rsid w:val="001D525B"/>
    <w:rsid w:val="001D7F4F"/>
    <w:rsid w:val="00205238"/>
    <w:rsid w:val="002321B6"/>
    <w:rsid w:val="00250967"/>
    <w:rsid w:val="002543C8"/>
    <w:rsid w:val="0025541D"/>
    <w:rsid w:val="00284AAE"/>
    <w:rsid w:val="00290279"/>
    <w:rsid w:val="002E5912"/>
    <w:rsid w:val="00301B21"/>
    <w:rsid w:val="00325348"/>
    <w:rsid w:val="0032732C"/>
    <w:rsid w:val="00336AD0"/>
    <w:rsid w:val="0037079A"/>
    <w:rsid w:val="00393A96"/>
    <w:rsid w:val="003A310E"/>
    <w:rsid w:val="003C4DAB"/>
    <w:rsid w:val="003D01E8"/>
    <w:rsid w:val="003E5288"/>
    <w:rsid w:val="003F6D79"/>
    <w:rsid w:val="004103B9"/>
    <w:rsid w:val="0041760A"/>
    <w:rsid w:val="00417C01"/>
    <w:rsid w:val="004403BD"/>
    <w:rsid w:val="00461441"/>
    <w:rsid w:val="004809EE"/>
    <w:rsid w:val="004E7D54"/>
    <w:rsid w:val="005017F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9E7"/>
    <w:rsid w:val="00D73A67"/>
    <w:rsid w:val="00D970A9"/>
    <w:rsid w:val="00DF3845"/>
    <w:rsid w:val="00E41911"/>
    <w:rsid w:val="00E44B57"/>
    <w:rsid w:val="00E92EEF"/>
    <w:rsid w:val="00EF2368"/>
    <w:rsid w:val="00F2408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F1F6FF-829F-40B6-8C48-7177F528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0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1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2258E-4268-44D4-B635-3C2483F1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1158</Words>
  <Characters>6424</Characters>
  <Application>Microsoft Office Word</Application>
  <DocSecurity>0</DocSecurity>
  <Lines>180</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3214: SC Promise Scholarship - South Carolina Legislature Online</dc:title>
  <dc:creator>Niki Downey</dc:creator>
  <cp:lastModifiedBy>S Volk</cp:lastModifiedBy>
  <cp:revision>2</cp:revision>
  <cp:lastPrinted>2018-12-12T16:34:00Z</cp:lastPrinted>
  <dcterms:created xsi:type="dcterms:W3CDTF">2019-02-01T21:47:00Z</dcterms:created>
  <dcterms:modified xsi:type="dcterms:W3CDTF">2019-02-01T21:47:00Z</dcterms:modified>
</cp:coreProperties>
</file>