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2B5" w:rsidRDefault="004C12B5" w:rsidP="004C12B5">
      <w:pPr>
        <w:widowControl w:val="0"/>
        <w:jc w:val="center"/>
      </w:pPr>
      <w:r w:rsidRPr="004C12B5">
        <w:rPr>
          <w:b/>
        </w:rPr>
        <w:t>South Carolina General Assembly</w:t>
      </w:r>
    </w:p>
    <w:p w:rsidR="004C12B5" w:rsidRDefault="004C12B5" w:rsidP="004C12B5">
      <w:pPr>
        <w:widowControl w:val="0"/>
        <w:jc w:val="center"/>
      </w:pPr>
      <w:r>
        <w:t>123rd Session, 2019-2020</w:t>
      </w:r>
    </w:p>
    <w:p w:rsidR="004C12B5" w:rsidRDefault="004C12B5" w:rsidP="004C12B5">
      <w:pPr>
        <w:widowControl w:val="0"/>
        <w:jc w:val="left"/>
      </w:pPr>
    </w:p>
    <w:p w:rsidR="004C12B5" w:rsidRDefault="004C12B5" w:rsidP="004C12B5">
      <w:pPr>
        <w:widowControl w:val="0"/>
        <w:jc w:val="left"/>
        <w:rPr>
          <w:b/>
        </w:rPr>
      </w:pPr>
      <w:r w:rsidRPr="004C12B5">
        <w:rPr>
          <w:b/>
        </w:rPr>
        <w:t>H. 3216</w:t>
      </w:r>
    </w:p>
    <w:p w:rsidR="004C12B5" w:rsidRDefault="004C12B5" w:rsidP="004C12B5">
      <w:pPr>
        <w:widowControl w:val="0"/>
        <w:jc w:val="left"/>
        <w:rPr>
          <w:b/>
        </w:rPr>
      </w:pPr>
    </w:p>
    <w:p w:rsidR="004C12B5" w:rsidRDefault="004C12B5" w:rsidP="004C12B5">
      <w:pPr>
        <w:widowControl w:val="0"/>
        <w:jc w:val="left"/>
      </w:pPr>
      <w:r w:rsidRPr="004C12B5">
        <w:rPr>
          <w:b/>
        </w:rPr>
        <w:t>STATUS INFORMATION</w:t>
      </w:r>
    </w:p>
    <w:p w:rsidR="004C12B5" w:rsidRDefault="004C12B5" w:rsidP="004C12B5">
      <w:pPr>
        <w:widowControl w:val="0"/>
        <w:jc w:val="left"/>
      </w:pPr>
    </w:p>
    <w:p w:rsidR="004C12B5" w:rsidRDefault="004C12B5" w:rsidP="004C12B5">
      <w:pPr>
        <w:widowControl w:val="0"/>
        <w:jc w:val="left"/>
      </w:pPr>
      <w:r>
        <w:t>General Bill</w:t>
      </w:r>
    </w:p>
    <w:p w:rsidR="004C12B5" w:rsidRDefault="00707186" w:rsidP="004C12B5">
      <w:pPr>
        <w:widowControl w:val="0"/>
        <w:jc w:val="left"/>
      </w:pPr>
      <w:r>
        <w:t>Sponsors: Reps. Crawford, Fry and Hewitt</w:t>
      </w:r>
    </w:p>
    <w:p w:rsidR="004C12B5" w:rsidRDefault="004C12B5" w:rsidP="004C12B5">
      <w:pPr>
        <w:widowControl w:val="0"/>
        <w:jc w:val="left"/>
      </w:pPr>
      <w:r>
        <w:t>Document Path: l:\council\bills\agm\19468wab19.docx</w:t>
      </w:r>
    </w:p>
    <w:p w:rsidR="004C12B5" w:rsidRDefault="004C12B5" w:rsidP="004C12B5">
      <w:pPr>
        <w:widowControl w:val="0"/>
        <w:jc w:val="left"/>
      </w:pPr>
    </w:p>
    <w:p w:rsidR="005A6425" w:rsidRDefault="005A6425" w:rsidP="004C12B5">
      <w:pPr>
        <w:widowControl w:val="0"/>
        <w:jc w:val="left"/>
      </w:pPr>
      <w:r>
        <w:t>Introduced in the House on January 8, 2019</w:t>
      </w:r>
    </w:p>
    <w:p w:rsidR="005A6425" w:rsidRPr="005A6425" w:rsidRDefault="005A6425" w:rsidP="004C12B5">
      <w:pPr>
        <w:widowControl w:val="0"/>
        <w:jc w:val="left"/>
      </w:pPr>
      <w:r>
        <w:t xml:space="preserve">Currently residing in the House Committee on </w:t>
      </w:r>
      <w:r w:rsidRPr="005A6425">
        <w:rPr>
          <w:b/>
        </w:rPr>
        <w:t>Education and Public Works</w:t>
      </w:r>
    </w:p>
    <w:p w:rsidR="005A6425" w:rsidRDefault="005A6425" w:rsidP="004C12B5">
      <w:pPr>
        <w:widowControl w:val="0"/>
        <w:jc w:val="left"/>
      </w:pPr>
    </w:p>
    <w:p w:rsidR="004C12B5" w:rsidRDefault="004C12B5" w:rsidP="004C12B5">
      <w:pPr>
        <w:widowControl w:val="0"/>
        <w:jc w:val="left"/>
      </w:pPr>
      <w:r>
        <w:t xml:space="preserve">Summary: </w:t>
      </w:r>
      <w:r w:rsidR="00E9379F">
        <w:t>County wide school district</w:t>
      </w:r>
    </w:p>
    <w:p w:rsidR="004C12B5" w:rsidRDefault="004C12B5" w:rsidP="004C12B5">
      <w:pPr>
        <w:widowControl w:val="0"/>
        <w:jc w:val="left"/>
      </w:pPr>
    </w:p>
    <w:p w:rsidR="004C12B5" w:rsidRDefault="004C12B5" w:rsidP="004C12B5">
      <w:pPr>
        <w:widowControl w:val="0"/>
        <w:jc w:val="left"/>
      </w:pPr>
    </w:p>
    <w:p w:rsidR="004C12B5" w:rsidRDefault="004C12B5" w:rsidP="004C1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2B5">
        <w:rPr>
          <w:b/>
        </w:rPr>
        <w:t>HISTORY OF LEGISLATIVE ACTIONS</w:t>
      </w:r>
    </w:p>
    <w:p w:rsidR="004C12B5" w:rsidRDefault="004C12B5" w:rsidP="004C1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12B5" w:rsidRPr="004C12B5" w:rsidRDefault="004C12B5" w:rsidP="004C1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12B5">
        <w:rPr>
          <w:u w:val="single"/>
        </w:rPr>
        <w:tab/>
        <w:t>Date</w:t>
      </w:r>
      <w:r w:rsidRPr="004C12B5">
        <w:rPr>
          <w:u w:val="single"/>
        </w:rPr>
        <w:tab/>
        <w:t>Body</w:t>
      </w:r>
      <w:r w:rsidRPr="004C12B5">
        <w:rPr>
          <w:u w:val="single"/>
        </w:rPr>
        <w:tab/>
        <w:t>Action Description with journal page number</w:t>
      </w:r>
      <w:r w:rsidRPr="004C12B5">
        <w:rPr>
          <w:u w:val="single"/>
        </w:rPr>
        <w:tab/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60B5D">
        <w:t>Prefiled</w:t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60B5D">
        <w:t xml:space="preserve">Referred to Committee on </w:t>
      </w:r>
      <w:r w:rsidRPr="00E60B5D">
        <w:rPr>
          <w:b/>
        </w:rPr>
        <w:t>Education and Public Works</w:t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60B5D">
        <w:t>Introduced and read first time (</w:t>
      </w:r>
      <w:hyperlink r:id="rId7" w:history="1">
        <w:r w:rsidRPr="00E60B5D">
          <w:rPr>
            <w:rStyle w:val="Hyperlink"/>
          </w:rPr>
          <w:t>House Journal</w:t>
        </w:r>
        <w:r w:rsidRPr="00E60B5D">
          <w:rPr>
            <w:rStyle w:val="Hyperlink"/>
          </w:rPr>
          <w:noBreakHyphen/>
          <w:t>page 129</w:t>
        </w:r>
      </w:hyperlink>
      <w:r w:rsidRPr="00E60B5D">
        <w:t>)</w:t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60B5D">
        <w:t>Referred to Co</w:t>
      </w:r>
      <w:r>
        <w:t xml:space="preserve">mmittee on </w:t>
      </w:r>
      <w:r w:rsidRPr="00E60B5D">
        <w:rPr>
          <w:b/>
        </w:rPr>
        <w:t>Education and Public Works</w:t>
      </w:r>
      <w:r w:rsidRPr="00E60B5D">
        <w:t xml:space="preserve"> (</w:t>
      </w:r>
      <w:hyperlink r:id="rId8" w:history="1">
        <w:r w:rsidRPr="00E60B5D">
          <w:rPr>
            <w:rStyle w:val="Hyperlink"/>
          </w:rPr>
          <w:t>House Journal</w:t>
        </w:r>
        <w:r w:rsidRPr="00E60B5D">
          <w:rPr>
            <w:rStyle w:val="Hyperlink"/>
          </w:rPr>
          <w:noBreakHyphen/>
          <w:t>page 129</w:t>
        </w:r>
      </w:hyperlink>
      <w:r w:rsidRPr="00E60B5D">
        <w:t>)</w:t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E60B5D">
        <w:t>Member(s) request name added as sponsor: Hewitt</w:t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E60B5D">
        <w:t>Member(s) request name removed as sponsor: B.Newton</w:t>
      </w:r>
    </w:p>
    <w:p w:rsidR="00707186" w:rsidRDefault="00707186" w:rsidP="00707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12B5" w:rsidRDefault="004C12B5" w:rsidP="004C1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C12B5">
          <w:rPr>
            <w:rStyle w:val="Hyperlink"/>
          </w:rPr>
          <w:t>legislative information</w:t>
        </w:r>
      </w:hyperlink>
      <w:r>
        <w:t xml:space="preserve"> at the website</w:t>
      </w:r>
    </w:p>
    <w:p w:rsidR="004C12B5" w:rsidRDefault="004C12B5" w:rsidP="004C1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2B5" w:rsidRPr="004C12B5" w:rsidRDefault="004C12B5" w:rsidP="004C1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12B5" w:rsidRDefault="004C12B5" w:rsidP="004C12B5">
      <w:pPr>
        <w:widowControl w:val="0"/>
        <w:jc w:val="left"/>
      </w:pPr>
      <w:r w:rsidRPr="004C12B5">
        <w:rPr>
          <w:b/>
        </w:rPr>
        <w:t>VERSIONS OF THIS BILL</w:t>
      </w:r>
    </w:p>
    <w:p w:rsidR="004C12B5" w:rsidRDefault="004C12B5" w:rsidP="004C12B5">
      <w:pPr>
        <w:widowControl w:val="0"/>
        <w:jc w:val="left"/>
      </w:pPr>
    </w:p>
    <w:p w:rsidR="004C12B5" w:rsidRDefault="00966B27" w:rsidP="004C12B5">
      <w:pPr>
        <w:widowControl w:val="0"/>
        <w:jc w:val="left"/>
      </w:pPr>
      <w:hyperlink r:id="rId10" w:history="1">
        <w:r w:rsidR="004C12B5">
          <w:rPr>
            <w:rStyle w:val="Hyperlink"/>
          </w:rPr>
          <w:t>12/18/2018</w:t>
        </w:r>
      </w:hyperlink>
    </w:p>
    <w:p w:rsidR="004C12B5" w:rsidRDefault="004C12B5" w:rsidP="004C12B5"/>
    <w:p w:rsidR="004C12B5" w:rsidRDefault="004C12B5" w:rsidP="004C12B5">
      <w:pPr>
        <w:sectPr w:rsidR="004C12B5" w:rsidSect="004C1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49FC" w:rsidRDefault="005349FC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466" w:rsidRDefault="00A71466" w:rsidP="00A71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4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0E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0A3AFB">
        <w:rPr>
          <w:color w:val="000000" w:themeColor="text1"/>
          <w:u w:color="000000" w:themeColor="text1"/>
        </w:rPr>
        <w:t>MEND THE CODE OF LAWS OF SOUTH CAROLINA, 1976, BY ADDING 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165</w:t>
      </w:r>
      <w:r w:rsidRPr="000A3AFB">
        <w:rPr>
          <w:color w:val="000000" w:themeColor="text1"/>
          <w:u w:color="000000" w:themeColor="text1"/>
        </w:rPr>
        <w:t xml:space="preserve"> SO AS TO PROVIDE THAT ON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AND TO PROVIDE THAT THE GENERAL ASSEMBLY BY LOCAL LAW BEFORE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APPLY; AND TO PROVIDE THAT ALL ACTS OR PARTS OF ACTS RELATING TO A SCHOOL DISTRICT THAT IS NOT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ARE REPEALED AS OF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E69" w:rsidRDefault="00E80E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0E69" w:rsidRDefault="00E80E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AC1" w:rsidRPr="000A3AFB" w:rsidRDefault="00E80E69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41AC1" w:rsidRPr="000A3AFB">
        <w:rPr>
          <w:color w:val="000000" w:themeColor="text1"/>
          <w:u w:color="000000" w:themeColor="text1"/>
        </w:rPr>
        <w:t>Chapter 17, Title 59 of the 1976 Code is amended by adding: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“Section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165</w:t>
      </w:r>
      <w:r w:rsidRPr="000A3AFB">
        <w:rPr>
          <w:color w:val="000000" w:themeColor="text1"/>
          <w:u w:color="000000" w:themeColor="text1"/>
        </w:rPr>
        <w:t>.</w:t>
      </w:r>
      <w:r w:rsidRPr="000A3AFB">
        <w:rPr>
          <w:color w:val="000000" w:themeColor="text1"/>
          <w:u w:color="000000" w:themeColor="text1"/>
        </w:rPr>
        <w:tab/>
        <w:t>(A)</w:t>
      </w:r>
      <w:r w:rsidRPr="000A3AFB">
        <w:rPr>
          <w:color w:val="000000" w:themeColor="text1"/>
          <w:u w:color="000000" w:themeColor="text1"/>
        </w:rPr>
        <w:tab/>
        <w:t>On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(B)</w:t>
      </w:r>
      <w:r w:rsidRPr="000A3AFB">
        <w:rPr>
          <w:color w:val="000000" w:themeColor="text1"/>
          <w:u w:color="000000" w:themeColor="text1"/>
        </w:rPr>
        <w:tab/>
        <w:t>The General Assembly by local law before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where no provisions of law now apply.”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>SECTION</w:t>
      </w:r>
      <w:r w:rsidRPr="000A3AFB">
        <w:rPr>
          <w:color w:val="000000" w:themeColor="text1"/>
          <w:u w:color="000000" w:themeColor="text1"/>
        </w:rPr>
        <w:tab/>
        <w:t>2.</w:t>
      </w:r>
      <w:r w:rsidRPr="000A3AFB">
        <w:rPr>
          <w:color w:val="000000" w:themeColor="text1"/>
          <w:u w:color="000000" w:themeColor="text1"/>
        </w:rPr>
        <w:tab/>
        <w:t>All acts or parts of acts relating to a school district that is not a county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wide school district required by Section 59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 w:rsidR="00AC4331"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of the 1976 Code are repealed on July 1, 20</w:t>
      </w:r>
      <w:r>
        <w:rPr>
          <w:color w:val="000000" w:themeColor="text1"/>
          <w:u w:color="000000" w:themeColor="text1"/>
        </w:rPr>
        <w:t>20</w:t>
      </w:r>
      <w:r w:rsidRPr="000A3AFB">
        <w:rPr>
          <w:color w:val="000000" w:themeColor="text1"/>
          <w:u w:color="000000" w:themeColor="text1"/>
        </w:rPr>
        <w:t>.</w:t>
      </w:r>
    </w:p>
    <w:p w:rsidR="00641AC1" w:rsidRPr="000A3AFB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AC1" w:rsidRDefault="00641AC1" w:rsidP="00641A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763D7" w:rsidRDefault="00AC43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12B5" w:rsidRDefault="004C12B5" w:rsidP="004C12B5">
      <w:pPr>
        <w:suppressAutoHyphens/>
      </w:pPr>
    </w:p>
    <w:sectPr w:rsidR="004C12B5" w:rsidSect="004C12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E69" w:rsidRDefault="00E80E69" w:rsidP="009F0C77">
      <w:r>
        <w:separator/>
      </w:r>
    </w:p>
  </w:endnote>
  <w:endnote w:type="continuationSeparator" w:id="0">
    <w:p w:rsidR="00E80E69" w:rsidRDefault="00E80E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00FBC6-74AA-472C-96A1-A0AFE6549E81}"/>
    <w:embedBold r:id="rId2" w:fontKey="{C215B48E-A38A-4353-8B0F-322C928D88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F16AE3-C77E-41CE-A82F-EDE37DB78F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679045-EF48-41D8-8625-ED3703C3B8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F059E3-3BFD-466D-8E03-8FAB5FB495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B5" w:rsidRPr="005349FC" w:rsidRDefault="004C12B5" w:rsidP="005349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71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E69" w:rsidRDefault="00E80E69" w:rsidP="009F0C77">
      <w:r>
        <w:separator/>
      </w:r>
    </w:p>
  </w:footnote>
  <w:footnote w:type="continuationSeparator" w:id="0">
    <w:p w:rsidR="00E80E69" w:rsidRDefault="00E80E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68WAB19"/>
    <w:docVar w:name="CoverBillType" w:val="b"/>
    <w:docVar w:name="DocPath" w:val="L:\Council\bills\AGM\19468WAB19.DOCX"/>
    <w:docVar w:name="dvBillNumber" w:val="32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80E6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951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2B5"/>
    <w:rsid w:val="004E7D54"/>
    <w:rsid w:val="005273C6"/>
    <w:rsid w:val="00530A69"/>
    <w:rsid w:val="005349FC"/>
    <w:rsid w:val="00545593"/>
    <w:rsid w:val="00556EBF"/>
    <w:rsid w:val="00577C6C"/>
    <w:rsid w:val="005A62FE"/>
    <w:rsid w:val="005A6425"/>
    <w:rsid w:val="005C2FE2"/>
    <w:rsid w:val="005E2BC9"/>
    <w:rsid w:val="00605102"/>
    <w:rsid w:val="006215AA"/>
    <w:rsid w:val="006317B5"/>
    <w:rsid w:val="00641AC1"/>
    <w:rsid w:val="006913C9"/>
    <w:rsid w:val="00692056"/>
    <w:rsid w:val="0069470D"/>
    <w:rsid w:val="006D58AA"/>
    <w:rsid w:val="006D5E7F"/>
    <w:rsid w:val="00707186"/>
    <w:rsid w:val="00734F00"/>
    <w:rsid w:val="007A70AE"/>
    <w:rsid w:val="008362E8"/>
    <w:rsid w:val="0085786E"/>
    <w:rsid w:val="008763D7"/>
    <w:rsid w:val="008A1768"/>
    <w:rsid w:val="008A489F"/>
    <w:rsid w:val="008F0F33"/>
    <w:rsid w:val="008F4429"/>
    <w:rsid w:val="0094021A"/>
    <w:rsid w:val="009A0663"/>
    <w:rsid w:val="009B44AF"/>
    <w:rsid w:val="009C6A0B"/>
    <w:rsid w:val="009F0C77"/>
    <w:rsid w:val="009F4DD1"/>
    <w:rsid w:val="00A02543"/>
    <w:rsid w:val="00A41684"/>
    <w:rsid w:val="00A64E80"/>
    <w:rsid w:val="00A71466"/>
    <w:rsid w:val="00A72BCD"/>
    <w:rsid w:val="00A741D9"/>
    <w:rsid w:val="00A833AB"/>
    <w:rsid w:val="00A9741D"/>
    <w:rsid w:val="00AC34A2"/>
    <w:rsid w:val="00AC4331"/>
    <w:rsid w:val="00AD1C9A"/>
    <w:rsid w:val="00AD4B17"/>
    <w:rsid w:val="00B271B9"/>
    <w:rsid w:val="00B412D4"/>
    <w:rsid w:val="00B853A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0E69"/>
    <w:rsid w:val="00E92EEF"/>
    <w:rsid w:val="00E9379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5D08CB-FC83-4E88-A57B-264835D10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6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6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1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16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56837-41C7-4CB0-8A89-A31B2FCDC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3</Pages>
  <Words>449</Words>
  <Characters>2417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3216: County wide school district - South Carolina Legislature Online</dc:title>
  <dc:creator>Angie Morgan</dc:creator>
  <cp:lastModifiedBy>S Volk</cp:lastModifiedBy>
  <cp:revision>2</cp:revision>
  <cp:lastPrinted>2018-12-12T20:33:00Z</cp:lastPrinted>
  <dcterms:created xsi:type="dcterms:W3CDTF">2019-04-30T16:38:00Z</dcterms:created>
  <dcterms:modified xsi:type="dcterms:W3CDTF">2019-04-30T16:38:00Z</dcterms:modified>
</cp:coreProperties>
</file>