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98" w:rsidRDefault="004C7E98" w:rsidP="004C7E98">
      <w:pPr>
        <w:widowControl w:val="0"/>
        <w:jc w:val="center"/>
      </w:pPr>
      <w:r w:rsidRPr="004C7E98">
        <w:rPr>
          <w:b/>
        </w:rPr>
        <w:t>South Carolina General Assembly</w:t>
      </w:r>
    </w:p>
    <w:p w:rsidR="004C7E98" w:rsidRDefault="004C7E98" w:rsidP="004C7E98">
      <w:pPr>
        <w:widowControl w:val="0"/>
        <w:jc w:val="center"/>
      </w:pPr>
      <w:r>
        <w:t>123rd Session, 2019-2020</w:t>
      </w:r>
    </w:p>
    <w:p w:rsidR="004C7E98" w:rsidRDefault="004C7E98" w:rsidP="004C7E98">
      <w:pPr>
        <w:widowControl w:val="0"/>
        <w:jc w:val="left"/>
      </w:pPr>
    </w:p>
    <w:p w:rsidR="004C7E98" w:rsidRDefault="004C7E98" w:rsidP="004C7E98">
      <w:pPr>
        <w:widowControl w:val="0"/>
        <w:jc w:val="left"/>
        <w:rPr>
          <w:b/>
        </w:rPr>
      </w:pPr>
      <w:r w:rsidRPr="004C7E98">
        <w:rPr>
          <w:b/>
        </w:rPr>
        <w:t>H. 3311</w:t>
      </w:r>
    </w:p>
    <w:p w:rsidR="004C7E98" w:rsidRDefault="004C7E98" w:rsidP="004C7E98">
      <w:pPr>
        <w:widowControl w:val="0"/>
        <w:jc w:val="left"/>
        <w:rPr>
          <w:b/>
        </w:rPr>
      </w:pPr>
    </w:p>
    <w:p w:rsidR="004C7E98" w:rsidRDefault="004C7E98" w:rsidP="004C7E98">
      <w:pPr>
        <w:widowControl w:val="0"/>
        <w:jc w:val="left"/>
      </w:pPr>
      <w:r w:rsidRPr="004C7E98">
        <w:rPr>
          <w:b/>
        </w:rPr>
        <w:t>STATUS INFORMATION</w:t>
      </w:r>
    </w:p>
    <w:p w:rsidR="004C7E98" w:rsidRDefault="004C7E98" w:rsidP="004C7E98">
      <w:pPr>
        <w:widowControl w:val="0"/>
        <w:jc w:val="left"/>
      </w:pPr>
    </w:p>
    <w:p w:rsidR="004C7E98" w:rsidRDefault="004C7E98" w:rsidP="004C7E98">
      <w:pPr>
        <w:widowControl w:val="0"/>
        <w:jc w:val="left"/>
      </w:pPr>
      <w:r>
        <w:t>General Bill</w:t>
      </w:r>
    </w:p>
    <w:p w:rsidR="004C7E98" w:rsidRDefault="004C7E98" w:rsidP="004C7E98">
      <w:pPr>
        <w:widowControl w:val="0"/>
        <w:jc w:val="left"/>
      </w:pPr>
      <w:r>
        <w:t>Sponsors: Rep. Govan</w:t>
      </w:r>
    </w:p>
    <w:p w:rsidR="004C7E98" w:rsidRDefault="004C7E98" w:rsidP="004C7E98">
      <w:pPr>
        <w:widowControl w:val="0"/>
        <w:jc w:val="left"/>
      </w:pPr>
      <w:r>
        <w:t>Document Path: l:\council\bills\gt\5587cm19.docx</w:t>
      </w:r>
    </w:p>
    <w:p w:rsidR="004C7E98" w:rsidRDefault="004C7E98" w:rsidP="004C7E98">
      <w:pPr>
        <w:widowControl w:val="0"/>
        <w:jc w:val="left"/>
      </w:pPr>
    </w:p>
    <w:p w:rsidR="009C770C" w:rsidRDefault="009C770C" w:rsidP="004C7E98">
      <w:pPr>
        <w:widowControl w:val="0"/>
        <w:jc w:val="left"/>
      </w:pPr>
      <w:r>
        <w:t>Introduced in the House on January 8, 2019</w:t>
      </w:r>
    </w:p>
    <w:p w:rsidR="009C770C" w:rsidRPr="009C770C" w:rsidRDefault="009C770C" w:rsidP="004C7E98">
      <w:pPr>
        <w:widowControl w:val="0"/>
        <w:jc w:val="left"/>
      </w:pPr>
      <w:r>
        <w:t xml:space="preserve">Currently residing in the House Committee on </w:t>
      </w:r>
      <w:r w:rsidRPr="009C770C">
        <w:rPr>
          <w:b/>
        </w:rPr>
        <w:t>Education and Public Works</w:t>
      </w:r>
    </w:p>
    <w:p w:rsidR="009C770C" w:rsidRDefault="009C770C" w:rsidP="004C7E98">
      <w:pPr>
        <w:widowControl w:val="0"/>
        <w:jc w:val="left"/>
      </w:pPr>
    </w:p>
    <w:p w:rsidR="004C7E98" w:rsidRDefault="004C7E98" w:rsidP="004C7E98">
      <w:pPr>
        <w:widowControl w:val="0"/>
        <w:jc w:val="left"/>
      </w:pPr>
      <w:r>
        <w:t xml:space="preserve">Summary: </w:t>
      </w:r>
      <w:r w:rsidR="00474F47">
        <w:t>Traffic stops</w:t>
      </w:r>
    </w:p>
    <w:p w:rsidR="004C7E98" w:rsidRDefault="004C7E98" w:rsidP="004C7E98">
      <w:pPr>
        <w:widowControl w:val="0"/>
        <w:jc w:val="left"/>
      </w:pPr>
    </w:p>
    <w:p w:rsidR="004C7E98" w:rsidRDefault="004C7E98" w:rsidP="004C7E98">
      <w:pPr>
        <w:widowControl w:val="0"/>
        <w:jc w:val="left"/>
      </w:pPr>
    </w:p>
    <w:p w:rsidR="004C7E98" w:rsidRDefault="004C7E98" w:rsidP="004C7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E98">
        <w:rPr>
          <w:b/>
        </w:rPr>
        <w:t>HISTORY OF LEGISLATIVE ACTIONS</w:t>
      </w:r>
    </w:p>
    <w:p w:rsidR="004C7E98" w:rsidRDefault="004C7E98" w:rsidP="004C7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7E98" w:rsidRPr="004C7E98" w:rsidRDefault="004C7E98" w:rsidP="004C7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E98">
        <w:rPr>
          <w:u w:val="single"/>
        </w:rPr>
        <w:tab/>
        <w:t>Date</w:t>
      </w:r>
      <w:r w:rsidRPr="004C7E98">
        <w:rPr>
          <w:u w:val="single"/>
        </w:rPr>
        <w:tab/>
        <w:t>Body</w:t>
      </w:r>
      <w:r w:rsidRPr="004C7E98">
        <w:rPr>
          <w:u w:val="single"/>
        </w:rPr>
        <w:tab/>
        <w:t>Action Description with journal page number</w:t>
      </w:r>
      <w:r w:rsidRPr="004C7E98">
        <w:rPr>
          <w:u w:val="single"/>
        </w:rPr>
        <w:tab/>
      </w:r>
    </w:p>
    <w:p w:rsidR="0065258F" w:rsidRDefault="0065258F" w:rsidP="0065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95A94">
        <w:t>Prefiled</w:t>
      </w:r>
    </w:p>
    <w:p w:rsidR="0065258F" w:rsidRDefault="0065258F" w:rsidP="0065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95A94">
        <w:t xml:space="preserve">Referred to Committee on </w:t>
      </w:r>
      <w:r w:rsidRPr="00695A94">
        <w:rPr>
          <w:b/>
        </w:rPr>
        <w:t>Education and Public Works</w:t>
      </w:r>
    </w:p>
    <w:p w:rsidR="0065258F" w:rsidRDefault="0065258F" w:rsidP="0065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95A94">
        <w:t>Introduced and read first time (</w:t>
      </w:r>
      <w:hyperlink r:id="rId7" w:history="1">
        <w:r w:rsidRPr="00695A94">
          <w:rPr>
            <w:rStyle w:val="Hyperlink"/>
          </w:rPr>
          <w:t>House Journal</w:t>
        </w:r>
        <w:r w:rsidRPr="00695A94">
          <w:rPr>
            <w:rStyle w:val="Hyperlink"/>
          </w:rPr>
          <w:noBreakHyphen/>
          <w:t>page 168</w:t>
        </w:r>
      </w:hyperlink>
      <w:r w:rsidRPr="00695A94">
        <w:t>)</w:t>
      </w:r>
    </w:p>
    <w:p w:rsidR="0065258F" w:rsidRDefault="0065258F" w:rsidP="0065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95A94">
        <w:t>Referred to Co</w:t>
      </w:r>
      <w:r>
        <w:t xml:space="preserve">mmittee on </w:t>
      </w:r>
      <w:r w:rsidRPr="00695A94">
        <w:rPr>
          <w:b/>
        </w:rPr>
        <w:t>Education and Public Works</w:t>
      </w:r>
      <w:r w:rsidRPr="00695A94">
        <w:t xml:space="preserve"> (</w:t>
      </w:r>
      <w:hyperlink r:id="rId8" w:history="1">
        <w:r w:rsidRPr="00695A94">
          <w:rPr>
            <w:rStyle w:val="Hyperlink"/>
          </w:rPr>
          <w:t>House Journal</w:t>
        </w:r>
        <w:r w:rsidRPr="00695A94">
          <w:rPr>
            <w:rStyle w:val="Hyperlink"/>
          </w:rPr>
          <w:noBreakHyphen/>
          <w:t>page 168</w:t>
        </w:r>
      </w:hyperlink>
      <w:r w:rsidRPr="00695A94">
        <w:t>)</w:t>
      </w:r>
    </w:p>
    <w:p w:rsidR="0065258F" w:rsidRDefault="0065258F" w:rsidP="00652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7E98" w:rsidRDefault="004C7E98" w:rsidP="004C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C7E98">
          <w:rPr>
            <w:rStyle w:val="Hyperlink"/>
          </w:rPr>
          <w:t>legislative information</w:t>
        </w:r>
      </w:hyperlink>
      <w:r>
        <w:t xml:space="preserve"> at the website</w:t>
      </w:r>
    </w:p>
    <w:p w:rsidR="004C7E98" w:rsidRDefault="004C7E98" w:rsidP="004C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E98" w:rsidRPr="004C7E98" w:rsidRDefault="004C7E98" w:rsidP="004C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E98" w:rsidRDefault="004C7E98" w:rsidP="004C7E98">
      <w:pPr>
        <w:widowControl w:val="0"/>
        <w:jc w:val="left"/>
      </w:pPr>
      <w:r w:rsidRPr="004C7E98">
        <w:rPr>
          <w:b/>
        </w:rPr>
        <w:t>VERSIONS OF THIS BILL</w:t>
      </w:r>
    </w:p>
    <w:p w:rsidR="004C7E98" w:rsidRDefault="004C7E98" w:rsidP="004C7E98">
      <w:pPr>
        <w:widowControl w:val="0"/>
        <w:jc w:val="left"/>
      </w:pPr>
    </w:p>
    <w:p w:rsidR="004C7E98" w:rsidRDefault="001C45AD" w:rsidP="004C7E98">
      <w:pPr>
        <w:widowControl w:val="0"/>
        <w:jc w:val="left"/>
      </w:pPr>
      <w:hyperlink r:id="rId10" w:history="1">
        <w:r w:rsidR="004C7E98">
          <w:rPr>
            <w:rStyle w:val="Hyperlink"/>
          </w:rPr>
          <w:t>12/18/2018</w:t>
        </w:r>
      </w:hyperlink>
    </w:p>
    <w:p w:rsidR="004C7E98" w:rsidRDefault="004C7E98" w:rsidP="004C7E98"/>
    <w:p w:rsidR="004C7E98" w:rsidRDefault="004C7E98" w:rsidP="004C7E98">
      <w:pPr>
        <w:sectPr w:rsidR="004C7E98" w:rsidSect="004C7E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1990" w:rsidRDefault="005219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8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DURING A MOTOR VEHICLE TRAFFIC STOP, THE DRIVER AND PASSENGERS IN A MOTOR VEHICLE MUST DISCLOSE TO THE LAW ENFORCEMENT OFFICER THE EXISTENCE OF ALL FIREARMS LOCATED IN THE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61143">
        <w:t>Article 31, Chapter 5, Title 56 of the 1976 Code is amended by adding:</w:t>
      </w:r>
    </w:p>
    <w:p w:rsidR="00061143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143" w:rsidRDefault="00061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During any motor vehicle traffic stop conducted by a law enforcement officer, the driver and passengers in the motor vehicle immediately must disclose to the law enforcement officer the existence of all firearms located in the motor vehicle.</w:t>
      </w:r>
      <w:r w:rsidR="00121996">
        <w:t>”</w:t>
      </w: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83E" w:rsidRDefault="0042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1143">
        <w:t>2</w:t>
      </w:r>
      <w:r>
        <w:t>.</w:t>
      </w:r>
      <w:r>
        <w:tab/>
        <w:t>This act takes effect upon approval by the Governor.</w:t>
      </w:r>
    </w:p>
    <w:p w:rsidR="00EB3677" w:rsidRDefault="000611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E98" w:rsidRDefault="004C7E98" w:rsidP="004C7E98">
      <w:pPr>
        <w:suppressAutoHyphens/>
      </w:pPr>
    </w:p>
    <w:sectPr w:rsidR="004C7E98" w:rsidSect="004C7E9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83E" w:rsidRDefault="0042383E" w:rsidP="009F0C77">
      <w:r>
        <w:separator/>
      </w:r>
    </w:p>
  </w:endnote>
  <w:endnote w:type="continuationSeparator" w:id="0">
    <w:p w:rsidR="0042383E" w:rsidRDefault="004238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E883F5-4BEA-46B5-95ED-418AA3C9C54B}"/>
    <w:embedBold r:id="rId2" w:fontKey="{BDF985C9-478B-40E9-A5E7-8A70E7A583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D8085D-B412-430B-9750-2DAFF9FB80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C9CCC2-CE6C-4C06-B616-7F75FB3EB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275E41-26CC-4073-A4A7-787E3DF44E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E98" w:rsidRPr="00521990" w:rsidRDefault="004C7E98" w:rsidP="00521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4F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83E" w:rsidRDefault="0042383E" w:rsidP="009F0C77">
      <w:r>
        <w:separator/>
      </w:r>
    </w:p>
  </w:footnote>
  <w:footnote w:type="continuationSeparator" w:id="0">
    <w:p w:rsidR="0042383E" w:rsidRDefault="004238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87CM19"/>
    <w:docVar w:name="CoverBillType" w:val="b"/>
    <w:docVar w:name="DocPath" w:val="L:\Council\bills\GT\5587CM19.DOCX"/>
    <w:docVar w:name="dvBillNumber" w:val="33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383E"/>
    <w:rsid w:val="00011869"/>
    <w:rsid w:val="00015CD6"/>
    <w:rsid w:val="00061143"/>
    <w:rsid w:val="000E0100"/>
    <w:rsid w:val="000E1785"/>
    <w:rsid w:val="000F40FA"/>
    <w:rsid w:val="001035F1"/>
    <w:rsid w:val="0010776B"/>
    <w:rsid w:val="00121996"/>
    <w:rsid w:val="00133E66"/>
    <w:rsid w:val="0013746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83E"/>
    <w:rsid w:val="004403BD"/>
    <w:rsid w:val="00461441"/>
    <w:rsid w:val="00474F47"/>
    <w:rsid w:val="004809EE"/>
    <w:rsid w:val="004C7E98"/>
    <w:rsid w:val="004E7D54"/>
    <w:rsid w:val="0052199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58F"/>
    <w:rsid w:val="0066766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70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67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797A57-F1E2-4396-AE34-E1A57043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6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6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1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2E4FB-9000-4624-B486-201A067C7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236</Words>
  <Characters>1286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3311: Traffic stops - South Carolina Legislature Online</dc:title>
  <dc:creator>Gwen Thurmond</dc:creator>
  <cp:lastModifiedBy>S Volk</cp:lastModifiedBy>
  <cp:revision>2</cp:revision>
  <cp:lastPrinted>2018-12-17T14:15:00Z</cp:lastPrinted>
  <dcterms:created xsi:type="dcterms:W3CDTF">2019-02-01T22:11:00Z</dcterms:created>
  <dcterms:modified xsi:type="dcterms:W3CDTF">2019-02-01T22:11:00Z</dcterms:modified>
</cp:coreProperties>
</file>