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CBD" w:rsidRDefault="00650CBD" w:rsidP="00650CBD">
      <w:pPr>
        <w:widowControl w:val="0"/>
        <w:jc w:val="center"/>
      </w:pPr>
      <w:r w:rsidRPr="00650CBD">
        <w:rPr>
          <w:b/>
        </w:rPr>
        <w:t>South Carolina General Assembly</w:t>
      </w:r>
    </w:p>
    <w:p w:rsidR="00650CBD" w:rsidRDefault="00650CBD" w:rsidP="00650CBD">
      <w:pPr>
        <w:widowControl w:val="0"/>
        <w:jc w:val="center"/>
      </w:pPr>
      <w:r>
        <w:t>123rd Session, 2019-2020</w:t>
      </w:r>
    </w:p>
    <w:p w:rsidR="00650CBD" w:rsidRDefault="00650CBD" w:rsidP="00650CBD">
      <w:pPr>
        <w:widowControl w:val="0"/>
        <w:jc w:val="left"/>
      </w:pPr>
    </w:p>
    <w:p w:rsidR="00650CBD" w:rsidRDefault="00650CBD" w:rsidP="00650CBD">
      <w:pPr>
        <w:widowControl w:val="0"/>
        <w:jc w:val="left"/>
        <w:rPr>
          <w:b/>
        </w:rPr>
      </w:pPr>
      <w:r w:rsidRPr="00650CBD">
        <w:rPr>
          <w:b/>
        </w:rPr>
        <w:t>H. 3446</w:t>
      </w:r>
    </w:p>
    <w:p w:rsidR="00650CBD" w:rsidRDefault="00650CBD" w:rsidP="00650CBD">
      <w:pPr>
        <w:widowControl w:val="0"/>
        <w:jc w:val="left"/>
        <w:rPr>
          <w:b/>
        </w:rPr>
      </w:pPr>
    </w:p>
    <w:p w:rsidR="00650CBD" w:rsidRDefault="00650CBD" w:rsidP="00650CBD">
      <w:pPr>
        <w:widowControl w:val="0"/>
        <w:jc w:val="left"/>
      </w:pPr>
      <w:r w:rsidRPr="00650CBD">
        <w:rPr>
          <w:b/>
        </w:rPr>
        <w:t>STATUS INFORMATION</w:t>
      </w:r>
    </w:p>
    <w:p w:rsidR="00650CBD" w:rsidRDefault="00650CBD" w:rsidP="00650CBD">
      <w:pPr>
        <w:widowControl w:val="0"/>
        <w:jc w:val="left"/>
      </w:pPr>
    </w:p>
    <w:p w:rsidR="00650CBD" w:rsidRDefault="00650CBD" w:rsidP="00650CBD">
      <w:pPr>
        <w:widowControl w:val="0"/>
        <w:jc w:val="left"/>
      </w:pPr>
      <w:r>
        <w:t>General Bill</w:t>
      </w:r>
    </w:p>
    <w:p w:rsidR="00650CBD" w:rsidRDefault="00FE46F9" w:rsidP="00650CBD">
      <w:pPr>
        <w:widowControl w:val="0"/>
        <w:jc w:val="left"/>
      </w:pPr>
      <w:r>
        <w:t>Sponsors: Reps. Pitts, G.M. Smith, Crawford, Caskey, Pope, Bryant and Fry</w:t>
      </w:r>
    </w:p>
    <w:p w:rsidR="00650CBD" w:rsidRDefault="00650CBD" w:rsidP="00650CBD">
      <w:pPr>
        <w:widowControl w:val="0"/>
        <w:jc w:val="left"/>
      </w:pPr>
      <w:r>
        <w:t>Document Path: l:\council\bills\cc\15285zw19.docx</w:t>
      </w:r>
    </w:p>
    <w:p w:rsidR="00650CBD" w:rsidRDefault="00650CBD" w:rsidP="00650CBD">
      <w:pPr>
        <w:widowControl w:val="0"/>
        <w:jc w:val="left"/>
      </w:pPr>
    </w:p>
    <w:p w:rsidR="00B14279" w:rsidRDefault="00B14279" w:rsidP="00650CBD">
      <w:pPr>
        <w:widowControl w:val="0"/>
        <w:jc w:val="left"/>
      </w:pPr>
      <w:r>
        <w:t>Introduced in the House on January 8, 2019</w:t>
      </w:r>
    </w:p>
    <w:p w:rsidR="00B14279" w:rsidRDefault="00B14279" w:rsidP="00650CBD">
      <w:pPr>
        <w:widowControl w:val="0"/>
        <w:jc w:val="left"/>
      </w:pPr>
      <w:r>
        <w:t>Introduced in the Senate on February 5, 2019</w:t>
      </w:r>
    </w:p>
    <w:p w:rsidR="00B14279" w:rsidRDefault="00B14279" w:rsidP="00650CBD">
      <w:pPr>
        <w:widowControl w:val="0"/>
        <w:jc w:val="left"/>
      </w:pPr>
      <w:r>
        <w:t>Last Amended on January 31, 2019</w:t>
      </w:r>
    </w:p>
    <w:p w:rsidR="00B14279" w:rsidRPr="00B14279" w:rsidRDefault="00B14279" w:rsidP="00650CBD">
      <w:pPr>
        <w:widowControl w:val="0"/>
        <w:jc w:val="left"/>
      </w:pPr>
      <w:r>
        <w:t xml:space="preserve">Currently residing in the Senate Committee on </w:t>
      </w:r>
      <w:r w:rsidRPr="00B14279">
        <w:rPr>
          <w:b/>
        </w:rPr>
        <w:t>Judiciary</w:t>
      </w:r>
    </w:p>
    <w:p w:rsidR="00B14279" w:rsidRDefault="00B14279" w:rsidP="00650CBD">
      <w:pPr>
        <w:widowControl w:val="0"/>
        <w:jc w:val="left"/>
      </w:pPr>
    </w:p>
    <w:p w:rsidR="00650CBD" w:rsidRDefault="00650CBD" w:rsidP="00650CBD">
      <w:pPr>
        <w:widowControl w:val="0"/>
        <w:jc w:val="left"/>
      </w:pPr>
      <w:r>
        <w:t xml:space="preserve">Summary: </w:t>
      </w:r>
      <w:r w:rsidR="00B441EF">
        <w:t>Subpoenas</w:t>
      </w:r>
    </w:p>
    <w:p w:rsidR="00650CBD" w:rsidRDefault="00650CBD" w:rsidP="00650CBD">
      <w:pPr>
        <w:widowControl w:val="0"/>
        <w:jc w:val="left"/>
      </w:pPr>
    </w:p>
    <w:p w:rsidR="00650CBD" w:rsidRDefault="00650CBD" w:rsidP="00650CBD">
      <w:pPr>
        <w:widowControl w:val="0"/>
        <w:jc w:val="left"/>
      </w:pPr>
    </w:p>
    <w:p w:rsidR="00650CBD" w:rsidRDefault="00650CBD" w:rsidP="00650CBD">
      <w:pPr>
        <w:widowControl w:val="0"/>
        <w:tabs>
          <w:tab w:val="center" w:pos="590"/>
          <w:tab w:val="center" w:pos="1440"/>
          <w:tab w:val="left" w:pos="1872"/>
          <w:tab w:val="left" w:pos="9187"/>
        </w:tabs>
        <w:jc w:val="left"/>
      </w:pPr>
      <w:r w:rsidRPr="00650CBD">
        <w:rPr>
          <w:b/>
        </w:rPr>
        <w:t>HISTORY OF LEGISLATIVE ACTIONS</w:t>
      </w:r>
    </w:p>
    <w:p w:rsidR="00650CBD" w:rsidRDefault="00650CBD" w:rsidP="00650CBD">
      <w:pPr>
        <w:widowControl w:val="0"/>
        <w:tabs>
          <w:tab w:val="center" w:pos="590"/>
          <w:tab w:val="center" w:pos="1440"/>
          <w:tab w:val="left" w:pos="1872"/>
          <w:tab w:val="left" w:pos="9187"/>
        </w:tabs>
        <w:jc w:val="left"/>
      </w:pPr>
    </w:p>
    <w:p w:rsidR="00650CBD" w:rsidRPr="00650CBD" w:rsidRDefault="00650CBD" w:rsidP="00650CBD">
      <w:pPr>
        <w:widowControl w:val="0"/>
        <w:tabs>
          <w:tab w:val="center" w:pos="590"/>
          <w:tab w:val="center" w:pos="1440"/>
          <w:tab w:val="left" w:pos="1872"/>
          <w:tab w:val="left" w:pos="9187"/>
        </w:tabs>
        <w:jc w:val="left"/>
      </w:pPr>
      <w:r w:rsidRPr="00650CBD">
        <w:rPr>
          <w:u w:val="single"/>
        </w:rPr>
        <w:tab/>
        <w:t>Date</w:t>
      </w:r>
      <w:r w:rsidRPr="00650CBD">
        <w:rPr>
          <w:u w:val="single"/>
        </w:rPr>
        <w:tab/>
        <w:t>Body</w:t>
      </w:r>
      <w:r w:rsidRPr="00650CBD">
        <w:rPr>
          <w:u w:val="single"/>
        </w:rPr>
        <w:tab/>
        <w:t>Action Description with journal page number</w:t>
      </w:r>
      <w:r w:rsidRPr="00650CBD">
        <w:rPr>
          <w:u w:val="single"/>
        </w:rPr>
        <w:tab/>
      </w:r>
    </w:p>
    <w:p w:rsidR="00155794" w:rsidRDefault="00155794" w:rsidP="00155794">
      <w:pPr>
        <w:widowControl w:val="0"/>
        <w:tabs>
          <w:tab w:val="right" w:pos="1008"/>
          <w:tab w:val="left" w:pos="1152"/>
          <w:tab w:val="left" w:pos="1872"/>
          <w:tab w:val="left" w:pos="9187"/>
        </w:tabs>
        <w:ind w:left="2088" w:hanging="2088"/>
      </w:pPr>
      <w:r>
        <w:tab/>
        <w:t>12/18/2018</w:t>
      </w:r>
      <w:r>
        <w:tab/>
        <w:t>House</w:t>
      </w:r>
      <w:r>
        <w:tab/>
      </w:r>
      <w:r w:rsidRPr="00072D8E">
        <w:t>Prefiled</w:t>
      </w:r>
    </w:p>
    <w:p w:rsidR="00155794" w:rsidRDefault="00155794" w:rsidP="00155794">
      <w:pPr>
        <w:widowControl w:val="0"/>
        <w:tabs>
          <w:tab w:val="right" w:pos="1008"/>
          <w:tab w:val="left" w:pos="1152"/>
          <w:tab w:val="left" w:pos="1872"/>
          <w:tab w:val="left" w:pos="9187"/>
        </w:tabs>
        <w:ind w:left="2088" w:hanging="2088"/>
      </w:pPr>
      <w:r>
        <w:tab/>
        <w:t>12/18/2018</w:t>
      </w:r>
      <w:r>
        <w:tab/>
        <w:t>House</w:t>
      </w:r>
      <w:r>
        <w:tab/>
      </w:r>
      <w:r w:rsidRPr="00072D8E">
        <w:t xml:space="preserve">Referred to Committee on </w:t>
      </w:r>
      <w:r w:rsidRPr="00072D8E">
        <w:rPr>
          <w:b/>
        </w:rPr>
        <w:t>Judiciary</w:t>
      </w:r>
    </w:p>
    <w:p w:rsidR="00155794" w:rsidRDefault="00155794" w:rsidP="00155794">
      <w:pPr>
        <w:widowControl w:val="0"/>
        <w:tabs>
          <w:tab w:val="right" w:pos="1008"/>
          <w:tab w:val="left" w:pos="1152"/>
          <w:tab w:val="left" w:pos="1872"/>
          <w:tab w:val="left" w:pos="9187"/>
        </w:tabs>
        <w:ind w:left="2088" w:hanging="2088"/>
      </w:pPr>
      <w:r>
        <w:tab/>
        <w:t>1/8/2019</w:t>
      </w:r>
      <w:r>
        <w:tab/>
        <w:t>House</w:t>
      </w:r>
      <w:r>
        <w:tab/>
      </w:r>
      <w:r w:rsidRPr="00072D8E">
        <w:t>Introduced and read first time (</w:t>
      </w:r>
      <w:hyperlink r:id="rId7" w:history="1">
        <w:r w:rsidRPr="00072D8E">
          <w:rPr>
            <w:rStyle w:val="Hyperlink"/>
          </w:rPr>
          <w:t>House Journal</w:t>
        </w:r>
        <w:r w:rsidRPr="00072D8E">
          <w:rPr>
            <w:rStyle w:val="Hyperlink"/>
          </w:rPr>
          <w:noBreakHyphen/>
          <w:t>page 242</w:t>
        </w:r>
      </w:hyperlink>
      <w:r w:rsidRPr="00072D8E">
        <w:t>)</w:t>
      </w:r>
    </w:p>
    <w:p w:rsidR="00155794" w:rsidRDefault="00155794" w:rsidP="00155794">
      <w:pPr>
        <w:widowControl w:val="0"/>
        <w:tabs>
          <w:tab w:val="right" w:pos="1008"/>
          <w:tab w:val="left" w:pos="1152"/>
          <w:tab w:val="left" w:pos="1872"/>
          <w:tab w:val="left" w:pos="9187"/>
        </w:tabs>
        <w:ind w:left="2088" w:hanging="2088"/>
      </w:pPr>
      <w:r>
        <w:tab/>
        <w:t>1/8/2019</w:t>
      </w:r>
      <w:r>
        <w:tab/>
        <w:t>House</w:t>
      </w:r>
      <w:r>
        <w:tab/>
      </w:r>
      <w:r w:rsidRPr="00072D8E">
        <w:t>Referred to Comm</w:t>
      </w:r>
      <w:r>
        <w:t xml:space="preserve">ittee on </w:t>
      </w:r>
      <w:r w:rsidRPr="00072D8E">
        <w:rPr>
          <w:b/>
        </w:rPr>
        <w:t>Judiciary</w:t>
      </w:r>
      <w:r>
        <w:t xml:space="preserve"> </w:t>
      </w:r>
      <w:r w:rsidRPr="00072D8E">
        <w:t>(</w:t>
      </w:r>
      <w:hyperlink r:id="rId8" w:history="1">
        <w:r w:rsidRPr="00072D8E">
          <w:rPr>
            <w:rStyle w:val="Hyperlink"/>
          </w:rPr>
          <w:t>House Journal</w:t>
        </w:r>
        <w:r w:rsidRPr="00072D8E">
          <w:rPr>
            <w:rStyle w:val="Hyperlink"/>
          </w:rPr>
          <w:noBreakHyphen/>
          <w:t>page 242</w:t>
        </w:r>
      </w:hyperlink>
      <w:r w:rsidRPr="00072D8E">
        <w:t>)</w:t>
      </w:r>
    </w:p>
    <w:p w:rsidR="00155794" w:rsidRDefault="00155794" w:rsidP="00155794">
      <w:pPr>
        <w:widowControl w:val="0"/>
        <w:tabs>
          <w:tab w:val="right" w:pos="1008"/>
          <w:tab w:val="left" w:pos="1152"/>
          <w:tab w:val="left" w:pos="1872"/>
          <w:tab w:val="left" w:pos="9187"/>
        </w:tabs>
        <w:ind w:left="2088" w:hanging="2088"/>
      </w:pPr>
      <w:r>
        <w:tab/>
        <w:t>1/29/2019</w:t>
      </w:r>
      <w:r>
        <w:tab/>
        <w:t>House</w:t>
      </w:r>
      <w:r>
        <w:tab/>
      </w:r>
      <w:r w:rsidRPr="00072D8E">
        <w:t>Member(s) request</w:t>
      </w:r>
      <w:r>
        <w:t xml:space="preserve"> name added as sponsor: Caskey, </w:t>
      </w:r>
      <w:r w:rsidRPr="00072D8E">
        <w:t>Pope, Bryant, Fry</w:t>
      </w:r>
    </w:p>
    <w:p w:rsidR="00155794" w:rsidRDefault="00155794" w:rsidP="00155794">
      <w:pPr>
        <w:widowControl w:val="0"/>
        <w:tabs>
          <w:tab w:val="right" w:pos="1008"/>
          <w:tab w:val="left" w:pos="1152"/>
          <w:tab w:val="left" w:pos="1872"/>
          <w:tab w:val="left" w:pos="9187"/>
        </w:tabs>
        <w:ind w:left="2088" w:hanging="2088"/>
      </w:pPr>
      <w:r>
        <w:tab/>
        <w:t>1/30/2019</w:t>
      </w:r>
      <w:r>
        <w:tab/>
        <w:t>House</w:t>
      </w:r>
      <w:r>
        <w:tab/>
      </w:r>
      <w:r w:rsidRPr="00072D8E">
        <w:t>Committee r</w:t>
      </w:r>
      <w:r>
        <w:t xml:space="preserve">eport: Favorable with amendment </w:t>
      </w:r>
      <w:r w:rsidRPr="00072D8E">
        <w:rPr>
          <w:b/>
        </w:rPr>
        <w:t>Judiciary</w:t>
      </w:r>
      <w:r w:rsidRPr="00072D8E">
        <w:t xml:space="preserve"> (</w:t>
      </w:r>
      <w:hyperlink r:id="rId9" w:history="1">
        <w:r w:rsidRPr="00072D8E">
          <w:rPr>
            <w:rStyle w:val="Hyperlink"/>
          </w:rPr>
          <w:t>House Journal</w:t>
        </w:r>
        <w:r w:rsidRPr="00072D8E">
          <w:rPr>
            <w:rStyle w:val="Hyperlink"/>
          </w:rPr>
          <w:noBreakHyphen/>
          <w:t>page 15</w:t>
        </w:r>
      </w:hyperlink>
      <w:r w:rsidRPr="00072D8E">
        <w:t>)</w:t>
      </w:r>
    </w:p>
    <w:p w:rsidR="00155794" w:rsidRDefault="00155794" w:rsidP="00155794">
      <w:pPr>
        <w:widowControl w:val="0"/>
        <w:tabs>
          <w:tab w:val="right" w:pos="1008"/>
          <w:tab w:val="left" w:pos="1152"/>
          <w:tab w:val="left" w:pos="1872"/>
          <w:tab w:val="left" w:pos="9187"/>
        </w:tabs>
        <w:ind w:left="2088" w:hanging="2088"/>
      </w:pPr>
      <w:r>
        <w:tab/>
        <w:t>1/31/2019</w:t>
      </w:r>
      <w:r>
        <w:tab/>
        <w:t>House</w:t>
      </w:r>
      <w:r>
        <w:tab/>
      </w:r>
      <w:r w:rsidRPr="00072D8E">
        <w:t>Amended (</w:t>
      </w:r>
      <w:hyperlink r:id="rId10" w:history="1">
        <w:r w:rsidRPr="00072D8E">
          <w:rPr>
            <w:rStyle w:val="Hyperlink"/>
          </w:rPr>
          <w:t>House Journal</w:t>
        </w:r>
        <w:r w:rsidRPr="00072D8E">
          <w:rPr>
            <w:rStyle w:val="Hyperlink"/>
          </w:rPr>
          <w:noBreakHyphen/>
          <w:t>page 16</w:t>
        </w:r>
      </w:hyperlink>
      <w:r w:rsidRPr="00072D8E">
        <w:t>)</w:t>
      </w:r>
    </w:p>
    <w:p w:rsidR="00155794" w:rsidRDefault="00155794" w:rsidP="00155794">
      <w:pPr>
        <w:widowControl w:val="0"/>
        <w:tabs>
          <w:tab w:val="right" w:pos="1008"/>
          <w:tab w:val="left" w:pos="1152"/>
          <w:tab w:val="left" w:pos="1872"/>
          <w:tab w:val="left" w:pos="9187"/>
        </w:tabs>
        <w:ind w:left="2088" w:hanging="2088"/>
      </w:pPr>
      <w:r>
        <w:tab/>
        <w:t>1/31/2019</w:t>
      </w:r>
      <w:r>
        <w:tab/>
        <w:t>House</w:t>
      </w:r>
      <w:r>
        <w:tab/>
      </w:r>
      <w:r w:rsidRPr="00072D8E">
        <w:t>Read second time (</w:t>
      </w:r>
      <w:hyperlink r:id="rId11" w:history="1">
        <w:r w:rsidRPr="00072D8E">
          <w:rPr>
            <w:rStyle w:val="Hyperlink"/>
          </w:rPr>
          <w:t>House Journal</w:t>
        </w:r>
        <w:r w:rsidRPr="00072D8E">
          <w:rPr>
            <w:rStyle w:val="Hyperlink"/>
          </w:rPr>
          <w:noBreakHyphen/>
          <w:t>page 16</w:t>
        </w:r>
      </w:hyperlink>
      <w:r w:rsidRPr="00072D8E">
        <w:t>)</w:t>
      </w:r>
    </w:p>
    <w:p w:rsidR="00155794" w:rsidRDefault="00155794" w:rsidP="00155794">
      <w:pPr>
        <w:widowControl w:val="0"/>
        <w:tabs>
          <w:tab w:val="right" w:pos="1008"/>
          <w:tab w:val="left" w:pos="1152"/>
          <w:tab w:val="left" w:pos="1872"/>
          <w:tab w:val="left" w:pos="9187"/>
        </w:tabs>
        <w:ind w:left="2088" w:hanging="2088"/>
      </w:pPr>
      <w:r>
        <w:tab/>
        <w:t>1/31/2019</w:t>
      </w:r>
      <w:r>
        <w:tab/>
        <w:t>House</w:t>
      </w:r>
      <w:r>
        <w:tab/>
      </w:r>
      <w:r w:rsidRPr="00072D8E">
        <w:t>Roll call Yeas</w:t>
      </w:r>
      <w:r>
        <w:noBreakHyphen/>
      </w:r>
      <w:r w:rsidRPr="00072D8E">
        <w:t>105  Nays</w:t>
      </w:r>
      <w:r>
        <w:noBreakHyphen/>
      </w:r>
      <w:r w:rsidRPr="00072D8E">
        <w:t>0 (</w:t>
      </w:r>
      <w:hyperlink r:id="rId12" w:history="1">
        <w:r w:rsidRPr="00072D8E">
          <w:rPr>
            <w:rStyle w:val="Hyperlink"/>
          </w:rPr>
          <w:t>House Journal</w:t>
        </w:r>
        <w:r w:rsidRPr="00072D8E">
          <w:rPr>
            <w:rStyle w:val="Hyperlink"/>
          </w:rPr>
          <w:noBreakHyphen/>
          <w:t>page 17</w:t>
        </w:r>
      </w:hyperlink>
      <w:r w:rsidRPr="00072D8E">
        <w:t>)</w:t>
      </w:r>
    </w:p>
    <w:p w:rsidR="00155794" w:rsidRDefault="00155794" w:rsidP="00155794">
      <w:pPr>
        <w:widowControl w:val="0"/>
        <w:tabs>
          <w:tab w:val="right" w:pos="1008"/>
          <w:tab w:val="left" w:pos="1152"/>
          <w:tab w:val="left" w:pos="1872"/>
          <w:tab w:val="left" w:pos="9187"/>
        </w:tabs>
        <w:ind w:left="2088" w:hanging="2088"/>
      </w:pPr>
      <w:r>
        <w:tab/>
        <w:t>1/31/2019</w:t>
      </w:r>
      <w:r>
        <w:tab/>
        <w:t>House</w:t>
      </w:r>
      <w:r>
        <w:tab/>
      </w:r>
      <w:r w:rsidRPr="00072D8E">
        <w:t>Unanimous co</w:t>
      </w:r>
      <w:r>
        <w:t xml:space="preserve">nsent for third reading on next </w:t>
      </w:r>
      <w:r w:rsidRPr="00072D8E">
        <w:t>legislative day (</w:t>
      </w:r>
      <w:hyperlink r:id="rId13" w:history="1">
        <w:r w:rsidRPr="00072D8E">
          <w:rPr>
            <w:rStyle w:val="Hyperlink"/>
          </w:rPr>
          <w:t>House Journal</w:t>
        </w:r>
        <w:r w:rsidRPr="00072D8E">
          <w:rPr>
            <w:rStyle w:val="Hyperlink"/>
          </w:rPr>
          <w:noBreakHyphen/>
          <w:t>page 19</w:t>
        </w:r>
      </w:hyperlink>
      <w:r w:rsidRPr="00072D8E">
        <w:t>)</w:t>
      </w:r>
    </w:p>
    <w:p w:rsidR="00155794" w:rsidRDefault="00155794" w:rsidP="00155794">
      <w:pPr>
        <w:widowControl w:val="0"/>
        <w:tabs>
          <w:tab w:val="right" w:pos="1008"/>
          <w:tab w:val="left" w:pos="1152"/>
          <w:tab w:val="left" w:pos="1872"/>
          <w:tab w:val="left" w:pos="9187"/>
        </w:tabs>
        <w:ind w:left="2088" w:hanging="2088"/>
      </w:pPr>
      <w:r>
        <w:tab/>
        <w:t>2/1/2019</w:t>
      </w:r>
      <w:r>
        <w:tab/>
        <w:t>House</w:t>
      </w:r>
      <w:r>
        <w:tab/>
      </w:r>
      <w:r w:rsidRPr="00072D8E">
        <w:t>Rea</w:t>
      </w:r>
      <w:r>
        <w:t xml:space="preserve">d third time and sent to Senate </w:t>
      </w:r>
      <w:r w:rsidRPr="00072D8E">
        <w:t>(</w:t>
      </w:r>
      <w:hyperlink r:id="rId14" w:history="1">
        <w:r w:rsidRPr="00072D8E">
          <w:rPr>
            <w:rStyle w:val="Hyperlink"/>
          </w:rPr>
          <w:t>House Journal</w:t>
        </w:r>
        <w:r w:rsidRPr="00072D8E">
          <w:rPr>
            <w:rStyle w:val="Hyperlink"/>
          </w:rPr>
          <w:noBreakHyphen/>
          <w:t>page 1</w:t>
        </w:r>
      </w:hyperlink>
      <w:r w:rsidRPr="00072D8E">
        <w:t>)</w:t>
      </w:r>
    </w:p>
    <w:p w:rsidR="00155794" w:rsidRDefault="00155794" w:rsidP="00155794">
      <w:pPr>
        <w:widowControl w:val="0"/>
        <w:tabs>
          <w:tab w:val="right" w:pos="1008"/>
          <w:tab w:val="left" w:pos="1152"/>
          <w:tab w:val="left" w:pos="1872"/>
          <w:tab w:val="left" w:pos="9187"/>
        </w:tabs>
        <w:ind w:left="2088" w:hanging="2088"/>
      </w:pPr>
      <w:r>
        <w:tab/>
        <w:t>2/5/2019</w:t>
      </w:r>
      <w:r>
        <w:tab/>
        <w:t>Senate</w:t>
      </w:r>
      <w:r>
        <w:tab/>
      </w:r>
      <w:r w:rsidRPr="00072D8E">
        <w:t>Introduced and read first time (</w:t>
      </w:r>
      <w:hyperlink r:id="rId15" w:history="1">
        <w:r w:rsidRPr="00072D8E">
          <w:rPr>
            <w:rStyle w:val="Hyperlink"/>
          </w:rPr>
          <w:t>Senate Journal</w:t>
        </w:r>
        <w:r w:rsidRPr="00072D8E">
          <w:rPr>
            <w:rStyle w:val="Hyperlink"/>
          </w:rPr>
          <w:noBreakHyphen/>
          <w:t>page 12</w:t>
        </w:r>
      </w:hyperlink>
      <w:r w:rsidRPr="00072D8E">
        <w:t>)</w:t>
      </w:r>
    </w:p>
    <w:p w:rsidR="00155794" w:rsidRDefault="00155794" w:rsidP="00155794">
      <w:pPr>
        <w:widowControl w:val="0"/>
        <w:tabs>
          <w:tab w:val="right" w:pos="1008"/>
          <w:tab w:val="left" w:pos="1152"/>
          <w:tab w:val="left" w:pos="1872"/>
          <w:tab w:val="left" w:pos="9187"/>
        </w:tabs>
        <w:ind w:left="2088" w:hanging="2088"/>
      </w:pPr>
      <w:r>
        <w:tab/>
        <w:t>2/5/2019</w:t>
      </w:r>
      <w:r>
        <w:tab/>
        <w:t>Senate</w:t>
      </w:r>
      <w:r>
        <w:tab/>
      </w:r>
      <w:r w:rsidRPr="00072D8E">
        <w:t>Ref</w:t>
      </w:r>
      <w:r>
        <w:t xml:space="preserve">erred to Committee on </w:t>
      </w:r>
      <w:r w:rsidRPr="00072D8E">
        <w:rPr>
          <w:b/>
        </w:rPr>
        <w:t>Judiciary</w:t>
      </w:r>
      <w:r>
        <w:t xml:space="preserve"> </w:t>
      </w:r>
      <w:r w:rsidRPr="00072D8E">
        <w:t>(</w:t>
      </w:r>
      <w:hyperlink r:id="rId16" w:history="1">
        <w:r w:rsidRPr="00072D8E">
          <w:rPr>
            <w:rStyle w:val="Hyperlink"/>
          </w:rPr>
          <w:t>Senate Journal</w:t>
        </w:r>
        <w:r w:rsidRPr="00072D8E">
          <w:rPr>
            <w:rStyle w:val="Hyperlink"/>
          </w:rPr>
          <w:noBreakHyphen/>
          <w:t>page 12</w:t>
        </w:r>
      </w:hyperlink>
      <w:r w:rsidRPr="00072D8E">
        <w:t>)</w:t>
      </w:r>
    </w:p>
    <w:p w:rsidR="00155794" w:rsidRDefault="00155794" w:rsidP="00155794">
      <w:pPr>
        <w:widowControl w:val="0"/>
        <w:tabs>
          <w:tab w:val="right" w:pos="1008"/>
          <w:tab w:val="left" w:pos="1152"/>
          <w:tab w:val="left" w:pos="1872"/>
          <w:tab w:val="left" w:pos="9187"/>
        </w:tabs>
        <w:ind w:left="2088" w:hanging="2088"/>
      </w:pPr>
    </w:p>
    <w:p w:rsidR="00650CBD" w:rsidRDefault="00650CBD" w:rsidP="00650C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650CBD">
          <w:rPr>
            <w:rStyle w:val="Hyperlink"/>
          </w:rPr>
          <w:t>legislative information</w:t>
        </w:r>
      </w:hyperlink>
      <w:r>
        <w:t xml:space="preserve"> at the website</w:t>
      </w:r>
    </w:p>
    <w:p w:rsidR="00650CBD" w:rsidRDefault="00650CBD" w:rsidP="00650CBD">
      <w:pPr>
        <w:widowControl w:val="0"/>
        <w:tabs>
          <w:tab w:val="right" w:pos="1008"/>
          <w:tab w:val="left" w:pos="1152"/>
          <w:tab w:val="left" w:pos="1872"/>
          <w:tab w:val="left" w:pos="9187"/>
        </w:tabs>
        <w:ind w:left="2088" w:hanging="2088"/>
        <w:jc w:val="left"/>
      </w:pPr>
    </w:p>
    <w:p w:rsidR="00650CBD" w:rsidRPr="00650CBD" w:rsidRDefault="00650CBD" w:rsidP="00650CBD">
      <w:pPr>
        <w:widowControl w:val="0"/>
        <w:tabs>
          <w:tab w:val="right" w:pos="1008"/>
          <w:tab w:val="left" w:pos="1152"/>
          <w:tab w:val="left" w:pos="1872"/>
          <w:tab w:val="left" w:pos="9187"/>
        </w:tabs>
        <w:ind w:left="2088" w:hanging="2088"/>
        <w:jc w:val="left"/>
      </w:pPr>
    </w:p>
    <w:p w:rsidR="00650CBD" w:rsidRDefault="00650CBD" w:rsidP="00650CBD">
      <w:pPr>
        <w:widowControl w:val="0"/>
        <w:jc w:val="left"/>
      </w:pPr>
      <w:r w:rsidRPr="00650CBD">
        <w:rPr>
          <w:b/>
        </w:rPr>
        <w:t>VERSIONS OF THIS BILL</w:t>
      </w:r>
    </w:p>
    <w:p w:rsidR="00650CBD" w:rsidRDefault="00650CBD" w:rsidP="00650CBD">
      <w:pPr>
        <w:widowControl w:val="0"/>
        <w:jc w:val="left"/>
      </w:pPr>
    </w:p>
    <w:p w:rsidR="00650CBD" w:rsidRDefault="008240A6" w:rsidP="00650CBD">
      <w:pPr>
        <w:widowControl w:val="0"/>
        <w:jc w:val="left"/>
      </w:pPr>
      <w:hyperlink r:id="rId18" w:history="1">
        <w:r w:rsidR="00650CBD">
          <w:rPr>
            <w:rStyle w:val="Hyperlink"/>
          </w:rPr>
          <w:t>12/18/2018</w:t>
        </w:r>
      </w:hyperlink>
    </w:p>
    <w:p w:rsidR="00650CBD" w:rsidRDefault="008240A6" w:rsidP="00650CBD">
      <w:hyperlink r:id="rId19" w:history="1">
        <w:r w:rsidR="00CE215F" w:rsidRPr="00CE215F">
          <w:rPr>
            <w:rStyle w:val="Hyperlink"/>
          </w:rPr>
          <w:t>1/30/2019</w:t>
        </w:r>
      </w:hyperlink>
    </w:p>
    <w:p w:rsidR="00CE215F" w:rsidRDefault="008240A6" w:rsidP="00650CBD">
      <w:hyperlink r:id="rId20" w:history="1">
        <w:r w:rsidR="0011000C" w:rsidRPr="0011000C">
          <w:rPr>
            <w:rStyle w:val="Hyperlink"/>
          </w:rPr>
          <w:t>1/31/2019</w:t>
        </w:r>
      </w:hyperlink>
    </w:p>
    <w:p w:rsidR="0011000C" w:rsidRDefault="0011000C" w:rsidP="00650CBD"/>
    <w:p w:rsidR="00650CBD" w:rsidRDefault="00650CBD" w:rsidP="00650CBD">
      <w:pPr>
        <w:sectPr w:rsidR="00650CBD" w:rsidSect="00650CBD">
          <w:pgSz w:w="12240" w:h="15840" w:code="1"/>
          <w:pgMar w:top="1080" w:right="1440" w:bottom="1080" w:left="1440" w:header="720" w:footer="720" w:gutter="0"/>
          <w:cols w:space="720"/>
          <w:noEndnote/>
          <w:docGrid w:linePitch="360"/>
        </w:sectPr>
      </w:pPr>
    </w:p>
    <w:p w:rsidR="0011000C" w:rsidRDefault="0011000C"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1000C" w:rsidRPr="009E025D" w:rsidRDefault="0011000C"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000C" w:rsidRDefault="0011000C"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0C" w:rsidRDefault="0011000C" w:rsidP="009E025D">
      <w:pPr>
        <w:tabs>
          <w:tab w:val="right" w:pos="5933"/>
        </w:tabs>
        <w:suppressAutoHyphens/>
      </w:pPr>
      <w:r>
        <w:t>AMENDED</w:t>
      </w:r>
    </w:p>
    <w:p w:rsidR="0011000C" w:rsidRDefault="0011000C" w:rsidP="009E025D">
      <w:pPr>
        <w:tabs>
          <w:tab w:val="right" w:pos="5933"/>
        </w:tabs>
        <w:suppressAutoHyphens/>
      </w:pPr>
      <w:r>
        <w:t>January 31, 2019</w:t>
      </w:r>
    </w:p>
    <w:p w:rsidR="0011000C" w:rsidRDefault="0011000C" w:rsidP="009E025D">
      <w:pPr>
        <w:tabs>
          <w:tab w:val="right" w:pos="5933"/>
        </w:tabs>
        <w:suppressAutoHyphens/>
      </w:pPr>
    </w:p>
    <w:p w:rsidR="0011000C" w:rsidRPr="009E025D" w:rsidRDefault="0011000C" w:rsidP="009E025D">
      <w:pPr>
        <w:tabs>
          <w:tab w:val="right" w:pos="5933"/>
        </w:tabs>
        <w:suppressAutoHyphens/>
      </w:pPr>
      <w:r>
        <w:tab/>
      </w:r>
      <w:r>
        <w:rPr>
          <w:b/>
          <w:sz w:val="36"/>
        </w:rPr>
        <w:t>H. 3446</w:t>
      </w:r>
    </w:p>
    <w:p w:rsidR="0011000C" w:rsidRDefault="0011000C"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0C" w:rsidRDefault="0011000C"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G.M. Smith, Crawford, Caskey, Pope, Bryant and Fry</w:t>
      </w:r>
    </w:p>
    <w:p w:rsidR="0011000C" w:rsidRDefault="0011000C"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1000C" w:rsidRPr="001B689A" w:rsidRDefault="0011000C"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689A">
        <w:t>S. Printed 1/31/19--H.</w:t>
      </w:r>
    </w:p>
    <w:p w:rsidR="0011000C" w:rsidRDefault="0011000C"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B689A">
        <w:t>Read the first time January 8, 2019.</w:t>
      </w:r>
    </w:p>
    <w:p w:rsidR="0011000C" w:rsidRPr="001B689A" w:rsidRDefault="0011000C"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000C" w:rsidRDefault="0011000C"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0C" w:rsidRDefault="0011000C"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000C" w:rsidSect="009E025D">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11000C" w:rsidRDefault="0011000C"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0C" w:rsidRDefault="0011000C"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0C" w:rsidRDefault="0011000C"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0C" w:rsidRDefault="0011000C"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0C" w:rsidRDefault="0011000C"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0C" w:rsidRDefault="0011000C"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0C" w:rsidRDefault="0011000C"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0C" w:rsidRDefault="0011000C"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0C" w:rsidRPr="00325348" w:rsidRDefault="0011000C" w:rsidP="00BE6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1000C" w:rsidRDefault="0011000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0C" w:rsidRDefault="001100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4ADD">
        <w:rPr>
          <w:color w:val="000000" w:themeColor="text1"/>
          <w:u w:color="000000" w:themeColor="text1"/>
        </w:rPr>
        <w:t>TO AMEND SECTION 2</w:t>
      </w:r>
      <w:r>
        <w:rPr>
          <w:color w:val="000000" w:themeColor="text1"/>
          <w:u w:color="000000" w:themeColor="text1"/>
        </w:rPr>
        <w:noBreakHyphen/>
      </w:r>
      <w:r w:rsidRPr="003D4ADD">
        <w:rPr>
          <w:color w:val="000000" w:themeColor="text1"/>
          <w:u w:color="000000" w:themeColor="text1"/>
        </w:rPr>
        <w:t>69</w:t>
      </w:r>
      <w:r>
        <w:rPr>
          <w:color w:val="000000" w:themeColor="text1"/>
          <w:u w:color="000000" w:themeColor="text1"/>
        </w:rPr>
        <w:noBreakHyphen/>
      </w:r>
      <w:r w:rsidRPr="003D4ADD">
        <w:rPr>
          <w:color w:val="000000" w:themeColor="text1"/>
          <w:u w:color="000000" w:themeColor="text1"/>
        </w:rPr>
        <w:t>10, CODE OF LAWS OF SOUTH CAROLINA, 1976, RELATING TO THE AUTHORITY OF THE STANDING COMMITTEES TO ISSUE SUBPOENAS AND SUBPOENAS DUCES TECUM, SO AS TO AUTHORIZE THE STANDING COMMITTEES TO ISSUE SUBPOENAS OR SUBPOENAS DUCES TECUM TO PRIVATE ENTITIES OR INDIVIDUALS AS REQUIRED BY LAW, INCLUDING, BUT NOT LIMITED TO, FINANCIAL INSTITUTIONS, AND TO DEFINE THE TERM “FINANCIAL INSTITUTION”.</w:t>
      </w:r>
    </w:p>
    <w:p w:rsidR="0011000C" w:rsidRDefault="001100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1000C" w:rsidRDefault="001100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0C" w:rsidRDefault="001100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00C" w:rsidRDefault="001100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00C" w:rsidRDefault="0011000C"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D41352">
        <w:t>ection</w:t>
      </w:r>
      <w:r w:rsidRPr="00D41352">
        <w:tab/>
        <w:t>1.</w:t>
      </w:r>
      <w:r w:rsidRPr="00D41352">
        <w:tab/>
        <w:t>Section 2-69-10 of the 1976 Code is amended to read:</w:t>
      </w:r>
    </w:p>
    <w:p w:rsidR="0011000C" w:rsidRPr="00D41352" w:rsidRDefault="0011000C"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00C" w:rsidRPr="00D41352" w:rsidRDefault="0011000C"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352">
        <w:tab/>
      </w:r>
      <w:r w:rsidRPr="00D41352">
        <w:rPr>
          <w:u w:color="000000" w:themeColor="text1"/>
        </w:rPr>
        <w:t>“Section 2</w:t>
      </w:r>
      <w:r w:rsidRPr="00D41352">
        <w:rPr>
          <w:u w:color="000000" w:themeColor="text1"/>
        </w:rPr>
        <w:noBreakHyphen/>
        <w:t>69</w:t>
      </w:r>
      <w:r w:rsidRPr="00D41352">
        <w:rPr>
          <w:u w:color="000000" w:themeColor="text1"/>
        </w:rPr>
        <w:noBreakHyphen/>
        <w:t>10.</w:t>
      </w:r>
      <w:r w:rsidRPr="00D41352">
        <w:rPr>
          <w:u w:color="000000" w:themeColor="text1"/>
        </w:rPr>
        <w:tab/>
      </w:r>
      <w:r w:rsidRPr="00D41352">
        <w:rPr>
          <w:u w:val="single" w:color="000000" w:themeColor="text1"/>
        </w:rPr>
        <w:t>(</w:t>
      </w:r>
      <w:bookmarkStart w:id="5" w:name="temp"/>
      <w:bookmarkEnd w:id="5"/>
      <w:r w:rsidRPr="00D41352">
        <w:rPr>
          <w:u w:val="single" w:color="000000" w:themeColor="text1"/>
        </w:rPr>
        <w:t>A)</w:t>
      </w:r>
      <w:r w:rsidRPr="00D41352">
        <w:tab/>
        <w:t>Every standing committee of the Senate and of the House of Representatives, in the discharge of its duties, including, but not limited to, the conducting of studies or investigations, is by majority vote of the committee authorized to issue subpoenas and subpoenas duces tecum to any agency, department, board, or commission of this State or of any political subdivision of this State or to any representative of any agency, department, board, or commission of this State or of any political subdivision of this State to compel the attendance of witnesses and production of documents, books, papers, correspondence, memoranda, and other relevant records to its work, investigation, or study. Every standing committee of the Senate and of the House of Representatives is also authorized to issue subpoenas and subpoenas duces tecum on behalf of any of its subcommittees. The committee shall have the right to issue such subpoenas and/or receive the subpoenaed evidence in executive session.</w:t>
      </w:r>
    </w:p>
    <w:p w:rsidR="0011000C" w:rsidRPr="00D41352" w:rsidRDefault="0011000C"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1352">
        <w:tab/>
      </w:r>
      <w:r w:rsidRPr="00D41352">
        <w:rPr>
          <w:u w:val="single" w:color="000000" w:themeColor="text1"/>
        </w:rPr>
        <w:t>(B)</w:t>
      </w:r>
      <w:r w:rsidRPr="00D41352">
        <w:rPr>
          <w:u w:color="000000" w:themeColor="text1"/>
        </w:rPr>
        <w:tab/>
      </w:r>
      <w:r w:rsidRPr="00D41352">
        <w:rPr>
          <w:u w:val="single" w:color="000000" w:themeColor="text1"/>
        </w:rPr>
        <w:t>House and Senate Ethics Committees, in the discharge of its duties, investigating candidates or former candidates’ campaign accounts, is by majority vote of the committee authorized to issue subpoenas and subpoenas duces tecum to any agency, department, board, or commission of this State or of a political subdivision of this State or to a representative of any agency, department, board, or commission of this State or of a political subdivision of this State or to a financial institution to compel the attendance of witnesses and production of documents, books, papers, correspondence, memoranda, and other relevant records to its investigation. As used in this section, ‘financial institution’ means:</w:t>
      </w:r>
    </w:p>
    <w:p w:rsidR="0011000C" w:rsidRPr="00D41352" w:rsidRDefault="0011000C"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1352">
        <w:rPr>
          <w:u w:color="000000" w:themeColor="text1"/>
        </w:rPr>
        <w:tab/>
      </w:r>
      <w:r w:rsidRPr="00D41352">
        <w:rPr>
          <w:u w:color="000000" w:themeColor="text1"/>
        </w:rPr>
        <w:tab/>
      </w:r>
      <w:r w:rsidRPr="00D41352">
        <w:rPr>
          <w:u w:val="single" w:color="000000" w:themeColor="text1"/>
        </w:rPr>
        <w:t>(1)</w:t>
      </w:r>
      <w:r w:rsidRPr="00D41352">
        <w:rPr>
          <w:u w:color="000000" w:themeColor="text1"/>
        </w:rPr>
        <w:tab/>
      </w:r>
      <w:r w:rsidRPr="00D41352">
        <w:rPr>
          <w:u w:val="single" w:color="000000" w:themeColor="text1"/>
        </w:rPr>
        <w:t>a bank with deposits insured by the Federal Deposit Insurance Corporation; or</w:t>
      </w:r>
    </w:p>
    <w:p w:rsidR="0011000C" w:rsidRPr="00D41352" w:rsidRDefault="0011000C"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1352">
        <w:rPr>
          <w:u w:color="000000" w:themeColor="text1"/>
        </w:rPr>
        <w:tab/>
      </w:r>
      <w:r w:rsidRPr="00D41352">
        <w:rPr>
          <w:u w:color="000000" w:themeColor="text1"/>
        </w:rPr>
        <w:tab/>
      </w:r>
      <w:r w:rsidRPr="00D41352">
        <w:rPr>
          <w:u w:val="single" w:color="000000" w:themeColor="text1"/>
        </w:rPr>
        <w:t>(2)</w:t>
      </w:r>
      <w:r w:rsidRPr="00D41352">
        <w:rPr>
          <w:u w:color="000000" w:themeColor="text1"/>
        </w:rPr>
        <w:tab/>
      </w:r>
      <w:r w:rsidRPr="00D41352">
        <w:rPr>
          <w:u w:val="single" w:color="000000" w:themeColor="text1"/>
        </w:rPr>
        <w:t>a credit union with accounts insured by the National Credit Union Administration Board.</w:t>
      </w:r>
      <w:r w:rsidRPr="00D41352">
        <w:rPr>
          <w:u w:color="000000" w:themeColor="text1"/>
        </w:rPr>
        <w:t>”</w:t>
      </w:r>
    </w:p>
    <w:p w:rsidR="0011000C" w:rsidRDefault="0011000C"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1000C" w:rsidRDefault="0011000C" w:rsidP="001B6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41352">
        <w:rPr>
          <w:u w:color="000000" w:themeColor="text1"/>
        </w:rPr>
        <w:t>SECTION</w:t>
      </w:r>
      <w:r w:rsidRPr="00D41352">
        <w:rPr>
          <w:u w:color="000000" w:themeColor="text1"/>
        </w:rPr>
        <w:tab/>
        <w:t>2.</w:t>
      </w:r>
      <w:r w:rsidRPr="00D41352">
        <w:rPr>
          <w:u w:color="000000" w:themeColor="text1"/>
        </w:rPr>
        <w:tab/>
        <w:t>This act takes effect upon approval by the Governor.</w:t>
      </w:r>
    </w:p>
    <w:p w:rsidR="0011000C" w:rsidRDefault="0011000C" w:rsidP="00270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0CBD" w:rsidRDefault="00650CBD" w:rsidP="00110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50CBD" w:rsidSect="009E025D">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B45" w:rsidRDefault="006C2B45" w:rsidP="009F0C77">
      <w:r>
        <w:separator/>
      </w:r>
    </w:p>
  </w:endnote>
  <w:endnote w:type="continuationSeparator" w:id="0">
    <w:p w:rsidR="006C2B45" w:rsidRDefault="006C2B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42442E-0069-4C98-BF81-0D8A516A59FD}"/>
    <w:embedBold r:id="rId2" w:fontKey="{87C97A36-7114-48C5-B4C8-02FE15328F9C}"/>
  </w:font>
  <w:font w:name="Calibri">
    <w:panose1 w:val="020F0502020204030204"/>
    <w:charset w:val="00"/>
    <w:family w:val="swiss"/>
    <w:pitch w:val="variable"/>
    <w:sig w:usb0="E00002FF" w:usb1="4000ACFF" w:usb2="00000001" w:usb3="00000000" w:csb0="0000019F" w:csb1="00000000"/>
    <w:embedRegular r:id="rId3" w:fontKey="{88267F95-13E6-48C7-AEC7-8CF12357C5B0}"/>
  </w:font>
  <w:font w:name="Segoe UI">
    <w:panose1 w:val="020B0502040204020203"/>
    <w:charset w:val="00"/>
    <w:family w:val="swiss"/>
    <w:pitch w:val="variable"/>
    <w:sig w:usb0="E10022FF" w:usb1="C000E47F" w:usb2="00000029" w:usb3="00000000" w:csb0="000001DF" w:csb1="00000000"/>
    <w:embedRegular r:id="rId4" w:fontKey="{2B867614-02FC-49BD-9D2C-2DBED3510F3C}"/>
  </w:font>
  <w:font w:name="Cambria">
    <w:panose1 w:val="02040503050406030204"/>
    <w:charset w:val="00"/>
    <w:family w:val="roman"/>
    <w:pitch w:val="variable"/>
    <w:sig w:usb0="E00002FF" w:usb1="400004FF" w:usb2="00000000" w:usb3="00000000" w:csb0="0000019F" w:csb1="00000000"/>
    <w:embedRegular r:id="rId5" w:fontKey="{6C5D5662-07AC-4FB5-A63E-9F7BDFD41C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00C" w:rsidRPr="00BE6D45" w:rsidRDefault="0011000C" w:rsidP="00BE6D45">
    <w:pPr>
      <w:pStyle w:val="Footer"/>
      <w:tabs>
        <w:tab w:val="clear" w:pos="4680"/>
        <w:tab w:val="clear" w:pos="9360"/>
        <w:tab w:val="center" w:pos="2995"/>
      </w:tabs>
      <w:spacing w:before="120"/>
    </w:pPr>
    <w:r>
      <w:t>[3446-</w:t>
    </w:r>
    <w:r>
      <w:fldChar w:fldCharType="begin"/>
    </w:r>
    <w:r>
      <w:instrText xml:space="preserve"> PAGE  \* MERGEFORMAT </w:instrText>
    </w:r>
    <w:r>
      <w:fldChar w:fldCharType="separate"/>
    </w:r>
    <w:r w:rsidR="0015579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25D" w:rsidRPr="00BE6D45" w:rsidRDefault="0011000C" w:rsidP="00BE6D45">
    <w:pPr>
      <w:pStyle w:val="Footer"/>
      <w:tabs>
        <w:tab w:val="clear" w:pos="4680"/>
        <w:tab w:val="clear" w:pos="9360"/>
        <w:tab w:val="center" w:pos="2995"/>
      </w:tabs>
      <w:spacing w:before="120"/>
    </w:pPr>
    <w:r>
      <w:t>[3446]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B45" w:rsidRDefault="006C2B45" w:rsidP="009F0C77">
      <w:r>
        <w:separator/>
      </w:r>
    </w:p>
  </w:footnote>
  <w:footnote w:type="continuationSeparator" w:id="0">
    <w:p w:rsidR="006C2B45" w:rsidRDefault="006C2B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85ZW19"/>
    <w:docVar w:name="CoverBillType" w:val="b"/>
    <w:docVar w:name="DocPath" w:val="L:\Council\bills\CC\15285ZW19.DOCX"/>
    <w:docVar w:name="dvBillNumber" w:val="3446"/>
    <w:docVar w:name="dvBillNumberPrefix" w:val="H. "/>
    <w:docVar w:name="dvOriginalBody" w:val="House"/>
    <w:docVar w:name="dvSteno" w:val="CC"/>
    <w:docVar w:name="NameofBody" w:val="h"/>
    <w:docVar w:name="vGroup2" w:val="Council"/>
  </w:docVars>
  <w:rsids>
    <w:rsidRoot w:val="006C2B45"/>
    <w:rsid w:val="0000506D"/>
    <w:rsid w:val="00011869"/>
    <w:rsid w:val="00015CD6"/>
    <w:rsid w:val="000E0100"/>
    <w:rsid w:val="000E131A"/>
    <w:rsid w:val="000E1785"/>
    <w:rsid w:val="000F40FA"/>
    <w:rsid w:val="001035F1"/>
    <w:rsid w:val="0010776B"/>
    <w:rsid w:val="0011000C"/>
    <w:rsid w:val="00133E66"/>
    <w:rsid w:val="001435A3"/>
    <w:rsid w:val="00146ED3"/>
    <w:rsid w:val="00151044"/>
    <w:rsid w:val="00155794"/>
    <w:rsid w:val="00157B3B"/>
    <w:rsid w:val="001826EA"/>
    <w:rsid w:val="001D08F2"/>
    <w:rsid w:val="001D3A58"/>
    <w:rsid w:val="001D525B"/>
    <w:rsid w:val="001D7F4F"/>
    <w:rsid w:val="001F7585"/>
    <w:rsid w:val="00205238"/>
    <w:rsid w:val="00205DEE"/>
    <w:rsid w:val="002321B6"/>
    <w:rsid w:val="00250967"/>
    <w:rsid w:val="002543C8"/>
    <w:rsid w:val="0025541D"/>
    <w:rsid w:val="00266DF2"/>
    <w:rsid w:val="00270121"/>
    <w:rsid w:val="00284AAE"/>
    <w:rsid w:val="00290A8E"/>
    <w:rsid w:val="002E5912"/>
    <w:rsid w:val="00301B21"/>
    <w:rsid w:val="00325348"/>
    <w:rsid w:val="0032732C"/>
    <w:rsid w:val="00336AD0"/>
    <w:rsid w:val="0037079A"/>
    <w:rsid w:val="003C4DAB"/>
    <w:rsid w:val="003D01E8"/>
    <w:rsid w:val="003E5288"/>
    <w:rsid w:val="003F6D79"/>
    <w:rsid w:val="0041760A"/>
    <w:rsid w:val="00417C01"/>
    <w:rsid w:val="004403BD"/>
    <w:rsid w:val="00443A6C"/>
    <w:rsid w:val="00461441"/>
    <w:rsid w:val="004809EE"/>
    <w:rsid w:val="004D5464"/>
    <w:rsid w:val="004E7D54"/>
    <w:rsid w:val="005273C6"/>
    <w:rsid w:val="00530A69"/>
    <w:rsid w:val="00545593"/>
    <w:rsid w:val="005510F9"/>
    <w:rsid w:val="005568EA"/>
    <w:rsid w:val="00556EBF"/>
    <w:rsid w:val="00572F07"/>
    <w:rsid w:val="00577C6C"/>
    <w:rsid w:val="005A62FE"/>
    <w:rsid w:val="005C2FE2"/>
    <w:rsid w:val="005E2BC9"/>
    <w:rsid w:val="00605102"/>
    <w:rsid w:val="006215AA"/>
    <w:rsid w:val="00650CBD"/>
    <w:rsid w:val="006913C9"/>
    <w:rsid w:val="0069470D"/>
    <w:rsid w:val="00697858"/>
    <w:rsid w:val="006C2B45"/>
    <w:rsid w:val="006D58AA"/>
    <w:rsid w:val="00700FDB"/>
    <w:rsid w:val="00734F00"/>
    <w:rsid w:val="007A70AE"/>
    <w:rsid w:val="008362E8"/>
    <w:rsid w:val="00837F17"/>
    <w:rsid w:val="0085786E"/>
    <w:rsid w:val="008A1768"/>
    <w:rsid w:val="008A489F"/>
    <w:rsid w:val="008F0F33"/>
    <w:rsid w:val="008F4429"/>
    <w:rsid w:val="0094021A"/>
    <w:rsid w:val="00944F0B"/>
    <w:rsid w:val="009621B3"/>
    <w:rsid w:val="00977BD7"/>
    <w:rsid w:val="00980139"/>
    <w:rsid w:val="009B44AF"/>
    <w:rsid w:val="009C6A0B"/>
    <w:rsid w:val="009D6E08"/>
    <w:rsid w:val="009E146A"/>
    <w:rsid w:val="009F0C77"/>
    <w:rsid w:val="009F4DD1"/>
    <w:rsid w:val="00A02543"/>
    <w:rsid w:val="00A04860"/>
    <w:rsid w:val="00A364F0"/>
    <w:rsid w:val="00A41684"/>
    <w:rsid w:val="00A64E80"/>
    <w:rsid w:val="00A72BCD"/>
    <w:rsid w:val="00A741D9"/>
    <w:rsid w:val="00A833AB"/>
    <w:rsid w:val="00A9741D"/>
    <w:rsid w:val="00AC34A2"/>
    <w:rsid w:val="00AD1C9A"/>
    <w:rsid w:val="00AD4B17"/>
    <w:rsid w:val="00B14279"/>
    <w:rsid w:val="00B412D4"/>
    <w:rsid w:val="00B441EF"/>
    <w:rsid w:val="00BE3C22"/>
    <w:rsid w:val="00BE6D45"/>
    <w:rsid w:val="00C0345E"/>
    <w:rsid w:val="00C31C95"/>
    <w:rsid w:val="00C3483A"/>
    <w:rsid w:val="00C4592B"/>
    <w:rsid w:val="00C602A9"/>
    <w:rsid w:val="00C74E9D"/>
    <w:rsid w:val="00C826DD"/>
    <w:rsid w:val="00C82FD3"/>
    <w:rsid w:val="00C92819"/>
    <w:rsid w:val="00CB7EC2"/>
    <w:rsid w:val="00CC1388"/>
    <w:rsid w:val="00CC6B7B"/>
    <w:rsid w:val="00CD2089"/>
    <w:rsid w:val="00CE215F"/>
    <w:rsid w:val="00CE3E34"/>
    <w:rsid w:val="00D73A67"/>
    <w:rsid w:val="00D970A9"/>
    <w:rsid w:val="00DF3845"/>
    <w:rsid w:val="00E41911"/>
    <w:rsid w:val="00E44B57"/>
    <w:rsid w:val="00E92EEF"/>
    <w:rsid w:val="00EE5A25"/>
    <w:rsid w:val="00EF2368"/>
    <w:rsid w:val="00F24442"/>
    <w:rsid w:val="00F50AE3"/>
    <w:rsid w:val="00F655B7"/>
    <w:rsid w:val="00F656BA"/>
    <w:rsid w:val="00F67CF1"/>
    <w:rsid w:val="00F728AA"/>
    <w:rsid w:val="00F840F0"/>
    <w:rsid w:val="00F95810"/>
    <w:rsid w:val="00FB0D0D"/>
    <w:rsid w:val="00FB43B4"/>
    <w:rsid w:val="00FB6B0B"/>
    <w:rsid w:val="00FE46F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77CBA3-77B8-4F9A-94FA-90B9E0EA7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8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810"/>
    <w:rPr>
      <w:rFonts w:ascii="Segoe UI" w:eastAsia="Times New Roman" w:hAnsi="Segoe UI" w:cs="Segoe UI"/>
      <w:sz w:val="18"/>
      <w:szCs w:val="18"/>
    </w:rPr>
  </w:style>
  <w:style w:type="character" w:styleId="Hyperlink">
    <w:name w:val="Hyperlink"/>
    <w:basedOn w:val="DefaultParagraphFont"/>
    <w:uiPriority w:val="99"/>
    <w:unhideWhenUsed/>
    <w:rsid w:val="00650C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131.docx" TargetMode="External"/><Relationship Id="rId18" Type="http://schemas.openxmlformats.org/officeDocument/2006/relationships/hyperlink" Target="file:///p:\pprever\2019-20\3446_20181218.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90108.docx" TargetMode="External"/><Relationship Id="rId12" Type="http://schemas.openxmlformats.org/officeDocument/2006/relationships/hyperlink" Target="file:///h:\hj\20190131.docx" TargetMode="External"/><Relationship Id="rId17" Type="http://schemas.openxmlformats.org/officeDocument/2006/relationships/hyperlink" Target="http://www.scstatehouse.gov/billsearch.php?billnumbers=3446&amp;session=123&amp;summary=B" TargetMode="External"/><Relationship Id="rId2" Type="http://schemas.openxmlformats.org/officeDocument/2006/relationships/styles" Target="styles.xml"/><Relationship Id="rId16" Type="http://schemas.openxmlformats.org/officeDocument/2006/relationships/hyperlink" Target="file:///h:\sj\20190205.docx" TargetMode="External"/><Relationship Id="rId20" Type="http://schemas.openxmlformats.org/officeDocument/2006/relationships/hyperlink" Target="file:///p:\pprever\2019-20\3446_2019013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13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90205.docx" TargetMode="External"/><Relationship Id="rId23" Type="http://schemas.openxmlformats.org/officeDocument/2006/relationships/fontTable" Target="fontTable.xml"/><Relationship Id="rId10" Type="http://schemas.openxmlformats.org/officeDocument/2006/relationships/hyperlink" Target="file:///h:\hj\20190131.docx" TargetMode="External"/><Relationship Id="rId19" Type="http://schemas.openxmlformats.org/officeDocument/2006/relationships/hyperlink" Target="file:///p:\pprever\2019-20\3446_20190130.docx" TargetMode="External"/><Relationship Id="rId4" Type="http://schemas.openxmlformats.org/officeDocument/2006/relationships/webSettings" Target="webSettings.xml"/><Relationship Id="rId9" Type="http://schemas.openxmlformats.org/officeDocument/2006/relationships/hyperlink" Target="file:///h:\hj\20190130.docx" TargetMode="External"/><Relationship Id="rId14" Type="http://schemas.openxmlformats.org/officeDocument/2006/relationships/hyperlink" Target="file:///h:\hj\2019020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DB459-12AD-45CE-99FA-A70FC21B3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3</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3446: Subpoenas - South Carolina Legislature Online</dc:title>
  <dc:creator>Chris Charlton</dc:creator>
  <cp:lastModifiedBy>S Volk</cp:lastModifiedBy>
  <cp:revision>2</cp:revision>
  <cp:lastPrinted>2018-12-13T21:55:00Z</cp:lastPrinted>
  <dcterms:created xsi:type="dcterms:W3CDTF">2019-02-06T14:48:00Z</dcterms:created>
  <dcterms:modified xsi:type="dcterms:W3CDTF">2019-02-06T14:48:00Z</dcterms:modified>
</cp:coreProperties>
</file>