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DA4" w:rsidRDefault="00B55DA4" w:rsidP="00B55DA4">
      <w:pPr>
        <w:widowControl w:val="0"/>
        <w:jc w:val="center"/>
      </w:pPr>
      <w:r w:rsidRPr="00B55DA4">
        <w:rPr>
          <w:b/>
        </w:rPr>
        <w:t>South Carolina General Assembly</w:t>
      </w:r>
    </w:p>
    <w:p w:rsidR="00B55DA4" w:rsidRDefault="00B55DA4" w:rsidP="00B55DA4">
      <w:pPr>
        <w:widowControl w:val="0"/>
        <w:jc w:val="center"/>
      </w:pPr>
      <w:r>
        <w:t>123rd Session, 2019-2020</w:t>
      </w:r>
    </w:p>
    <w:p w:rsidR="00B55DA4" w:rsidRDefault="00B55DA4" w:rsidP="00B55DA4">
      <w:pPr>
        <w:widowControl w:val="0"/>
        <w:jc w:val="left"/>
      </w:pPr>
    </w:p>
    <w:p w:rsidR="00B55DA4" w:rsidRDefault="00B55DA4" w:rsidP="00B55DA4">
      <w:pPr>
        <w:widowControl w:val="0"/>
        <w:jc w:val="left"/>
        <w:rPr>
          <w:b/>
        </w:rPr>
      </w:pPr>
      <w:r w:rsidRPr="00B55DA4">
        <w:rPr>
          <w:b/>
        </w:rPr>
        <w:t>H. 3530</w:t>
      </w:r>
    </w:p>
    <w:p w:rsidR="00B55DA4" w:rsidRDefault="00B55DA4" w:rsidP="00B55DA4">
      <w:pPr>
        <w:widowControl w:val="0"/>
        <w:jc w:val="left"/>
        <w:rPr>
          <w:b/>
        </w:rPr>
      </w:pPr>
    </w:p>
    <w:p w:rsidR="00B55DA4" w:rsidRDefault="00B55DA4" w:rsidP="00B55DA4">
      <w:pPr>
        <w:widowControl w:val="0"/>
        <w:jc w:val="left"/>
      </w:pPr>
      <w:r w:rsidRPr="00B55DA4">
        <w:rPr>
          <w:b/>
        </w:rPr>
        <w:t>STATUS INFORMATION</w:t>
      </w:r>
    </w:p>
    <w:p w:rsidR="00B55DA4" w:rsidRDefault="00B55DA4" w:rsidP="00B55DA4">
      <w:pPr>
        <w:widowControl w:val="0"/>
        <w:jc w:val="left"/>
      </w:pPr>
    </w:p>
    <w:p w:rsidR="00B55DA4" w:rsidRDefault="00B55DA4" w:rsidP="00B55DA4">
      <w:pPr>
        <w:widowControl w:val="0"/>
        <w:jc w:val="left"/>
      </w:pPr>
      <w:r>
        <w:t>House Resolution</w:t>
      </w:r>
    </w:p>
    <w:p w:rsidR="00B55DA4" w:rsidRDefault="0059471E" w:rsidP="00B55DA4">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B55DA4" w:rsidRDefault="00B55DA4" w:rsidP="00B55DA4">
      <w:pPr>
        <w:widowControl w:val="0"/>
        <w:jc w:val="left"/>
      </w:pPr>
      <w:r>
        <w:t>Document Path: l:\council\bills\rm\1004wab19.docx</w:t>
      </w:r>
    </w:p>
    <w:p w:rsidR="00B55DA4" w:rsidRDefault="00B55DA4" w:rsidP="00B55DA4">
      <w:pPr>
        <w:widowControl w:val="0"/>
        <w:jc w:val="left"/>
      </w:pPr>
    </w:p>
    <w:p w:rsidR="00B55DA4" w:rsidRDefault="00B55DA4" w:rsidP="00B55DA4">
      <w:pPr>
        <w:widowControl w:val="0"/>
        <w:jc w:val="left"/>
      </w:pPr>
      <w:r>
        <w:t>Introduced in the House on January 15, 2019</w:t>
      </w:r>
    </w:p>
    <w:p w:rsidR="00B55DA4" w:rsidRDefault="00B55DA4" w:rsidP="00B55DA4">
      <w:pPr>
        <w:widowControl w:val="0"/>
        <w:jc w:val="left"/>
      </w:pPr>
      <w:r>
        <w:t>Adopted by the House on January 15, 2019</w:t>
      </w:r>
    </w:p>
    <w:p w:rsidR="00B55DA4" w:rsidRDefault="00B55DA4" w:rsidP="00B55DA4">
      <w:pPr>
        <w:widowControl w:val="0"/>
        <w:jc w:val="left"/>
      </w:pPr>
    </w:p>
    <w:p w:rsidR="00B55DA4" w:rsidRDefault="00B55DA4" w:rsidP="00B55DA4">
      <w:pPr>
        <w:widowControl w:val="0"/>
        <w:jc w:val="left"/>
      </w:pPr>
      <w:r>
        <w:t xml:space="preserve">Summary: </w:t>
      </w:r>
      <w:r w:rsidR="00627232">
        <w:t>Dr. Gloria Ladson-Billings</w:t>
      </w:r>
    </w:p>
    <w:p w:rsidR="00B55DA4" w:rsidRDefault="00B55DA4" w:rsidP="00B55DA4">
      <w:pPr>
        <w:widowControl w:val="0"/>
        <w:jc w:val="left"/>
      </w:pPr>
    </w:p>
    <w:p w:rsidR="00B55DA4" w:rsidRDefault="00B55DA4" w:rsidP="00B55DA4">
      <w:pPr>
        <w:widowControl w:val="0"/>
        <w:jc w:val="left"/>
      </w:pPr>
    </w:p>
    <w:p w:rsidR="00B55DA4" w:rsidRDefault="00B55DA4" w:rsidP="00B55DA4">
      <w:pPr>
        <w:widowControl w:val="0"/>
        <w:tabs>
          <w:tab w:val="center" w:pos="590"/>
          <w:tab w:val="center" w:pos="1440"/>
          <w:tab w:val="left" w:pos="1872"/>
          <w:tab w:val="left" w:pos="9187"/>
        </w:tabs>
        <w:jc w:val="left"/>
      </w:pPr>
      <w:r w:rsidRPr="00B55DA4">
        <w:rPr>
          <w:b/>
        </w:rPr>
        <w:t>HISTORY OF LEGISLATIVE ACTIONS</w:t>
      </w:r>
    </w:p>
    <w:p w:rsidR="00B55DA4" w:rsidRDefault="00B55DA4" w:rsidP="00B55DA4">
      <w:pPr>
        <w:widowControl w:val="0"/>
        <w:tabs>
          <w:tab w:val="center" w:pos="590"/>
          <w:tab w:val="center" w:pos="1440"/>
          <w:tab w:val="left" w:pos="1872"/>
          <w:tab w:val="left" w:pos="9187"/>
        </w:tabs>
        <w:jc w:val="left"/>
      </w:pPr>
    </w:p>
    <w:p w:rsidR="00B55DA4" w:rsidRPr="00B55DA4" w:rsidRDefault="00B55DA4" w:rsidP="00B55DA4">
      <w:pPr>
        <w:widowControl w:val="0"/>
        <w:tabs>
          <w:tab w:val="center" w:pos="590"/>
          <w:tab w:val="center" w:pos="1440"/>
          <w:tab w:val="left" w:pos="1872"/>
          <w:tab w:val="left" w:pos="9187"/>
        </w:tabs>
        <w:jc w:val="left"/>
      </w:pPr>
      <w:r w:rsidRPr="00B55DA4">
        <w:rPr>
          <w:u w:val="single"/>
        </w:rPr>
        <w:tab/>
        <w:t>Date</w:t>
      </w:r>
      <w:r w:rsidRPr="00B55DA4">
        <w:rPr>
          <w:u w:val="single"/>
        </w:rPr>
        <w:tab/>
        <w:t>Body</w:t>
      </w:r>
      <w:r w:rsidRPr="00B55DA4">
        <w:rPr>
          <w:u w:val="single"/>
        </w:rPr>
        <w:tab/>
        <w:t>Action Description with journal page number</w:t>
      </w:r>
      <w:r w:rsidRPr="00B55DA4">
        <w:rPr>
          <w:u w:val="single"/>
        </w:rPr>
        <w:tab/>
      </w:r>
    </w:p>
    <w:p w:rsidR="00F25495" w:rsidRDefault="00F25495" w:rsidP="00F25495">
      <w:pPr>
        <w:widowControl w:val="0"/>
        <w:tabs>
          <w:tab w:val="right" w:pos="1008"/>
          <w:tab w:val="left" w:pos="1152"/>
          <w:tab w:val="left" w:pos="1872"/>
          <w:tab w:val="left" w:pos="9187"/>
        </w:tabs>
        <w:ind w:left="2088" w:hanging="2088"/>
      </w:pPr>
      <w:r>
        <w:tab/>
        <w:t>1/15/2019</w:t>
      </w:r>
      <w:r>
        <w:tab/>
        <w:t>House</w:t>
      </w:r>
      <w:r>
        <w:tab/>
      </w:r>
      <w:r w:rsidRPr="00386974">
        <w:t>Introduced and adopted (</w:t>
      </w:r>
      <w:hyperlink r:id="rId7" w:history="1">
        <w:r w:rsidRPr="00386974">
          <w:rPr>
            <w:rStyle w:val="Hyperlink"/>
          </w:rPr>
          <w:t>House Journal</w:t>
        </w:r>
        <w:r w:rsidRPr="00386974">
          <w:rPr>
            <w:rStyle w:val="Hyperlink"/>
          </w:rPr>
          <w:noBreakHyphen/>
          <w:t>page 36</w:t>
        </w:r>
      </w:hyperlink>
      <w:r w:rsidRPr="00386974">
        <w:t>)</w:t>
      </w:r>
    </w:p>
    <w:p w:rsidR="00F25495" w:rsidRDefault="00F25495" w:rsidP="00F25495">
      <w:pPr>
        <w:widowControl w:val="0"/>
        <w:tabs>
          <w:tab w:val="right" w:pos="1008"/>
          <w:tab w:val="left" w:pos="1152"/>
          <w:tab w:val="left" w:pos="1872"/>
          <w:tab w:val="left" w:pos="9187"/>
        </w:tabs>
        <w:ind w:left="2088" w:hanging="2088"/>
      </w:pPr>
    </w:p>
    <w:p w:rsidR="00B55DA4" w:rsidRDefault="00B55DA4" w:rsidP="00B55D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5DA4">
          <w:rPr>
            <w:rStyle w:val="Hyperlink"/>
          </w:rPr>
          <w:t>legislative information</w:t>
        </w:r>
      </w:hyperlink>
      <w:r>
        <w:t xml:space="preserve"> at the website</w:t>
      </w:r>
    </w:p>
    <w:p w:rsidR="00B55DA4" w:rsidRDefault="00B55DA4" w:rsidP="00B55DA4">
      <w:pPr>
        <w:widowControl w:val="0"/>
        <w:tabs>
          <w:tab w:val="right" w:pos="1008"/>
          <w:tab w:val="left" w:pos="1152"/>
          <w:tab w:val="left" w:pos="1872"/>
          <w:tab w:val="left" w:pos="9187"/>
        </w:tabs>
        <w:ind w:left="2088" w:hanging="2088"/>
        <w:jc w:val="left"/>
      </w:pPr>
    </w:p>
    <w:p w:rsidR="00B55DA4" w:rsidRPr="00B55DA4" w:rsidRDefault="00B55DA4" w:rsidP="00B55DA4">
      <w:pPr>
        <w:widowControl w:val="0"/>
        <w:tabs>
          <w:tab w:val="right" w:pos="1008"/>
          <w:tab w:val="left" w:pos="1152"/>
          <w:tab w:val="left" w:pos="1872"/>
          <w:tab w:val="left" w:pos="9187"/>
        </w:tabs>
        <w:ind w:left="2088" w:hanging="2088"/>
        <w:jc w:val="left"/>
      </w:pPr>
    </w:p>
    <w:p w:rsidR="00B55DA4" w:rsidRDefault="00B55DA4" w:rsidP="00B55DA4">
      <w:r w:rsidRPr="00B55DA4">
        <w:rPr>
          <w:b/>
        </w:rPr>
        <w:t>VERSIONS OF THIS BILL</w:t>
      </w:r>
    </w:p>
    <w:p w:rsidR="00B55DA4" w:rsidRDefault="00B55DA4" w:rsidP="00B55DA4"/>
    <w:p w:rsidR="00B55DA4" w:rsidRDefault="0098501B" w:rsidP="00B55DA4">
      <w:hyperlink r:id="rId9" w:history="1">
        <w:r w:rsidR="00B55DA4">
          <w:rPr>
            <w:rStyle w:val="Hyperlink"/>
          </w:rPr>
          <w:t>1/15/2019</w:t>
        </w:r>
      </w:hyperlink>
    </w:p>
    <w:p w:rsidR="00B55DA4" w:rsidRDefault="00B55DA4" w:rsidP="00B55DA4"/>
    <w:p w:rsidR="00B55DA4" w:rsidRDefault="00B55DA4" w:rsidP="00B55DA4">
      <w:pPr>
        <w:sectPr w:rsidR="00B55DA4" w:rsidSect="00B55DA4">
          <w:pgSz w:w="12240" w:h="15840" w:code="1"/>
          <w:pgMar w:top="1080" w:right="1440" w:bottom="1080" w:left="1440" w:header="720" w:footer="720" w:gutter="0"/>
          <w:cols w:space="720"/>
          <w:noEndnote/>
          <w:docGrid w:linePitch="360"/>
        </w:sectPr>
      </w:pPr>
    </w:p>
    <w:p w:rsidR="00E73FF0" w:rsidRDefault="00E73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1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BC" w:rsidRPr="00FD2A63" w:rsidRDefault="000A7808" w:rsidP="0079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63BC" w:rsidRPr="00FD2A63">
        <w:rPr>
          <w:color w:val="000000" w:themeColor="text1"/>
          <w:u w:color="000000" w:themeColor="text1"/>
        </w:rPr>
        <w:t xml:space="preserve">RECOGNIZE AND </w:t>
      </w:r>
      <w:r w:rsidR="006A1911" w:rsidRPr="00FD2A63">
        <w:rPr>
          <w:color w:val="000000" w:themeColor="text1"/>
          <w:u w:color="000000" w:themeColor="text1"/>
        </w:rPr>
        <w:t xml:space="preserve">HONOR </w:t>
      </w:r>
      <w:r w:rsidR="006A1911" w:rsidRPr="00C144BC">
        <w:rPr>
          <w:color w:val="000000" w:themeColor="text1"/>
          <w:u w:color="000000" w:themeColor="text1"/>
        </w:rPr>
        <w:t>DR. GLORIA LADSON</w:t>
      </w:r>
      <w:r w:rsidR="006E1C46">
        <w:rPr>
          <w:color w:val="000000" w:themeColor="text1"/>
          <w:u w:color="000000" w:themeColor="text1"/>
        </w:rPr>
        <w:noBreakHyphen/>
      </w:r>
      <w:r w:rsidR="006A1911" w:rsidRPr="00C144BC">
        <w:rPr>
          <w:color w:val="000000" w:themeColor="text1"/>
          <w:u w:color="000000" w:themeColor="text1"/>
        </w:rPr>
        <w:t>BILLINGS</w:t>
      </w:r>
      <w:r w:rsidR="006A1911" w:rsidRPr="00FD2A63">
        <w:rPr>
          <w:color w:val="000000" w:themeColor="text1"/>
          <w:u w:color="000000" w:themeColor="text1"/>
        </w:rPr>
        <w:t xml:space="preserve">, </w:t>
      </w:r>
      <w:r w:rsidR="006A1911" w:rsidRPr="00C144BC">
        <w:rPr>
          <w:color w:val="000000" w:themeColor="text1"/>
          <w:u w:color="000000" w:themeColor="text1"/>
        </w:rPr>
        <w:t>KELLNER FAMILY DISTINGUISHED PROFESSOR OF URBAN EDUCATION AT THE UNIVERSITY OF WISCONSIN</w:t>
      </w:r>
      <w:r w:rsidR="004E232E">
        <w:rPr>
          <w:color w:val="000000" w:themeColor="text1"/>
          <w:u w:color="000000" w:themeColor="text1"/>
        </w:rPr>
        <w:t xml:space="preserve"> (</w:t>
      </w:r>
      <w:r w:rsidR="006A1911" w:rsidRPr="00C144BC">
        <w:rPr>
          <w:color w:val="000000" w:themeColor="text1"/>
          <w:u w:color="000000" w:themeColor="text1"/>
        </w:rPr>
        <w:t>MADISON</w:t>
      </w:r>
      <w:r w:rsidR="004E232E">
        <w:rPr>
          <w:color w:val="000000" w:themeColor="text1"/>
          <w:u w:color="000000" w:themeColor="text1"/>
        </w:rPr>
        <w:t>)</w:t>
      </w:r>
      <w:r w:rsidR="006A1911">
        <w:rPr>
          <w:color w:val="000000" w:themeColor="text1"/>
          <w:u w:color="000000" w:themeColor="text1"/>
        </w:rPr>
        <w:t xml:space="preserve">, </w:t>
      </w:r>
      <w:r w:rsidR="006A1911" w:rsidRPr="00FD2A63">
        <w:rPr>
          <w:color w:val="000000" w:themeColor="text1"/>
          <w:u w:color="000000" w:themeColor="text1"/>
        </w:rPr>
        <w:t xml:space="preserve">AND </w:t>
      </w:r>
      <w:r w:rsidR="007963BC" w:rsidRPr="00FD2A63">
        <w:rPr>
          <w:color w:val="000000" w:themeColor="text1"/>
          <w:u w:color="000000" w:themeColor="text1"/>
        </w:rPr>
        <w:t>TO WELCOME H</w:t>
      </w:r>
      <w:r w:rsidR="00DE394C">
        <w:rPr>
          <w:color w:val="000000" w:themeColor="text1"/>
          <w:u w:color="000000" w:themeColor="text1"/>
        </w:rPr>
        <w:t>ER</w:t>
      </w:r>
      <w:r w:rsidR="007963BC" w:rsidRPr="00FD2A63">
        <w:rPr>
          <w:color w:val="000000" w:themeColor="text1"/>
          <w:u w:color="000000" w:themeColor="text1"/>
        </w:rPr>
        <w:t xml:space="preserve"> TO </w:t>
      </w:r>
      <w:r w:rsidR="005977B6" w:rsidRPr="00FD2A63">
        <w:rPr>
          <w:color w:val="000000" w:themeColor="text1"/>
          <w:u w:color="000000" w:themeColor="text1"/>
        </w:rPr>
        <w:t xml:space="preserve">THE PALMETTO STATE AS THE KEYNOTE SPEAKER AT THE UNIVERSITY OF SOUTH CAROLINA </w:t>
      </w:r>
      <w:r w:rsidR="005977B6">
        <w:rPr>
          <w:color w:val="000000" w:themeColor="text1"/>
          <w:u w:color="000000" w:themeColor="text1"/>
        </w:rPr>
        <w:t>SECOND ANNUAL EQUITY IN EDUCATION CONFERENCE</w:t>
      </w:r>
      <w:r w:rsidR="006A1911" w:rsidRPr="00FD2A6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D83" w:rsidRPr="00FD2A63" w:rsidRDefault="004431E5" w:rsidP="000B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6D83" w:rsidRPr="00FD2A63">
        <w:rPr>
          <w:color w:val="000000" w:themeColor="text1"/>
          <w:u w:color="000000" w:themeColor="text1"/>
        </w:rPr>
        <w:t xml:space="preserve">the South Carolina House of Representatives is pleased to learn that </w:t>
      </w:r>
      <w:r w:rsidR="000B6D83">
        <w:rPr>
          <w:color w:val="000000" w:themeColor="text1"/>
          <w:u w:color="000000" w:themeColor="text1"/>
        </w:rPr>
        <w:t>D</w:t>
      </w:r>
      <w:r w:rsidR="000B6D83" w:rsidRPr="00C144BC">
        <w:rPr>
          <w:color w:val="000000" w:themeColor="text1"/>
          <w:u w:color="000000" w:themeColor="text1"/>
        </w:rPr>
        <w:t xml:space="preserve">r. </w:t>
      </w:r>
      <w:r w:rsidR="000B6D83">
        <w:rPr>
          <w:color w:val="000000" w:themeColor="text1"/>
          <w:u w:color="000000" w:themeColor="text1"/>
        </w:rPr>
        <w:t>G</w:t>
      </w:r>
      <w:r w:rsidR="000B6D83" w:rsidRPr="00C144BC">
        <w:rPr>
          <w:color w:val="000000" w:themeColor="text1"/>
          <w:u w:color="000000" w:themeColor="text1"/>
        </w:rPr>
        <w:t xml:space="preserve">loria </w:t>
      </w:r>
      <w:r w:rsidR="000B6D83">
        <w:rPr>
          <w:color w:val="000000" w:themeColor="text1"/>
          <w:u w:color="000000" w:themeColor="text1"/>
        </w:rPr>
        <w:t>L</w:t>
      </w:r>
      <w:r w:rsidR="000B6D83" w:rsidRPr="00C144BC">
        <w:rPr>
          <w:color w:val="000000" w:themeColor="text1"/>
          <w:u w:color="000000" w:themeColor="text1"/>
        </w:rPr>
        <w:t>adson</w:t>
      </w:r>
      <w:r w:rsidR="006E1C46">
        <w:rPr>
          <w:color w:val="000000" w:themeColor="text1"/>
          <w:u w:color="000000" w:themeColor="text1"/>
        </w:rPr>
        <w:noBreakHyphen/>
      </w:r>
      <w:r w:rsidR="000B6D83">
        <w:rPr>
          <w:color w:val="000000" w:themeColor="text1"/>
          <w:u w:color="000000" w:themeColor="text1"/>
        </w:rPr>
        <w:t>B</w:t>
      </w:r>
      <w:r w:rsidR="000B6D83" w:rsidRPr="00C144BC">
        <w:rPr>
          <w:color w:val="000000" w:themeColor="text1"/>
          <w:u w:color="000000" w:themeColor="text1"/>
        </w:rPr>
        <w:t>illings</w:t>
      </w:r>
      <w:r w:rsidR="000B6D83" w:rsidRPr="00FD2A63">
        <w:rPr>
          <w:color w:val="000000" w:themeColor="text1"/>
          <w:u w:color="000000" w:themeColor="text1"/>
        </w:rPr>
        <w:t xml:space="preserve"> will be the keynote speaker at the University of South Carolina </w:t>
      </w:r>
      <w:r w:rsidR="005977B6">
        <w:rPr>
          <w:color w:val="000000" w:themeColor="text1"/>
          <w:u w:color="000000" w:themeColor="text1"/>
        </w:rPr>
        <w:t xml:space="preserve">Second Annual Equity in Education </w:t>
      </w:r>
      <w:r w:rsidR="000B6D83">
        <w:rPr>
          <w:color w:val="000000" w:themeColor="text1"/>
          <w:u w:color="000000" w:themeColor="text1"/>
        </w:rPr>
        <w:t xml:space="preserve">Conference </w:t>
      </w:r>
      <w:r w:rsidR="000B6D83" w:rsidRPr="00FD2A63">
        <w:rPr>
          <w:color w:val="000000" w:themeColor="text1"/>
          <w:u w:color="000000" w:themeColor="text1"/>
        </w:rPr>
        <w:t xml:space="preserve">on </w:t>
      </w:r>
      <w:r w:rsidR="00126276">
        <w:rPr>
          <w:color w:val="000000" w:themeColor="text1"/>
          <w:u w:color="000000" w:themeColor="text1"/>
        </w:rPr>
        <w:t>Tues</w:t>
      </w:r>
      <w:r w:rsidR="000B6D83" w:rsidRPr="00FD2A63">
        <w:rPr>
          <w:color w:val="000000" w:themeColor="text1"/>
          <w:u w:color="000000" w:themeColor="text1"/>
        </w:rPr>
        <w:t xml:space="preserve">day, </w:t>
      </w:r>
      <w:r w:rsidR="00126276">
        <w:rPr>
          <w:color w:val="000000" w:themeColor="text1"/>
          <w:u w:color="000000" w:themeColor="text1"/>
        </w:rPr>
        <w:t>January</w:t>
      </w:r>
      <w:r w:rsidR="000B6D83" w:rsidRPr="00FD2A63">
        <w:rPr>
          <w:color w:val="000000" w:themeColor="text1"/>
          <w:u w:color="000000" w:themeColor="text1"/>
        </w:rPr>
        <w:t xml:space="preserve"> 15, 201</w:t>
      </w:r>
      <w:r w:rsidR="00126276">
        <w:rPr>
          <w:color w:val="000000" w:themeColor="text1"/>
          <w:u w:color="000000" w:themeColor="text1"/>
        </w:rPr>
        <w:t>9</w:t>
      </w:r>
      <w:r w:rsidR="005977B6">
        <w:rPr>
          <w:color w:val="000000" w:themeColor="text1"/>
          <w:u w:color="000000" w:themeColor="text1"/>
        </w:rPr>
        <w:t>, her topic being Keeping the Dream: Culturally Sustaining Teaching and Learning</w:t>
      </w:r>
      <w:r w:rsidR="000B6D83" w:rsidRPr="00FD2A63">
        <w:rPr>
          <w:color w:val="000000" w:themeColor="text1"/>
          <w:u w:color="000000" w:themeColor="text1"/>
        </w:rPr>
        <w:t>; and</w:t>
      </w:r>
    </w:p>
    <w:p w:rsidR="000B6D83" w:rsidRPr="00FD2A63" w:rsidRDefault="000B6D83" w:rsidP="000B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 is the Kellner Family Distinguished Professor of Urban Education in the University of Wisconsin</w:t>
      </w:r>
      <w:r>
        <w:rPr>
          <w:color w:val="000000" w:themeColor="text1"/>
          <w:u w:color="000000" w:themeColor="text1"/>
        </w:rPr>
        <w:t xml:space="preserve"> (M</w:t>
      </w:r>
      <w:r w:rsidRPr="00C144BC">
        <w:rPr>
          <w:color w:val="000000" w:themeColor="text1"/>
          <w:u w:color="000000" w:themeColor="text1"/>
        </w:rPr>
        <w:t>adison</w:t>
      </w:r>
      <w:r>
        <w:rPr>
          <w:color w:val="000000" w:themeColor="text1"/>
          <w:u w:color="000000" w:themeColor="text1"/>
        </w:rPr>
        <w:t xml:space="preserve">) </w:t>
      </w:r>
      <w:r w:rsidRPr="00C144BC">
        <w:rPr>
          <w:color w:val="000000" w:themeColor="text1"/>
          <w:u w:color="000000" w:themeColor="text1"/>
        </w:rPr>
        <w:t>Department of Curriculum and Instruction</w:t>
      </w:r>
      <w:r>
        <w:rPr>
          <w:color w:val="000000" w:themeColor="text1"/>
          <w:u w:color="000000" w:themeColor="text1"/>
        </w:rPr>
        <w:t>, as well as</w:t>
      </w:r>
      <w:r w:rsidRPr="00C144BC">
        <w:rPr>
          <w:color w:val="000000" w:themeColor="text1"/>
          <w:u w:color="000000" w:themeColor="text1"/>
        </w:rPr>
        <w:t xml:space="preserve"> </w:t>
      </w:r>
      <w:r>
        <w:rPr>
          <w:color w:val="000000" w:themeColor="text1"/>
          <w:u w:color="000000" w:themeColor="text1"/>
        </w:rPr>
        <w:t xml:space="preserve">a </w:t>
      </w:r>
      <w:r w:rsidRPr="00C144BC">
        <w:rPr>
          <w:color w:val="000000" w:themeColor="text1"/>
          <w:u w:color="000000" w:themeColor="text1"/>
        </w:rPr>
        <w:t>faculty affiliate in the University of Wisconsin</w:t>
      </w:r>
      <w:r>
        <w:rPr>
          <w:color w:val="000000" w:themeColor="text1"/>
          <w:u w:color="000000" w:themeColor="text1"/>
        </w:rPr>
        <w:t xml:space="preserve"> (</w:t>
      </w:r>
      <w:r w:rsidRPr="00C144BC">
        <w:rPr>
          <w:color w:val="000000" w:themeColor="text1"/>
          <w:u w:color="000000" w:themeColor="text1"/>
        </w:rPr>
        <w:t>Madison</w:t>
      </w:r>
      <w:r>
        <w:rPr>
          <w:color w:val="000000" w:themeColor="text1"/>
          <w:u w:color="000000" w:themeColor="text1"/>
        </w:rPr>
        <w:t>) D</w:t>
      </w:r>
      <w:r w:rsidRPr="00C144BC">
        <w:rPr>
          <w:color w:val="000000" w:themeColor="text1"/>
          <w:u w:color="000000" w:themeColor="text1"/>
        </w:rPr>
        <w:t xml:space="preserve">epartment of </w:t>
      </w:r>
      <w:r>
        <w:rPr>
          <w:color w:val="000000" w:themeColor="text1"/>
          <w:u w:color="000000" w:themeColor="text1"/>
        </w:rPr>
        <w:t>E</w:t>
      </w:r>
      <w:r w:rsidRPr="00C144BC">
        <w:rPr>
          <w:color w:val="000000" w:themeColor="text1"/>
          <w:u w:color="000000" w:themeColor="text1"/>
        </w:rPr>
        <w:t xml:space="preserve">ducational </w:t>
      </w:r>
      <w:r>
        <w:rPr>
          <w:color w:val="000000" w:themeColor="text1"/>
          <w:u w:color="000000" w:themeColor="text1"/>
        </w:rPr>
        <w:t>P</w:t>
      </w:r>
      <w:r w:rsidRPr="00C144BC">
        <w:rPr>
          <w:color w:val="000000" w:themeColor="text1"/>
          <w:u w:color="000000" w:themeColor="text1"/>
        </w:rPr>
        <w:t xml:space="preserve">olicy </w:t>
      </w:r>
      <w:r>
        <w:rPr>
          <w:color w:val="000000" w:themeColor="text1"/>
          <w:u w:color="000000" w:themeColor="text1"/>
        </w:rPr>
        <w:t>S</w:t>
      </w:r>
      <w:r w:rsidRPr="00C144BC">
        <w:rPr>
          <w:color w:val="000000" w:themeColor="text1"/>
          <w:u w:color="000000" w:themeColor="text1"/>
        </w:rPr>
        <w:t>tudies</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w:t>
      </w:r>
      <w:r w:rsidR="006E1C46" w:rsidRPr="006E1C46">
        <w:rPr>
          <w:color w:val="000000" w:themeColor="text1"/>
          <w:u w:color="000000" w:themeColor="text1"/>
        </w:rPr>
        <w:t>’</w:t>
      </w:r>
      <w:r w:rsidRPr="00C144BC">
        <w:rPr>
          <w:color w:val="000000" w:themeColor="text1"/>
          <w:u w:color="000000" w:themeColor="text1"/>
        </w:rPr>
        <w:t xml:space="preserve"> research examines the pedagogical practices of teachers who are successful with African</w:t>
      </w:r>
      <w:r w:rsidR="006E1C46">
        <w:rPr>
          <w:color w:val="000000" w:themeColor="text1"/>
          <w:u w:color="000000" w:themeColor="text1"/>
        </w:rPr>
        <w:noBreakHyphen/>
      </w:r>
      <w:r w:rsidRPr="00C144BC">
        <w:rPr>
          <w:color w:val="000000" w:themeColor="text1"/>
          <w:u w:color="000000" w:themeColor="text1"/>
        </w:rPr>
        <w:t>American students</w:t>
      </w:r>
      <w:r>
        <w:rPr>
          <w:color w:val="000000" w:themeColor="text1"/>
          <w:u w:color="000000" w:themeColor="text1"/>
        </w:rPr>
        <w:t xml:space="preserve">. She also </w:t>
      </w:r>
      <w:r w:rsidRPr="00C144BC">
        <w:rPr>
          <w:color w:val="000000" w:themeColor="text1"/>
          <w:u w:color="000000" w:themeColor="text1"/>
        </w:rPr>
        <w:t xml:space="preserve">investigates </w:t>
      </w:r>
      <w:r>
        <w:rPr>
          <w:color w:val="000000" w:themeColor="text1"/>
          <w:u w:color="000000" w:themeColor="text1"/>
        </w:rPr>
        <w:t>c</w:t>
      </w:r>
      <w:r w:rsidRPr="00C144BC">
        <w:rPr>
          <w:color w:val="000000" w:themeColor="text1"/>
          <w:u w:color="000000" w:themeColor="text1"/>
        </w:rPr>
        <w:t xml:space="preserve">ritical </w:t>
      </w:r>
      <w:r>
        <w:rPr>
          <w:color w:val="000000" w:themeColor="text1"/>
          <w:u w:color="000000" w:themeColor="text1"/>
        </w:rPr>
        <w:t>r</w:t>
      </w:r>
      <w:r w:rsidRPr="00C144BC">
        <w:rPr>
          <w:color w:val="000000" w:themeColor="text1"/>
          <w:u w:color="000000" w:themeColor="text1"/>
        </w:rPr>
        <w:t xml:space="preserve">ace </w:t>
      </w:r>
      <w:r>
        <w:rPr>
          <w:color w:val="000000" w:themeColor="text1"/>
          <w:u w:color="000000" w:themeColor="text1"/>
        </w:rPr>
        <w:t>t</w:t>
      </w:r>
      <w:r w:rsidRPr="00C144BC">
        <w:rPr>
          <w:color w:val="000000" w:themeColor="text1"/>
          <w:u w:color="000000" w:themeColor="text1"/>
        </w:rPr>
        <w:t xml:space="preserve">heory </w:t>
      </w:r>
      <w:r>
        <w:rPr>
          <w:color w:val="000000" w:themeColor="text1"/>
          <w:u w:color="000000" w:themeColor="text1"/>
        </w:rPr>
        <w:t>as applied</w:t>
      </w:r>
      <w:r w:rsidRPr="00C144BC">
        <w:rPr>
          <w:color w:val="000000" w:themeColor="text1"/>
          <w:u w:color="000000" w:themeColor="text1"/>
        </w:rPr>
        <w:t xml:space="preserve"> to education. She is the author of numerous journal articles and book chapters</w:t>
      </w:r>
      <w:r>
        <w:rPr>
          <w:color w:val="000000" w:themeColor="text1"/>
          <w:u w:color="000000" w:themeColor="text1"/>
        </w:rPr>
        <w:t xml:space="preserve"> and of </w:t>
      </w:r>
      <w:r w:rsidRPr="00C144BC">
        <w:rPr>
          <w:color w:val="000000" w:themeColor="text1"/>
          <w:u w:color="000000" w:themeColor="text1"/>
        </w:rPr>
        <w:t xml:space="preserve">the critically acclaimed books </w:t>
      </w:r>
      <w:r w:rsidRPr="00EA179C">
        <w:rPr>
          <w:i/>
          <w:color w:val="000000" w:themeColor="text1"/>
          <w:u w:color="000000" w:themeColor="text1"/>
        </w:rPr>
        <w:t>The Dreamkeepers: Successful Teachers of African</w:t>
      </w:r>
      <w:r w:rsidR="006E1C46">
        <w:rPr>
          <w:i/>
          <w:color w:val="000000" w:themeColor="text1"/>
          <w:u w:color="000000" w:themeColor="text1"/>
        </w:rPr>
        <w:noBreakHyphen/>
      </w:r>
      <w:r w:rsidRPr="00EA179C">
        <w:rPr>
          <w:i/>
          <w:color w:val="000000" w:themeColor="text1"/>
          <w:u w:color="000000" w:themeColor="text1"/>
        </w:rPr>
        <w:t>American Children</w:t>
      </w:r>
      <w:r w:rsidRPr="00C144BC">
        <w:rPr>
          <w:color w:val="000000" w:themeColor="text1"/>
          <w:u w:color="000000" w:themeColor="text1"/>
        </w:rPr>
        <w:t xml:space="preserve"> and </w:t>
      </w:r>
      <w:r w:rsidRPr="00EA179C">
        <w:rPr>
          <w:i/>
          <w:color w:val="000000" w:themeColor="text1"/>
          <w:u w:color="000000" w:themeColor="text1"/>
        </w:rPr>
        <w:t>Crossing Over to Canaan: The Journey of New Teachers in Diverse Classrooms</w:t>
      </w:r>
      <w:r w:rsidRPr="00C144BC">
        <w:rPr>
          <w:color w:val="000000" w:themeColor="text1"/>
          <w:u w:color="000000" w:themeColor="text1"/>
        </w:rPr>
        <w:t xml:space="preserve">. </w:t>
      </w:r>
      <w:r>
        <w:rPr>
          <w:color w:val="000000" w:themeColor="text1"/>
          <w:u w:color="000000" w:themeColor="text1"/>
        </w:rPr>
        <w:t xml:space="preserve">Further, she </w:t>
      </w:r>
      <w:r w:rsidRPr="00C144BC">
        <w:rPr>
          <w:color w:val="000000" w:themeColor="text1"/>
          <w:u w:color="000000" w:themeColor="text1"/>
        </w:rPr>
        <w:t xml:space="preserve">is </w:t>
      </w:r>
      <w:r>
        <w:rPr>
          <w:color w:val="000000" w:themeColor="text1"/>
          <w:u w:color="000000" w:themeColor="text1"/>
        </w:rPr>
        <w:t xml:space="preserve">the </w:t>
      </w:r>
      <w:r w:rsidRPr="00C144BC">
        <w:rPr>
          <w:color w:val="000000" w:themeColor="text1"/>
          <w:u w:color="000000" w:themeColor="text1"/>
        </w:rPr>
        <w:t xml:space="preserve">former editor of the </w:t>
      </w:r>
      <w:r w:rsidRPr="00D678B2">
        <w:rPr>
          <w:i/>
          <w:color w:val="000000" w:themeColor="text1"/>
          <w:u w:color="000000" w:themeColor="text1"/>
        </w:rPr>
        <w:t>American Educational Research Journal</w:t>
      </w:r>
      <w:r>
        <w:rPr>
          <w:color w:val="000000" w:themeColor="text1"/>
          <w:u w:color="000000" w:themeColor="text1"/>
        </w:rPr>
        <w:t xml:space="preserve">, former </w:t>
      </w:r>
      <w:r w:rsidRPr="00C144BC">
        <w:rPr>
          <w:color w:val="000000" w:themeColor="text1"/>
          <w:u w:color="000000" w:themeColor="text1"/>
        </w:rPr>
        <w:t>president of the American Educational Research Association</w:t>
      </w:r>
      <w:r>
        <w:rPr>
          <w:color w:val="000000" w:themeColor="text1"/>
          <w:u w:color="000000" w:themeColor="text1"/>
        </w:rPr>
        <w:t xml:space="preserve">, </w:t>
      </w:r>
      <w:r w:rsidRPr="00C144BC">
        <w:rPr>
          <w:color w:val="000000" w:themeColor="text1"/>
          <w:u w:color="000000" w:themeColor="text1"/>
        </w:rPr>
        <w:t xml:space="preserve">and </w:t>
      </w:r>
      <w:r>
        <w:rPr>
          <w:color w:val="000000" w:themeColor="text1"/>
          <w:u w:color="000000" w:themeColor="text1"/>
        </w:rPr>
        <w:t xml:space="preserve">a </w:t>
      </w:r>
      <w:r w:rsidRPr="00C144BC">
        <w:rPr>
          <w:color w:val="000000" w:themeColor="text1"/>
          <w:u w:color="000000" w:themeColor="text1"/>
        </w:rPr>
        <w:t>member of several editorial boards</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C144BC">
        <w:rPr>
          <w:color w:val="000000" w:themeColor="text1"/>
          <w:u w:color="000000" w:themeColor="text1"/>
        </w:rPr>
        <w:t>er work has won numerous scholarly awards</w:t>
      </w:r>
      <w:r>
        <w:rPr>
          <w:color w:val="000000" w:themeColor="text1"/>
          <w:u w:color="000000" w:themeColor="text1"/>
        </w:rPr>
        <w:t>,</w:t>
      </w:r>
      <w:r w:rsidRPr="00C144BC">
        <w:rPr>
          <w:color w:val="000000" w:themeColor="text1"/>
          <w:u w:color="000000" w:themeColor="text1"/>
        </w:rPr>
        <w:t xml:space="preserve"> including the H.I. Romnes Faculty Fellowship, the NAEd/Spencer Postdoctoral Fellowship, and the Palmer O. Johnson </w:t>
      </w:r>
      <w:r>
        <w:rPr>
          <w:color w:val="000000" w:themeColor="text1"/>
          <w:u w:color="000000" w:themeColor="text1"/>
        </w:rPr>
        <w:t>O</w:t>
      </w:r>
      <w:r w:rsidRPr="00C144BC">
        <w:rPr>
          <w:color w:val="000000" w:themeColor="text1"/>
          <w:u w:color="000000" w:themeColor="text1"/>
        </w:rPr>
        <w:t xml:space="preserve">utstanding </w:t>
      </w:r>
      <w:r>
        <w:rPr>
          <w:color w:val="000000" w:themeColor="text1"/>
          <w:u w:color="000000" w:themeColor="text1"/>
        </w:rPr>
        <w:t>R</w:t>
      </w:r>
      <w:r w:rsidRPr="00C144BC">
        <w:rPr>
          <w:color w:val="000000" w:themeColor="text1"/>
          <w:u w:color="000000" w:themeColor="text1"/>
        </w:rPr>
        <w:t xml:space="preserve">esearch </w:t>
      </w:r>
      <w:r>
        <w:rPr>
          <w:color w:val="000000" w:themeColor="text1"/>
          <w:u w:color="000000" w:themeColor="text1"/>
        </w:rPr>
        <w:t>A</w:t>
      </w:r>
      <w:r w:rsidRPr="00C144BC">
        <w:rPr>
          <w:color w:val="000000" w:themeColor="text1"/>
          <w:u w:color="000000" w:themeColor="text1"/>
        </w:rPr>
        <w:t>ward. During the 2003</w:t>
      </w:r>
      <w:r w:rsidR="006E1C46">
        <w:rPr>
          <w:color w:val="000000" w:themeColor="text1"/>
          <w:u w:color="000000" w:themeColor="text1"/>
        </w:rPr>
        <w:noBreakHyphen/>
      </w:r>
      <w:r w:rsidRPr="00C144BC">
        <w:rPr>
          <w:color w:val="000000" w:themeColor="text1"/>
          <w:u w:color="000000" w:themeColor="text1"/>
        </w:rPr>
        <w:t>2004 academic year, she was a fellow at the Center for Advanced Study in the Behavioral Sciences at Stanford University. In 2004, she received the George and Louise Spindler Award from the Council on Anthropology and Education for significant and ongoing contributions to the field of educational anthropology</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 holds honorary degrees from Umeå University (Umeå</w:t>
      </w:r>
      <w:r>
        <w:rPr>
          <w:color w:val="000000" w:themeColor="text1"/>
          <w:u w:color="000000" w:themeColor="text1"/>
        </w:rPr>
        <w:t>,</w:t>
      </w:r>
      <w:r w:rsidRPr="00C144BC">
        <w:rPr>
          <w:color w:val="000000" w:themeColor="text1"/>
          <w:u w:color="000000" w:themeColor="text1"/>
        </w:rPr>
        <w:t xml:space="preserve"> Sweden), </w:t>
      </w:r>
      <w:r>
        <w:rPr>
          <w:color w:val="000000" w:themeColor="text1"/>
          <w:u w:color="000000" w:themeColor="text1"/>
        </w:rPr>
        <w:t xml:space="preserve">the </w:t>
      </w:r>
      <w:r w:rsidRPr="00C144BC">
        <w:rPr>
          <w:color w:val="000000" w:themeColor="text1"/>
          <w:u w:color="000000" w:themeColor="text1"/>
        </w:rPr>
        <w:t>University of Massachusetts</w:t>
      </w:r>
      <w:r w:rsidR="006E1C46">
        <w:rPr>
          <w:color w:val="000000" w:themeColor="text1"/>
          <w:u w:color="000000" w:themeColor="text1"/>
        </w:rPr>
        <w:noBreakHyphen/>
      </w:r>
      <w:r w:rsidRPr="00C144BC">
        <w:rPr>
          <w:color w:val="000000" w:themeColor="text1"/>
          <w:u w:color="000000" w:themeColor="text1"/>
        </w:rPr>
        <w:t>Lowell, and the University of Alicante (Alicante, Spain)</w:t>
      </w:r>
      <w:r>
        <w:rPr>
          <w:color w:val="000000" w:themeColor="text1"/>
          <w:u w:color="000000" w:themeColor="text1"/>
        </w:rPr>
        <w:t>; and</w:t>
      </w:r>
    </w:p>
    <w:p w:rsidR="00F3317A" w:rsidRDefault="00F33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A63">
        <w:rPr>
          <w:color w:val="000000" w:themeColor="text1"/>
          <w:u w:color="000000" w:themeColor="text1"/>
        </w:rPr>
        <w:t xml:space="preserve">Whereas, the South Carolina House of Representatives appreciates the significant contributions of </w:t>
      </w:r>
      <w:r>
        <w:rPr>
          <w:color w:val="000000" w:themeColor="text1"/>
          <w:u w:color="000000" w:themeColor="text1"/>
        </w:rPr>
        <w:t>D</w:t>
      </w:r>
      <w:r w:rsidRPr="00C144BC">
        <w:rPr>
          <w:color w:val="000000" w:themeColor="text1"/>
          <w:u w:color="000000" w:themeColor="text1"/>
        </w:rPr>
        <w:t xml:space="preserve">r. </w:t>
      </w:r>
      <w:r>
        <w:rPr>
          <w:color w:val="000000" w:themeColor="text1"/>
          <w:u w:color="000000" w:themeColor="text1"/>
        </w:rPr>
        <w:t>G</w:t>
      </w:r>
      <w:r w:rsidRPr="00C144BC">
        <w:rPr>
          <w:color w:val="000000" w:themeColor="text1"/>
          <w:u w:color="000000" w:themeColor="text1"/>
        </w:rPr>
        <w:t xml:space="preserve">loria </w:t>
      </w:r>
      <w:r>
        <w:rPr>
          <w:color w:val="000000" w:themeColor="text1"/>
          <w:u w:color="000000" w:themeColor="text1"/>
        </w:rPr>
        <w:t>L</w:t>
      </w:r>
      <w:r w:rsidRPr="00C144BC">
        <w:rPr>
          <w:color w:val="000000" w:themeColor="text1"/>
          <w:u w:color="000000" w:themeColor="text1"/>
        </w:rPr>
        <w:t>adson</w:t>
      </w:r>
      <w:r w:rsidR="006E1C46">
        <w:rPr>
          <w:color w:val="000000" w:themeColor="text1"/>
          <w:u w:color="000000" w:themeColor="text1"/>
        </w:rPr>
        <w:noBreakHyphen/>
      </w:r>
      <w:r>
        <w:rPr>
          <w:color w:val="000000" w:themeColor="text1"/>
          <w:u w:color="000000" w:themeColor="text1"/>
        </w:rPr>
        <w:t>B</w:t>
      </w:r>
      <w:r w:rsidRPr="00C144BC">
        <w:rPr>
          <w:color w:val="000000" w:themeColor="text1"/>
          <w:u w:color="000000" w:themeColor="text1"/>
        </w:rPr>
        <w:t>illings</w:t>
      </w:r>
      <w:r w:rsidRPr="00FD2A63">
        <w:rPr>
          <w:color w:val="000000" w:themeColor="text1"/>
          <w:u w:color="000000" w:themeColor="text1"/>
        </w:rPr>
        <w:t xml:space="preserve"> to </w:t>
      </w:r>
      <w:r>
        <w:rPr>
          <w:color w:val="000000" w:themeColor="text1"/>
          <w:u w:color="000000" w:themeColor="text1"/>
        </w:rPr>
        <w:t>her field</w:t>
      </w:r>
      <w:r w:rsidRPr="00FD2A63">
        <w:rPr>
          <w:color w:val="000000" w:themeColor="text1"/>
          <w:u w:color="000000" w:themeColor="text1"/>
        </w:rPr>
        <w:t>, and the members welcome h</w:t>
      </w:r>
      <w:r>
        <w:rPr>
          <w:color w:val="000000" w:themeColor="text1"/>
          <w:u w:color="000000" w:themeColor="text1"/>
        </w:rPr>
        <w:t>er</w:t>
      </w:r>
      <w:r w:rsidRPr="00FD2A63">
        <w:rPr>
          <w:color w:val="000000" w:themeColor="text1"/>
          <w:u w:color="000000" w:themeColor="text1"/>
        </w:rPr>
        <w:t xml:space="preserve"> </w:t>
      </w:r>
      <w:r>
        <w:rPr>
          <w:color w:val="000000" w:themeColor="text1"/>
          <w:u w:color="000000" w:themeColor="text1"/>
        </w:rPr>
        <w:t xml:space="preserve">to this great State </w:t>
      </w:r>
      <w:r w:rsidRPr="00FD2A63">
        <w:rPr>
          <w:color w:val="000000" w:themeColor="text1"/>
          <w:u w:color="000000" w:themeColor="text1"/>
        </w:rPr>
        <w:t xml:space="preserve">as </w:t>
      </w:r>
      <w:r>
        <w:rPr>
          <w:color w:val="000000" w:themeColor="text1"/>
          <w:u w:color="000000" w:themeColor="text1"/>
        </w:rPr>
        <w:t>s</w:t>
      </w:r>
      <w:r w:rsidRPr="00FD2A63">
        <w:rPr>
          <w:color w:val="000000" w:themeColor="text1"/>
          <w:u w:color="000000" w:themeColor="text1"/>
        </w:rPr>
        <w:t xml:space="preserve">he addresses the University of South Carolina </w:t>
      </w:r>
      <w:r w:rsidR="00391F93">
        <w:rPr>
          <w:color w:val="000000" w:themeColor="text1"/>
          <w:u w:color="000000" w:themeColor="text1"/>
        </w:rPr>
        <w:t>Second Annual Equity in Education Conference</w:t>
      </w:r>
      <w:r w:rsidRPr="00FD2A63">
        <w:rPr>
          <w:color w:val="000000" w:themeColor="text1"/>
          <w:u w:color="000000" w:themeColor="text1"/>
        </w:rPr>
        <w:t>. Now, therefore,</w:t>
      </w: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A63">
        <w:rPr>
          <w:color w:val="000000" w:themeColor="text1"/>
          <w:u w:color="000000" w:themeColor="text1"/>
        </w:rPr>
        <w:t>Be it resolved by the House of Representatives:</w:t>
      </w: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17A"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A63">
        <w:rPr>
          <w:color w:val="000000" w:themeColor="text1"/>
          <w:u w:color="000000" w:themeColor="text1"/>
        </w:rPr>
        <w:t xml:space="preserve">That the members of the South Carolina House of Representatives, by this resolution, </w:t>
      </w:r>
      <w:r w:rsidR="004E232E" w:rsidRPr="00FD2A63">
        <w:rPr>
          <w:color w:val="000000" w:themeColor="text1"/>
          <w:u w:color="000000" w:themeColor="text1"/>
        </w:rPr>
        <w:t xml:space="preserve">recognize and honor </w:t>
      </w:r>
      <w:r w:rsidR="004E232E">
        <w:rPr>
          <w:color w:val="000000" w:themeColor="text1"/>
          <w:u w:color="000000" w:themeColor="text1"/>
        </w:rPr>
        <w:t>D</w:t>
      </w:r>
      <w:r w:rsidR="004E232E" w:rsidRPr="00C144BC">
        <w:rPr>
          <w:color w:val="000000" w:themeColor="text1"/>
          <w:u w:color="000000" w:themeColor="text1"/>
        </w:rPr>
        <w:t xml:space="preserve">r. </w:t>
      </w:r>
      <w:r w:rsidR="004E232E">
        <w:rPr>
          <w:color w:val="000000" w:themeColor="text1"/>
          <w:u w:color="000000" w:themeColor="text1"/>
        </w:rPr>
        <w:t>G</w:t>
      </w:r>
      <w:r w:rsidR="004E232E" w:rsidRPr="00C144BC">
        <w:rPr>
          <w:color w:val="000000" w:themeColor="text1"/>
          <w:u w:color="000000" w:themeColor="text1"/>
        </w:rPr>
        <w:t xml:space="preserve">loria </w:t>
      </w:r>
      <w:r w:rsidR="004E232E">
        <w:rPr>
          <w:color w:val="000000" w:themeColor="text1"/>
          <w:u w:color="000000" w:themeColor="text1"/>
        </w:rPr>
        <w:t>L</w:t>
      </w:r>
      <w:r w:rsidR="004E232E" w:rsidRPr="00C144BC">
        <w:rPr>
          <w:color w:val="000000" w:themeColor="text1"/>
          <w:u w:color="000000" w:themeColor="text1"/>
        </w:rPr>
        <w:t>adson</w:t>
      </w:r>
      <w:r w:rsidR="006E1C46">
        <w:rPr>
          <w:color w:val="000000" w:themeColor="text1"/>
          <w:u w:color="000000" w:themeColor="text1"/>
        </w:rPr>
        <w:noBreakHyphen/>
      </w:r>
      <w:r w:rsidR="004E232E">
        <w:rPr>
          <w:color w:val="000000" w:themeColor="text1"/>
          <w:u w:color="000000" w:themeColor="text1"/>
        </w:rPr>
        <w:t>B</w:t>
      </w:r>
      <w:r w:rsidR="004E232E" w:rsidRPr="00C144BC">
        <w:rPr>
          <w:color w:val="000000" w:themeColor="text1"/>
          <w:u w:color="000000" w:themeColor="text1"/>
        </w:rPr>
        <w:t>illings</w:t>
      </w:r>
      <w:r w:rsidR="004E232E" w:rsidRPr="00FD2A63">
        <w:rPr>
          <w:color w:val="000000" w:themeColor="text1"/>
          <w:u w:color="000000" w:themeColor="text1"/>
        </w:rPr>
        <w:t xml:space="preserve">, </w:t>
      </w:r>
      <w:r w:rsidR="004E232E">
        <w:rPr>
          <w:color w:val="000000" w:themeColor="text1"/>
          <w:u w:color="000000" w:themeColor="text1"/>
        </w:rPr>
        <w:t>K</w:t>
      </w:r>
      <w:r w:rsidR="004E232E" w:rsidRPr="00C144BC">
        <w:rPr>
          <w:color w:val="000000" w:themeColor="text1"/>
          <w:u w:color="000000" w:themeColor="text1"/>
        </w:rPr>
        <w:t xml:space="preserve">ellner </w:t>
      </w:r>
      <w:r w:rsidR="004E232E">
        <w:rPr>
          <w:color w:val="000000" w:themeColor="text1"/>
          <w:u w:color="000000" w:themeColor="text1"/>
        </w:rPr>
        <w:t>F</w:t>
      </w:r>
      <w:r w:rsidR="004E232E" w:rsidRPr="00C144BC">
        <w:rPr>
          <w:color w:val="000000" w:themeColor="text1"/>
          <w:u w:color="000000" w:themeColor="text1"/>
        </w:rPr>
        <w:t xml:space="preserve">amily </w:t>
      </w:r>
      <w:r w:rsidR="004E232E">
        <w:rPr>
          <w:color w:val="000000" w:themeColor="text1"/>
          <w:u w:color="000000" w:themeColor="text1"/>
        </w:rPr>
        <w:t>D</w:t>
      </w:r>
      <w:r w:rsidR="004E232E" w:rsidRPr="00C144BC">
        <w:rPr>
          <w:color w:val="000000" w:themeColor="text1"/>
          <w:u w:color="000000" w:themeColor="text1"/>
        </w:rPr>
        <w:t xml:space="preserve">istinguished </w:t>
      </w:r>
      <w:r w:rsidR="004E232E">
        <w:rPr>
          <w:color w:val="000000" w:themeColor="text1"/>
          <w:u w:color="000000" w:themeColor="text1"/>
        </w:rPr>
        <w:t>P</w:t>
      </w:r>
      <w:r w:rsidR="004E232E" w:rsidRPr="00C144BC">
        <w:rPr>
          <w:color w:val="000000" w:themeColor="text1"/>
          <w:u w:color="000000" w:themeColor="text1"/>
        </w:rPr>
        <w:t xml:space="preserve">rofessor of </w:t>
      </w:r>
      <w:r w:rsidR="004E232E">
        <w:rPr>
          <w:color w:val="000000" w:themeColor="text1"/>
          <w:u w:color="000000" w:themeColor="text1"/>
        </w:rPr>
        <w:t>U</w:t>
      </w:r>
      <w:r w:rsidR="004E232E" w:rsidRPr="00C144BC">
        <w:rPr>
          <w:color w:val="000000" w:themeColor="text1"/>
          <w:u w:color="000000" w:themeColor="text1"/>
        </w:rPr>
        <w:t xml:space="preserve">rban </w:t>
      </w:r>
      <w:r w:rsidR="004E232E">
        <w:rPr>
          <w:color w:val="000000" w:themeColor="text1"/>
          <w:u w:color="000000" w:themeColor="text1"/>
        </w:rPr>
        <w:t>E</w:t>
      </w:r>
      <w:r w:rsidR="004E232E" w:rsidRPr="00C144BC">
        <w:rPr>
          <w:color w:val="000000" w:themeColor="text1"/>
          <w:u w:color="000000" w:themeColor="text1"/>
        </w:rPr>
        <w:t xml:space="preserve">ducation at the </w:t>
      </w:r>
      <w:r w:rsidR="004E232E">
        <w:rPr>
          <w:color w:val="000000" w:themeColor="text1"/>
          <w:u w:color="000000" w:themeColor="text1"/>
        </w:rPr>
        <w:t>U</w:t>
      </w:r>
      <w:r w:rsidR="004E232E" w:rsidRPr="00C144BC">
        <w:rPr>
          <w:color w:val="000000" w:themeColor="text1"/>
          <w:u w:color="000000" w:themeColor="text1"/>
        </w:rPr>
        <w:t xml:space="preserve">niversity of </w:t>
      </w:r>
      <w:r w:rsidR="004E232E">
        <w:rPr>
          <w:color w:val="000000" w:themeColor="text1"/>
          <w:u w:color="000000" w:themeColor="text1"/>
        </w:rPr>
        <w:t>W</w:t>
      </w:r>
      <w:r w:rsidR="004E232E" w:rsidRPr="00C144BC">
        <w:rPr>
          <w:color w:val="000000" w:themeColor="text1"/>
          <w:u w:color="000000" w:themeColor="text1"/>
        </w:rPr>
        <w:t>isconsin</w:t>
      </w:r>
      <w:r w:rsidR="004E232E">
        <w:rPr>
          <w:color w:val="000000" w:themeColor="text1"/>
          <w:u w:color="000000" w:themeColor="text1"/>
        </w:rPr>
        <w:t xml:space="preserve"> (M</w:t>
      </w:r>
      <w:r w:rsidR="004E232E" w:rsidRPr="00C144BC">
        <w:rPr>
          <w:color w:val="000000" w:themeColor="text1"/>
          <w:u w:color="000000" w:themeColor="text1"/>
        </w:rPr>
        <w:t>adison</w:t>
      </w:r>
      <w:r w:rsidR="004E232E">
        <w:rPr>
          <w:color w:val="000000" w:themeColor="text1"/>
          <w:u w:color="000000" w:themeColor="text1"/>
        </w:rPr>
        <w:t xml:space="preserve">), </w:t>
      </w:r>
      <w:r w:rsidR="004E232E" w:rsidRPr="00FD2A63">
        <w:rPr>
          <w:color w:val="000000" w:themeColor="text1"/>
          <w:u w:color="000000" w:themeColor="text1"/>
        </w:rPr>
        <w:t>and welcome h</w:t>
      </w:r>
      <w:r w:rsidR="004E232E">
        <w:rPr>
          <w:color w:val="000000" w:themeColor="text1"/>
          <w:u w:color="000000" w:themeColor="text1"/>
        </w:rPr>
        <w:t>er</w:t>
      </w:r>
      <w:r w:rsidR="004E232E" w:rsidRPr="00FD2A63">
        <w:rPr>
          <w:color w:val="000000" w:themeColor="text1"/>
          <w:u w:color="000000" w:themeColor="text1"/>
        </w:rPr>
        <w:t xml:space="preserve"> to the </w:t>
      </w:r>
      <w:r w:rsidR="00BF619E">
        <w:rPr>
          <w:color w:val="000000" w:themeColor="text1"/>
          <w:u w:color="000000" w:themeColor="text1"/>
        </w:rPr>
        <w:t>P</w:t>
      </w:r>
      <w:r w:rsidR="004E232E" w:rsidRPr="00FD2A63">
        <w:rPr>
          <w:color w:val="000000" w:themeColor="text1"/>
          <w:u w:color="000000" w:themeColor="text1"/>
        </w:rPr>
        <w:t xml:space="preserve">almetto </w:t>
      </w:r>
      <w:r w:rsidR="00BF619E">
        <w:rPr>
          <w:color w:val="000000" w:themeColor="text1"/>
          <w:u w:color="000000" w:themeColor="text1"/>
        </w:rPr>
        <w:t>S</w:t>
      </w:r>
      <w:r w:rsidR="004E232E" w:rsidRPr="00FD2A63">
        <w:rPr>
          <w:color w:val="000000" w:themeColor="text1"/>
          <w:u w:color="000000" w:themeColor="text1"/>
        </w:rPr>
        <w:t xml:space="preserve">tate as the keynote speaker at the </w:t>
      </w:r>
      <w:r w:rsidR="00BF619E">
        <w:rPr>
          <w:color w:val="000000" w:themeColor="text1"/>
          <w:u w:color="000000" w:themeColor="text1"/>
        </w:rPr>
        <w:t>U</w:t>
      </w:r>
      <w:r w:rsidR="004E232E" w:rsidRPr="00FD2A63">
        <w:rPr>
          <w:color w:val="000000" w:themeColor="text1"/>
          <w:u w:color="000000" w:themeColor="text1"/>
        </w:rPr>
        <w:t xml:space="preserve">niversity of </w:t>
      </w:r>
      <w:r w:rsidR="00BF619E">
        <w:rPr>
          <w:color w:val="000000" w:themeColor="text1"/>
          <w:u w:color="000000" w:themeColor="text1"/>
        </w:rPr>
        <w:t>S</w:t>
      </w:r>
      <w:r w:rsidR="004E232E" w:rsidRPr="00FD2A63">
        <w:rPr>
          <w:color w:val="000000" w:themeColor="text1"/>
          <w:u w:color="000000" w:themeColor="text1"/>
        </w:rPr>
        <w:t xml:space="preserve">outh </w:t>
      </w:r>
      <w:r w:rsidR="00BF619E">
        <w:rPr>
          <w:color w:val="000000" w:themeColor="text1"/>
          <w:u w:color="000000" w:themeColor="text1"/>
        </w:rPr>
        <w:t>C</w:t>
      </w:r>
      <w:r w:rsidR="004E232E" w:rsidRPr="00FD2A63">
        <w:rPr>
          <w:color w:val="000000" w:themeColor="text1"/>
          <w:u w:color="000000" w:themeColor="text1"/>
        </w:rPr>
        <w:t xml:space="preserve">arolina </w:t>
      </w:r>
      <w:r w:rsidR="00BF619E">
        <w:rPr>
          <w:color w:val="000000" w:themeColor="text1"/>
          <w:u w:color="000000" w:themeColor="text1"/>
        </w:rPr>
        <w:t>S</w:t>
      </w:r>
      <w:r w:rsidR="004E232E">
        <w:rPr>
          <w:color w:val="000000" w:themeColor="text1"/>
          <w:u w:color="000000" w:themeColor="text1"/>
        </w:rPr>
        <w:t xml:space="preserve">econd </w:t>
      </w:r>
      <w:r w:rsidR="00BF619E">
        <w:rPr>
          <w:color w:val="000000" w:themeColor="text1"/>
          <w:u w:color="000000" w:themeColor="text1"/>
        </w:rPr>
        <w:t>A</w:t>
      </w:r>
      <w:r w:rsidR="004E232E">
        <w:rPr>
          <w:color w:val="000000" w:themeColor="text1"/>
          <w:u w:color="000000" w:themeColor="text1"/>
        </w:rPr>
        <w:t xml:space="preserve">nnual </w:t>
      </w:r>
      <w:r w:rsidR="00BF619E">
        <w:rPr>
          <w:color w:val="000000" w:themeColor="text1"/>
          <w:u w:color="000000" w:themeColor="text1"/>
        </w:rPr>
        <w:t>E</w:t>
      </w:r>
      <w:r w:rsidR="004E232E">
        <w:rPr>
          <w:color w:val="000000" w:themeColor="text1"/>
          <w:u w:color="000000" w:themeColor="text1"/>
        </w:rPr>
        <w:t xml:space="preserve">quity in </w:t>
      </w:r>
      <w:r w:rsidR="00BF619E">
        <w:rPr>
          <w:color w:val="000000" w:themeColor="text1"/>
          <w:u w:color="000000" w:themeColor="text1"/>
        </w:rPr>
        <w:t>E</w:t>
      </w:r>
      <w:r w:rsidR="004E232E">
        <w:rPr>
          <w:color w:val="000000" w:themeColor="text1"/>
          <w:u w:color="000000" w:themeColor="text1"/>
        </w:rPr>
        <w:t xml:space="preserve">ducation </w:t>
      </w:r>
      <w:r w:rsidR="00BF619E">
        <w:rPr>
          <w:color w:val="000000" w:themeColor="text1"/>
          <w:u w:color="000000" w:themeColor="text1"/>
        </w:rPr>
        <w:t>C</w:t>
      </w:r>
      <w:r w:rsidR="004E232E">
        <w:rPr>
          <w:color w:val="000000" w:themeColor="text1"/>
          <w:u w:color="000000" w:themeColor="text1"/>
        </w:rPr>
        <w:t>onference</w:t>
      </w:r>
      <w:r w:rsidR="00BF619E">
        <w:rPr>
          <w:color w:val="000000" w:themeColor="text1"/>
          <w:u w:color="000000" w:themeColor="text1"/>
        </w:rPr>
        <w:t>.</w:t>
      </w:r>
    </w:p>
    <w:p w:rsidR="00937D13" w:rsidRDefault="00937D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E5" w:rsidRDefault="00443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3317A">
        <w:t xml:space="preserve"> </w:t>
      </w:r>
      <w:r w:rsidR="00F3317A">
        <w:rPr>
          <w:color w:val="000000" w:themeColor="text1"/>
          <w:u w:color="000000" w:themeColor="text1"/>
        </w:rPr>
        <w:t>D</w:t>
      </w:r>
      <w:r w:rsidR="00F3317A" w:rsidRPr="00C144BC">
        <w:rPr>
          <w:color w:val="000000" w:themeColor="text1"/>
          <w:u w:color="000000" w:themeColor="text1"/>
        </w:rPr>
        <w:t xml:space="preserve">r. </w:t>
      </w:r>
      <w:r w:rsidR="00F3317A">
        <w:rPr>
          <w:color w:val="000000" w:themeColor="text1"/>
          <w:u w:color="000000" w:themeColor="text1"/>
        </w:rPr>
        <w:t>G</w:t>
      </w:r>
      <w:r w:rsidR="00F3317A" w:rsidRPr="00C144BC">
        <w:rPr>
          <w:color w:val="000000" w:themeColor="text1"/>
          <w:u w:color="000000" w:themeColor="text1"/>
        </w:rPr>
        <w:t xml:space="preserve">loria </w:t>
      </w:r>
      <w:r w:rsidR="00F3317A">
        <w:rPr>
          <w:color w:val="000000" w:themeColor="text1"/>
          <w:u w:color="000000" w:themeColor="text1"/>
        </w:rPr>
        <w:t>L</w:t>
      </w:r>
      <w:r w:rsidR="00F3317A" w:rsidRPr="00C144BC">
        <w:rPr>
          <w:color w:val="000000" w:themeColor="text1"/>
          <w:u w:color="000000" w:themeColor="text1"/>
        </w:rPr>
        <w:t>adson</w:t>
      </w:r>
      <w:r w:rsidR="006E1C46">
        <w:rPr>
          <w:color w:val="000000" w:themeColor="text1"/>
          <w:u w:color="000000" w:themeColor="text1"/>
        </w:rPr>
        <w:noBreakHyphen/>
      </w:r>
      <w:r w:rsidR="00F3317A">
        <w:rPr>
          <w:color w:val="000000" w:themeColor="text1"/>
          <w:u w:color="000000" w:themeColor="text1"/>
        </w:rPr>
        <w:t>B</w:t>
      </w:r>
      <w:r w:rsidR="00F3317A" w:rsidRPr="00C144BC">
        <w:rPr>
          <w:color w:val="000000" w:themeColor="text1"/>
          <w:u w:color="000000" w:themeColor="text1"/>
        </w:rPr>
        <w:t>illings</w:t>
      </w:r>
      <w:r w:rsidR="00F3317A">
        <w:rPr>
          <w:color w:val="000000" w:themeColor="text1"/>
          <w:u w:color="000000" w:themeColor="text1"/>
        </w:rPr>
        <w:t>.</w:t>
      </w:r>
    </w:p>
    <w:p w:rsidR="00032F86" w:rsidRDefault="006E1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DA4" w:rsidRDefault="00B55DA4" w:rsidP="00B55DA4">
      <w:pPr>
        <w:suppressAutoHyphens/>
      </w:pPr>
    </w:p>
    <w:sectPr w:rsidR="00B55DA4" w:rsidSect="00B55D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1E5" w:rsidRDefault="004431E5" w:rsidP="009F0C77">
      <w:r>
        <w:separator/>
      </w:r>
    </w:p>
  </w:endnote>
  <w:endnote w:type="continuationSeparator" w:id="0">
    <w:p w:rsidR="004431E5" w:rsidRDefault="00443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F58A71-CB13-4381-93B9-34B435F9A836}"/>
    <w:embedBold r:id="rId2" w:fontKey="{69221DB8-57DE-47D5-B06B-EE22C3AE46CE}"/>
    <w:embedItalic r:id="rId3" w:fontKey="{5BF66157-E1E0-403A-8FEB-65466DEC7028}"/>
  </w:font>
  <w:font w:name="Calibri">
    <w:panose1 w:val="020F0502020204030204"/>
    <w:charset w:val="00"/>
    <w:family w:val="swiss"/>
    <w:pitch w:val="variable"/>
    <w:sig w:usb0="E0002EFF" w:usb1="C000247B" w:usb2="00000009" w:usb3="00000000" w:csb0="000001FF" w:csb1="00000000"/>
    <w:embedRegular r:id="rId4" w:fontKey="{B76FEA16-D848-42D2-95CD-09EDBAD01959}"/>
  </w:font>
  <w:font w:name="Cambria">
    <w:panose1 w:val="02040503050406030204"/>
    <w:charset w:val="00"/>
    <w:family w:val="roman"/>
    <w:pitch w:val="variable"/>
    <w:sig w:usb0="E00006FF" w:usb1="420024FF" w:usb2="02000000" w:usb3="00000000" w:csb0="0000019F" w:csb1="00000000"/>
    <w:embedRegular r:id="rId5" w:fontKey="{7BE9A2C8-42A8-423C-BFD8-97C0CC4FFC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DA4" w:rsidRPr="00E73FF0" w:rsidRDefault="00B55DA4" w:rsidP="00E73FF0">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sidR="005947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1E5" w:rsidRDefault="004431E5" w:rsidP="009F0C77">
      <w:r>
        <w:separator/>
      </w:r>
    </w:p>
  </w:footnote>
  <w:footnote w:type="continuationSeparator" w:id="0">
    <w:p w:rsidR="004431E5" w:rsidRDefault="00443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4WAB19"/>
    <w:docVar w:name="CoverBillType" w:val="r"/>
    <w:docVar w:name="DocPath" w:val="L:\Council\bills\RM\1004WAB19.DOCX"/>
    <w:docVar w:name="dvBillNumber" w:val="3530"/>
    <w:docVar w:name="dvBillNumberPrefix" w:val="H. "/>
    <w:docVar w:name="dvOriginalBody" w:val="House"/>
    <w:docVar w:name="dvSteno" w:val="RM"/>
    <w:docVar w:name="NameofBody" w:val="h"/>
    <w:docVar w:name="vGroup2" w:val="Council"/>
  </w:docVars>
  <w:rsids>
    <w:rsidRoot w:val="004431E5"/>
    <w:rsid w:val="00011869"/>
    <w:rsid w:val="00015CD6"/>
    <w:rsid w:val="00032F86"/>
    <w:rsid w:val="000A7808"/>
    <w:rsid w:val="000B6D83"/>
    <w:rsid w:val="000E0100"/>
    <w:rsid w:val="000E1785"/>
    <w:rsid w:val="000E1AA5"/>
    <w:rsid w:val="000F40FA"/>
    <w:rsid w:val="001035F1"/>
    <w:rsid w:val="0010776B"/>
    <w:rsid w:val="0012627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6DCE"/>
    <w:rsid w:val="0037079A"/>
    <w:rsid w:val="00391F93"/>
    <w:rsid w:val="003B684E"/>
    <w:rsid w:val="003C4DAB"/>
    <w:rsid w:val="003D01E8"/>
    <w:rsid w:val="003E5288"/>
    <w:rsid w:val="003F6D79"/>
    <w:rsid w:val="0041760A"/>
    <w:rsid w:val="00417C01"/>
    <w:rsid w:val="00434BBF"/>
    <w:rsid w:val="004403BD"/>
    <w:rsid w:val="004431E5"/>
    <w:rsid w:val="00461441"/>
    <w:rsid w:val="004809EE"/>
    <w:rsid w:val="004E232E"/>
    <w:rsid w:val="004E7D54"/>
    <w:rsid w:val="005273C6"/>
    <w:rsid w:val="00530A69"/>
    <w:rsid w:val="005426EB"/>
    <w:rsid w:val="00545593"/>
    <w:rsid w:val="00556EBF"/>
    <w:rsid w:val="00577C6C"/>
    <w:rsid w:val="0059471E"/>
    <w:rsid w:val="005977B6"/>
    <w:rsid w:val="005A62FE"/>
    <w:rsid w:val="005C2FE2"/>
    <w:rsid w:val="005E2BC9"/>
    <w:rsid w:val="00605102"/>
    <w:rsid w:val="006215AA"/>
    <w:rsid w:val="00627232"/>
    <w:rsid w:val="006913C9"/>
    <w:rsid w:val="0069470D"/>
    <w:rsid w:val="006A1911"/>
    <w:rsid w:val="006C27DB"/>
    <w:rsid w:val="006D58AA"/>
    <w:rsid w:val="006E1C46"/>
    <w:rsid w:val="006E2B87"/>
    <w:rsid w:val="00734F00"/>
    <w:rsid w:val="007963BC"/>
    <w:rsid w:val="007A70AE"/>
    <w:rsid w:val="008362E8"/>
    <w:rsid w:val="0085786E"/>
    <w:rsid w:val="008A1768"/>
    <w:rsid w:val="008A489F"/>
    <w:rsid w:val="008F0F33"/>
    <w:rsid w:val="008F4429"/>
    <w:rsid w:val="00937D13"/>
    <w:rsid w:val="0094021A"/>
    <w:rsid w:val="009B44AF"/>
    <w:rsid w:val="009B7D34"/>
    <w:rsid w:val="009C6A0B"/>
    <w:rsid w:val="009F0C77"/>
    <w:rsid w:val="009F4DD1"/>
    <w:rsid w:val="00A02543"/>
    <w:rsid w:val="00A41684"/>
    <w:rsid w:val="00A64E80"/>
    <w:rsid w:val="00A72BCD"/>
    <w:rsid w:val="00A741D9"/>
    <w:rsid w:val="00A833AB"/>
    <w:rsid w:val="00A9741D"/>
    <w:rsid w:val="00AB1979"/>
    <w:rsid w:val="00AC34A2"/>
    <w:rsid w:val="00AD1C9A"/>
    <w:rsid w:val="00AD4B17"/>
    <w:rsid w:val="00AF0509"/>
    <w:rsid w:val="00B412D4"/>
    <w:rsid w:val="00B55DA4"/>
    <w:rsid w:val="00BE3C22"/>
    <w:rsid w:val="00BF619E"/>
    <w:rsid w:val="00C0345E"/>
    <w:rsid w:val="00C31C95"/>
    <w:rsid w:val="00C3483A"/>
    <w:rsid w:val="00C55B57"/>
    <w:rsid w:val="00C66805"/>
    <w:rsid w:val="00C74E9D"/>
    <w:rsid w:val="00C826DD"/>
    <w:rsid w:val="00C82FD3"/>
    <w:rsid w:val="00C92819"/>
    <w:rsid w:val="00CC6B7B"/>
    <w:rsid w:val="00CD2089"/>
    <w:rsid w:val="00D73A67"/>
    <w:rsid w:val="00D970A9"/>
    <w:rsid w:val="00DE394C"/>
    <w:rsid w:val="00DF3845"/>
    <w:rsid w:val="00E41911"/>
    <w:rsid w:val="00E44B57"/>
    <w:rsid w:val="00E73FF0"/>
    <w:rsid w:val="00E92EEF"/>
    <w:rsid w:val="00EF2368"/>
    <w:rsid w:val="00F24442"/>
    <w:rsid w:val="00F25495"/>
    <w:rsid w:val="00F331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E861C-B28D-4FBA-9DDD-553557DB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5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30&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30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9B104-01B0-4B76-927D-724F9A93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3530: Dr. Gloria Ladson-Billings - South Carolina Legislature Online</dc:title>
  <dc:creator>Rosanne McDowell</dc:creator>
  <cp:lastModifiedBy>S Wilson</cp:lastModifiedBy>
  <cp:revision>2</cp:revision>
  <dcterms:created xsi:type="dcterms:W3CDTF">2020-03-09T19:17:00Z</dcterms:created>
  <dcterms:modified xsi:type="dcterms:W3CDTF">2020-03-09T19:17:00Z</dcterms:modified>
</cp:coreProperties>
</file>