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105" w:rsidRDefault="00966105" w:rsidP="00966105">
      <w:pPr>
        <w:widowControl w:val="0"/>
        <w:jc w:val="center"/>
      </w:pPr>
      <w:r w:rsidRPr="00966105">
        <w:rPr>
          <w:b/>
        </w:rPr>
        <w:t>South Carolina General Assembly</w:t>
      </w:r>
    </w:p>
    <w:p w:rsidR="00966105" w:rsidRDefault="00966105" w:rsidP="00966105">
      <w:pPr>
        <w:widowControl w:val="0"/>
        <w:jc w:val="center"/>
      </w:pPr>
      <w:r>
        <w:t>123rd Session, 2019-2020</w:t>
      </w:r>
    </w:p>
    <w:p w:rsidR="00966105" w:rsidRDefault="00966105" w:rsidP="00966105">
      <w:pPr>
        <w:widowControl w:val="0"/>
        <w:jc w:val="left"/>
      </w:pPr>
    </w:p>
    <w:p w:rsidR="00966105" w:rsidRDefault="00966105" w:rsidP="00966105">
      <w:pPr>
        <w:widowControl w:val="0"/>
        <w:jc w:val="left"/>
        <w:rPr>
          <w:b/>
        </w:rPr>
      </w:pPr>
      <w:r w:rsidRPr="00966105">
        <w:rPr>
          <w:b/>
        </w:rPr>
        <w:t>H. 4127</w:t>
      </w:r>
    </w:p>
    <w:p w:rsidR="00966105" w:rsidRDefault="00966105" w:rsidP="00966105">
      <w:pPr>
        <w:widowControl w:val="0"/>
        <w:jc w:val="left"/>
        <w:rPr>
          <w:b/>
        </w:rPr>
      </w:pPr>
    </w:p>
    <w:p w:rsidR="00966105" w:rsidRDefault="00966105" w:rsidP="00966105">
      <w:pPr>
        <w:widowControl w:val="0"/>
        <w:jc w:val="left"/>
      </w:pPr>
      <w:r w:rsidRPr="00966105">
        <w:rPr>
          <w:b/>
        </w:rPr>
        <w:t>STATUS INFORMATION</w:t>
      </w:r>
    </w:p>
    <w:p w:rsidR="00966105" w:rsidRDefault="00966105" w:rsidP="00966105">
      <w:pPr>
        <w:widowControl w:val="0"/>
        <w:jc w:val="left"/>
      </w:pPr>
    </w:p>
    <w:p w:rsidR="00966105" w:rsidRDefault="00966105" w:rsidP="00966105">
      <w:pPr>
        <w:widowControl w:val="0"/>
        <w:jc w:val="left"/>
      </w:pPr>
      <w:r>
        <w:t>General Bill</w:t>
      </w:r>
    </w:p>
    <w:p w:rsidR="00966105" w:rsidRDefault="007620F4" w:rsidP="00966105">
      <w:pPr>
        <w:widowControl w:val="0"/>
        <w:jc w:val="left"/>
      </w:pPr>
      <w:r>
        <w:t>Sponsors: Reps. Ballentine and Cobb</w:t>
      </w:r>
      <w:r>
        <w:noBreakHyphen/>
        <w:t>Hunter</w:t>
      </w:r>
    </w:p>
    <w:p w:rsidR="00966105" w:rsidRDefault="00966105" w:rsidP="00966105">
      <w:pPr>
        <w:widowControl w:val="0"/>
        <w:jc w:val="left"/>
      </w:pPr>
      <w:r>
        <w:t>Document Path: l:\council\bills\cc\15528vr19.docx</w:t>
      </w:r>
    </w:p>
    <w:p w:rsidR="00966105" w:rsidRDefault="00966105" w:rsidP="00966105">
      <w:pPr>
        <w:widowControl w:val="0"/>
        <w:jc w:val="left"/>
      </w:pPr>
    </w:p>
    <w:p w:rsidR="00141C2E" w:rsidRDefault="00141C2E" w:rsidP="00966105">
      <w:pPr>
        <w:widowControl w:val="0"/>
        <w:jc w:val="left"/>
      </w:pPr>
      <w:r>
        <w:t>Introduced in the House on February 27, 2019</w:t>
      </w:r>
    </w:p>
    <w:p w:rsidR="00141C2E" w:rsidRDefault="00141C2E" w:rsidP="00966105">
      <w:pPr>
        <w:widowControl w:val="0"/>
        <w:jc w:val="left"/>
      </w:pPr>
      <w:r>
        <w:t>Introduced in the Senate on April 9, 2019</w:t>
      </w:r>
    </w:p>
    <w:p w:rsidR="00141C2E" w:rsidRDefault="00141C2E" w:rsidP="00966105">
      <w:pPr>
        <w:widowControl w:val="0"/>
        <w:jc w:val="left"/>
      </w:pPr>
      <w:r>
        <w:t>Last Amended on April 4, 2019</w:t>
      </w:r>
    </w:p>
    <w:p w:rsidR="00141C2E" w:rsidRPr="00141C2E" w:rsidRDefault="00141C2E" w:rsidP="00966105">
      <w:pPr>
        <w:widowControl w:val="0"/>
        <w:jc w:val="left"/>
      </w:pPr>
      <w:r>
        <w:t xml:space="preserve">Currently residing in the Senate Committee on </w:t>
      </w:r>
      <w:r w:rsidRPr="00141C2E">
        <w:rPr>
          <w:b/>
        </w:rPr>
        <w:t>Family and Veterans' Services</w:t>
      </w:r>
    </w:p>
    <w:p w:rsidR="00141C2E" w:rsidRDefault="00141C2E" w:rsidP="00966105">
      <w:pPr>
        <w:widowControl w:val="0"/>
        <w:jc w:val="left"/>
      </w:pPr>
    </w:p>
    <w:p w:rsidR="00966105" w:rsidRDefault="00966105" w:rsidP="00966105">
      <w:pPr>
        <w:widowControl w:val="0"/>
        <w:jc w:val="left"/>
      </w:pPr>
      <w:r>
        <w:t xml:space="preserve">Summary: </w:t>
      </w:r>
      <w:r w:rsidR="00A056BC">
        <w:t>Aging Depts Physician Student Loan Payment Program</w:t>
      </w:r>
    </w:p>
    <w:p w:rsidR="00966105" w:rsidRDefault="00966105" w:rsidP="00966105">
      <w:pPr>
        <w:widowControl w:val="0"/>
        <w:jc w:val="left"/>
      </w:pPr>
    </w:p>
    <w:p w:rsidR="00966105" w:rsidRDefault="00966105" w:rsidP="00966105">
      <w:pPr>
        <w:widowControl w:val="0"/>
        <w:jc w:val="left"/>
      </w:pPr>
    </w:p>
    <w:p w:rsidR="00966105" w:rsidRDefault="00966105" w:rsidP="00966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105">
        <w:rPr>
          <w:b/>
        </w:rPr>
        <w:t>HISTORY OF LEGISLATIVE ACTIONS</w:t>
      </w:r>
    </w:p>
    <w:p w:rsidR="00966105" w:rsidRDefault="00966105" w:rsidP="00966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6105" w:rsidRPr="00966105" w:rsidRDefault="00966105" w:rsidP="00966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105">
        <w:rPr>
          <w:u w:val="single"/>
        </w:rPr>
        <w:tab/>
        <w:t>Date</w:t>
      </w:r>
      <w:r w:rsidRPr="00966105">
        <w:rPr>
          <w:u w:val="single"/>
        </w:rPr>
        <w:tab/>
        <w:t>Body</w:t>
      </w:r>
      <w:r w:rsidRPr="00966105">
        <w:rPr>
          <w:u w:val="single"/>
        </w:rPr>
        <w:tab/>
        <w:t>Action Description with journal page number</w:t>
      </w:r>
      <w:r w:rsidRPr="00966105">
        <w:rPr>
          <w:u w:val="single"/>
        </w:rPr>
        <w:tab/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  <w:t>Introduced and read first time (</w:t>
      </w:r>
      <w:hyperlink r:id="rId7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63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  <w:t xml:space="preserve">Referred to Committee on </w:t>
      </w:r>
      <w:r w:rsidRPr="00D0547E">
        <w:rPr>
          <w:b/>
        </w:rPr>
        <w:t>Ways and Means</w:t>
      </w:r>
      <w:r>
        <w:t xml:space="preserve"> (</w:t>
      </w:r>
      <w:hyperlink r:id="rId8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63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  <w:t>Member(s) request name added as sponsor: Cobb</w:t>
      </w:r>
      <w:r>
        <w:noBreakHyphen/>
        <w:t>Hunter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  <w:t xml:space="preserve">Committee report: Favorable </w:t>
      </w:r>
      <w:r w:rsidRPr="00D0547E">
        <w:rPr>
          <w:b/>
        </w:rPr>
        <w:t>Ways and Means</w:t>
      </w:r>
      <w:r>
        <w:t xml:space="preserve"> (</w:t>
      </w:r>
      <w:hyperlink r:id="rId9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35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  <w:t>Debate adjourned until  Wed., 4</w:t>
      </w:r>
      <w:r>
        <w:noBreakHyphen/>
        <w:t>3</w:t>
      </w:r>
      <w:r>
        <w:noBreakHyphen/>
        <w:t>19 (</w:t>
      </w:r>
      <w:hyperlink r:id="rId10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45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>Amended (</w:t>
      </w:r>
      <w:hyperlink r:id="rId11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71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>Read second time (</w:t>
      </w:r>
      <w:hyperlink r:id="rId12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71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>Roll call Yeas</w:t>
      </w:r>
      <w:r>
        <w:noBreakHyphen/>
        <w:t>98  Nays</w:t>
      </w:r>
      <w:r>
        <w:noBreakHyphen/>
        <w:t>4 (</w:t>
      </w:r>
      <w:hyperlink r:id="rId13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71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>Unanimous consent for third reading on next legislative day (</w:t>
      </w:r>
      <w:hyperlink r:id="rId14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72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4/5/2019</w:t>
      </w:r>
      <w:r>
        <w:tab/>
        <w:t>House</w:t>
      </w:r>
      <w:r>
        <w:tab/>
        <w:t>Read third time and sent to Senate (</w:t>
      </w:r>
      <w:hyperlink r:id="rId15" w:history="1">
        <w:r w:rsidRPr="00D0547E">
          <w:rPr>
            <w:rStyle w:val="Hyperlink"/>
          </w:rPr>
          <w:t>House Journal</w:t>
        </w:r>
        <w:r w:rsidRPr="00D0547E">
          <w:rPr>
            <w:rStyle w:val="Hyperlink"/>
          </w:rPr>
          <w:noBreakHyphen/>
          <w:t>page 7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  <w:t>Introduced and read first time (</w:t>
      </w:r>
      <w:hyperlink r:id="rId16" w:history="1">
        <w:r w:rsidRPr="00D0547E">
          <w:rPr>
            <w:rStyle w:val="Hyperlink"/>
          </w:rPr>
          <w:t>Senate Journal</w:t>
        </w:r>
        <w:r w:rsidRPr="00D0547E">
          <w:rPr>
            <w:rStyle w:val="Hyperlink"/>
          </w:rPr>
          <w:noBreakHyphen/>
          <w:t>page 14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  <w:t xml:space="preserve">Referred to Committee on </w:t>
      </w:r>
      <w:r w:rsidRPr="00D0547E">
        <w:rPr>
          <w:b/>
        </w:rPr>
        <w:t>Medical Affairs</w:t>
      </w:r>
      <w:r>
        <w:t xml:space="preserve"> (</w:t>
      </w:r>
      <w:hyperlink r:id="rId17" w:history="1">
        <w:r w:rsidRPr="00D0547E">
          <w:rPr>
            <w:rStyle w:val="Hyperlink"/>
          </w:rPr>
          <w:t>Senate Journal</w:t>
        </w:r>
        <w:r w:rsidRPr="00D0547E">
          <w:rPr>
            <w:rStyle w:val="Hyperlink"/>
          </w:rPr>
          <w:noBreakHyphen/>
          <w:t>page 14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 xml:space="preserve">Recalled from Committee on </w:t>
      </w:r>
      <w:r w:rsidRPr="00D0547E">
        <w:rPr>
          <w:b/>
        </w:rPr>
        <w:t>Medical Affairs</w:t>
      </w:r>
      <w:r>
        <w:t xml:space="preserve"> (</w:t>
      </w:r>
      <w:hyperlink r:id="rId18" w:history="1">
        <w:r w:rsidRPr="00D0547E">
          <w:rPr>
            <w:rStyle w:val="Hyperlink"/>
          </w:rPr>
          <w:t>Senate Journal</w:t>
        </w:r>
        <w:r w:rsidRPr="00D0547E">
          <w:rPr>
            <w:rStyle w:val="Hyperlink"/>
          </w:rPr>
          <w:noBreakHyphen/>
          <w:t>page 3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 xml:space="preserve">Committed to Committee on </w:t>
      </w:r>
      <w:r w:rsidRPr="00D0547E">
        <w:rPr>
          <w:b/>
        </w:rPr>
        <w:t>Family and Veterans' Services</w:t>
      </w:r>
      <w:r>
        <w:t xml:space="preserve"> (</w:t>
      </w:r>
      <w:hyperlink r:id="rId19" w:history="1">
        <w:r w:rsidRPr="00D0547E">
          <w:rPr>
            <w:rStyle w:val="Hyperlink"/>
          </w:rPr>
          <w:t>Senate Journal</w:t>
        </w:r>
        <w:r w:rsidRPr="00D0547E">
          <w:rPr>
            <w:rStyle w:val="Hyperlink"/>
          </w:rPr>
          <w:noBreakHyphen/>
          <w:t>page 3</w:t>
        </w:r>
      </w:hyperlink>
      <w:r>
        <w:t>)</w:t>
      </w:r>
    </w:p>
    <w:p w:rsidR="00456952" w:rsidRDefault="00456952" w:rsidP="00456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6105" w:rsidRDefault="00966105" w:rsidP="00966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20" w:history="1">
        <w:r w:rsidRPr="00966105">
          <w:rPr>
            <w:rStyle w:val="Hyperlink"/>
          </w:rPr>
          <w:t>legislative information</w:t>
        </w:r>
      </w:hyperlink>
      <w:r>
        <w:t xml:space="preserve"> at the website</w:t>
      </w:r>
    </w:p>
    <w:p w:rsidR="00966105" w:rsidRDefault="00966105" w:rsidP="00966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105" w:rsidRPr="00966105" w:rsidRDefault="00966105" w:rsidP="00966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105" w:rsidRDefault="00966105" w:rsidP="00966105">
      <w:pPr>
        <w:widowControl w:val="0"/>
        <w:jc w:val="left"/>
      </w:pPr>
      <w:r w:rsidRPr="00966105">
        <w:rPr>
          <w:b/>
        </w:rPr>
        <w:t>VERSIONS OF THIS BILL</w:t>
      </w:r>
    </w:p>
    <w:p w:rsidR="00966105" w:rsidRDefault="00966105" w:rsidP="00966105">
      <w:pPr>
        <w:widowControl w:val="0"/>
        <w:jc w:val="left"/>
      </w:pPr>
    </w:p>
    <w:p w:rsidR="00966105" w:rsidRDefault="00BF0644" w:rsidP="00966105">
      <w:pPr>
        <w:widowControl w:val="0"/>
        <w:jc w:val="left"/>
      </w:pPr>
      <w:hyperlink r:id="rId21" w:history="1">
        <w:r w:rsidR="00966105">
          <w:rPr>
            <w:rStyle w:val="Hyperlink"/>
          </w:rPr>
          <w:t>2/27/2019</w:t>
        </w:r>
      </w:hyperlink>
    </w:p>
    <w:p w:rsidR="00966105" w:rsidRDefault="00BF0644" w:rsidP="00966105">
      <w:hyperlink r:id="rId22" w:history="1">
        <w:r w:rsidR="00540C33" w:rsidRPr="00540C33">
          <w:rPr>
            <w:rStyle w:val="Hyperlink"/>
          </w:rPr>
          <w:t>3/27/2019</w:t>
        </w:r>
      </w:hyperlink>
    </w:p>
    <w:p w:rsidR="00540C33" w:rsidRDefault="00BF0644" w:rsidP="00966105">
      <w:hyperlink r:id="rId23" w:history="1">
        <w:r w:rsidR="001758B9" w:rsidRPr="001758B9">
          <w:rPr>
            <w:rStyle w:val="Hyperlink"/>
          </w:rPr>
          <w:t>4/4/2019</w:t>
        </w:r>
      </w:hyperlink>
    </w:p>
    <w:p w:rsidR="001758B9" w:rsidRDefault="001758B9" w:rsidP="00966105"/>
    <w:p w:rsidR="00966105" w:rsidRDefault="00966105" w:rsidP="00966105">
      <w:pPr>
        <w:sectPr w:rsidR="00966105" w:rsidSect="009661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1758B9" w:rsidRPr="00A6751A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2019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Pr="003E4247" w:rsidRDefault="001758B9" w:rsidP="003E424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4127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Ballentine and Cobb</w:t>
      </w:r>
      <w:r>
        <w:noBreakHyphen/>
        <w:t>Hunter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4/4/19--H.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1758B9" w:rsidRPr="003E4247" w:rsidRDefault="001758B9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758B9" w:rsidSect="00A6751A">
          <w:footerReference w:type="default" r:id="rId2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93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Pr="00325348" w:rsidRDefault="001758B9" w:rsidP="0086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758B9" w:rsidRDefault="001758B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63B8">
        <w:rPr>
          <w:color w:val="000000" w:themeColor="text1"/>
          <w:u w:color="000000" w:themeColor="text1"/>
        </w:rPr>
        <w:t>TO AMEND SECTION 43</w:t>
      </w:r>
      <w:r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200, CODE OF LAWS OF SOUTH CAROLINA, 1976, RELATING TO THE DEPARTMENT ON AGING</w:t>
      </w:r>
      <w:r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PHYSICIAN STUDENT LOAN REPAYMENT PROGRAM, SO AS TO CHANGE THE PROGRAM</w:t>
      </w:r>
      <w:r w:rsidRPr="00FF3B5C">
        <w:rPr>
          <w:color w:val="000000" w:themeColor="text1"/>
          <w:u w:color="000000" w:themeColor="text1"/>
        </w:rPr>
        <w:t>’</w:t>
      </w:r>
      <w:r w:rsidRPr="00C163B8">
        <w:rPr>
          <w:color w:val="000000" w:themeColor="text1"/>
          <w:u w:color="000000" w:themeColor="text1"/>
        </w:rPr>
        <w:t>S ELIGIBILITY REQUIREMENTS</w:t>
      </w:r>
      <w:r>
        <w:rPr>
          <w:color w:val="000000" w:themeColor="text1"/>
          <w:u w:color="000000" w:themeColor="text1"/>
        </w:rPr>
        <w:t>.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C163B8">
        <w:rPr>
          <w:color w:val="000000" w:themeColor="text1"/>
          <w:u w:color="000000" w:themeColor="text1"/>
        </w:rPr>
        <w:t>Section 43</w:t>
      </w:r>
      <w:r>
        <w:rPr>
          <w:color w:val="000000" w:themeColor="text1"/>
          <w:u w:color="000000" w:themeColor="text1"/>
        </w:rPr>
        <w:noBreakHyphen/>
      </w:r>
      <w:r w:rsidRPr="00C163B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  <w:t>200</w:t>
      </w:r>
      <w:r w:rsidRPr="00C163B8">
        <w:rPr>
          <w:color w:val="000000" w:themeColor="text1"/>
          <w:u w:color="000000" w:themeColor="text1"/>
        </w:rPr>
        <w:t>(C)(2) of the 1976 Code is amended to read: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>
        <w:t>(2)</w:t>
      </w:r>
      <w:r>
        <w:tab/>
      </w:r>
      <w:r w:rsidRPr="00C000DA">
        <w:t xml:space="preserve">Upon execution of the contract, the department shall reimburse student loan payments made by the physician during the last completed calendar quarter. No more than </w:t>
      </w:r>
      <w:r w:rsidRPr="00C63477">
        <w:rPr>
          <w:strike/>
        </w:rPr>
        <w:t>four</w:t>
      </w:r>
      <w:r w:rsidRPr="00C63477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 may participate in the program unless sufficient funding is available to reimburse, in accordance with this section, more than </w:t>
      </w:r>
      <w:r w:rsidRPr="00C63477">
        <w:rPr>
          <w:strike/>
        </w:rPr>
        <w:t>four</w:t>
      </w:r>
      <w:r w:rsidRPr="00C000DA">
        <w:t xml:space="preserve"> </w:t>
      </w:r>
      <w:r>
        <w:rPr>
          <w:u w:val="single"/>
        </w:rPr>
        <w:t>two</w:t>
      </w:r>
      <w:r>
        <w:t xml:space="preserve"> </w:t>
      </w:r>
      <w:r w:rsidRPr="00C000DA">
        <w:t xml:space="preserve">physicians a year. The total amount that may be reimbursed to one physician is </w:t>
      </w:r>
      <w:r w:rsidRPr="00C63477">
        <w:rPr>
          <w:strike/>
        </w:rPr>
        <w:t>thirty</w:t>
      </w:r>
      <w:r>
        <w:rPr>
          <w:strike/>
        </w:rPr>
        <w:noBreakHyphen/>
      </w:r>
      <w:r w:rsidRPr="00C63477">
        <w:rPr>
          <w:strike/>
        </w:rPr>
        <w:t>five</w:t>
      </w:r>
      <w:r>
        <w:t xml:space="preserve"> </w:t>
      </w:r>
      <w:r>
        <w:rPr>
          <w:u w:val="single"/>
        </w:rPr>
        <w:t>one hundred</w:t>
      </w:r>
      <w:r w:rsidRPr="00C000DA">
        <w:t xml:space="preserve"> thousand dollars </w:t>
      </w:r>
      <w:r w:rsidRPr="002F3D37">
        <w:rPr>
          <w:strike/>
        </w:rPr>
        <w:t>multiplied by the number of years of the fellowship completed, prorated for periods less than one year</w:t>
      </w:r>
      <w:r w:rsidRPr="00C000DA">
        <w:t>.</w:t>
      </w:r>
      <w:r>
        <w:t>”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2</w:t>
      </w:r>
      <w:r w:rsidRPr="00FD78DC">
        <w:t>.</w:t>
      </w:r>
      <w:r w:rsidRPr="00FD78DC">
        <w:tab/>
        <w:t>Section 43-21-200 of the 1976 Code is amended by adding an appropriately lettered subsection at the end to read:</w:t>
      </w:r>
    </w:p>
    <w:p w:rsidR="001758B9" w:rsidRPr="00FD78DC" w:rsidRDefault="001758B9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8B9" w:rsidRDefault="001758B9" w:rsidP="003E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D78DC">
        <w:tab/>
        <w:t>“(  )</w:t>
      </w:r>
      <w:r w:rsidRPr="00FD78DC">
        <w:tab/>
        <w:t xml:space="preserve">The department shall not accept physicians into the State Loan Repayment Program established pursuant to this section </w:t>
      </w:r>
      <w:bookmarkStart w:id="5" w:name="temp"/>
      <w:bookmarkEnd w:id="5"/>
      <w:r w:rsidRPr="00FD78DC">
        <w:t>after December 31, 2024.”</w:t>
      </w: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8B9" w:rsidRDefault="00175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758B9" w:rsidRDefault="001758B9" w:rsidP="001B1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6105" w:rsidRDefault="00966105" w:rsidP="00175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66105" w:rsidSect="00A6751A">
      <w:footerReference w:type="default" r:id="rId2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112" w:rsidRDefault="00FD7112" w:rsidP="009F0C77">
      <w:r>
        <w:separator/>
      </w:r>
    </w:p>
  </w:endnote>
  <w:endnote w:type="continuationSeparator" w:id="0">
    <w:p w:rsidR="00FD7112" w:rsidRDefault="00FD7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B17F34-ED8E-4F04-ACA4-3C213B63204B}"/>
    <w:embedBold r:id="rId2" w:fontKey="{4399F9E0-A928-474B-82B6-63ED8502D8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B65CA1-2CF0-4AB3-A247-937FD2EBAB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342DF1-A9D7-41B8-94D9-9F492DF0A7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227C53-56D1-4B49-AA6E-86609B3F4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B9" w:rsidRPr="00864FB1" w:rsidRDefault="001758B9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[4127-</w:t>
    </w:r>
    <w:r>
      <w:fldChar w:fldCharType="begin"/>
    </w:r>
    <w:r>
      <w:instrText xml:space="preserve"> PAGE  \* MERGEFORMAT </w:instrText>
    </w:r>
    <w:r>
      <w:fldChar w:fldCharType="separate"/>
    </w:r>
    <w:r w:rsidR="0045695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51A" w:rsidRPr="00864FB1" w:rsidRDefault="001758B9" w:rsidP="00864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112" w:rsidRDefault="00FD7112" w:rsidP="009F0C77">
      <w:r>
        <w:separator/>
      </w:r>
    </w:p>
  </w:footnote>
  <w:footnote w:type="continuationSeparator" w:id="0">
    <w:p w:rsidR="00FD7112" w:rsidRDefault="00FD7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8VR19"/>
    <w:docVar w:name="CoverBillType" w:val="b"/>
    <w:docVar w:name="DocPath" w:val="L:\Council\bills\CC\15528VR19.DOCX"/>
    <w:docVar w:name="dvBillNumber" w:val="41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D7112"/>
    <w:rsid w:val="00011869"/>
    <w:rsid w:val="00015CD6"/>
    <w:rsid w:val="0004365A"/>
    <w:rsid w:val="000E0100"/>
    <w:rsid w:val="000E1785"/>
    <w:rsid w:val="000F40FA"/>
    <w:rsid w:val="001035F1"/>
    <w:rsid w:val="0010776B"/>
    <w:rsid w:val="00133E66"/>
    <w:rsid w:val="00141C2E"/>
    <w:rsid w:val="001435A3"/>
    <w:rsid w:val="00146ED3"/>
    <w:rsid w:val="00151044"/>
    <w:rsid w:val="001758B9"/>
    <w:rsid w:val="001B1067"/>
    <w:rsid w:val="001D08F2"/>
    <w:rsid w:val="001D3A58"/>
    <w:rsid w:val="001D525B"/>
    <w:rsid w:val="001D7F4F"/>
    <w:rsid w:val="001F17B2"/>
    <w:rsid w:val="00205238"/>
    <w:rsid w:val="00222C9A"/>
    <w:rsid w:val="002321B6"/>
    <w:rsid w:val="00250967"/>
    <w:rsid w:val="002543C8"/>
    <w:rsid w:val="0025541D"/>
    <w:rsid w:val="00284AAE"/>
    <w:rsid w:val="002E5912"/>
    <w:rsid w:val="002F3D3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952"/>
    <w:rsid w:val="00461441"/>
    <w:rsid w:val="004809EE"/>
    <w:rsid w:val="004E7D54"/>
    <w:rsid w:val="004F121F"/>
    <w:rsid w:val="005273C6"/>
    <w:rsid w:val="00530A69"/>
    <w:rsid w:val="00540C33"/>
    <w:rsid w:val="00545593"/>
    <w:rsid w:val="00556EBF"/>
    <w:rsid w:val="00577C6C"/>
    <w:rsid w:val="005A62FE"/>
    <w:rsid w:val="005C2FE2"/>
    <w:rsid w:val="005E0909"/>
    <w:rsid w:val="005E2BC9"/>
    <w:rsid w:val="00605102"/>
    <w:rsid w:val="006215AA"/>
    <w:rsid w:val="00676878"/>
    <w:rsid w:val="006913C9"/>
    <w:rsid w:val="0069470D"/>
    <w:rsid w:val="006D58AA"/>
    <w:rsid w:val="00734F00"/>
    <w:rsid w:val="007620F4"/>
    <w:rsid w:val="007A70AE"/>
    <w:rsid w:val="007B402E"/>
    <w:rsid w:val="007E3B4B"/>
    <w:rsid w:val="0080652D"/>
    <w:rsid w:val="008362E8"/>
    <w:rsid w:val="0085786E"/>
    <w:rsid w:val="00864FB1"/>
    <w:rsid w:val="00893A74"/>
    <w:rsid w:val="008A1768"/>
    <w:rsid w:val="008A489F"/>
    <w:rsid w:val="008F0F33"/>
    <w:rsid w:val="008F4429"/>
    <w:rsid w:val="00930154"/>
    <w:rsid w:val="0094021A"/>
    <w:rsid w:val="00966105"/>
    <w:rsid w:val="009B44AF"/>
    <w:rsid w:val="009C6A0B"/>
    <w:rsid w:val="009F0C77"/>
    <w:rsid w:val="009F4DD1"/>
    <w:rsid w:val="00A02543"/>
    <w:rsid w:val="00A056B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CB1"/>
    <w:rsid w:val="00BE3C22"/>
    <w:rsid w:val="00C0345E"/>
    <w:rsid w:val="00C2020A"/>
    <w:rsid w:val="00C31C95"/>
    <w:rsid w:val="00C3483A"/>
    <w:rsid w:val="00C63273"/>
    <w:rsid w:val="00C63477"/>
    <w:rsid w:val="00C743C8"/>
    <w:rsid w:val="00C74E9D"/>
    <w:rsid w:val="00C826DD"/>
    <w:rsid w:val="00C82FD3"/>
    <w:rsid w:val="00C92819"/>
    <w:rsid w:val="00CC6B7B"/>
    <w:rsid w:val="00CD2089"/>
    <w:rsid w:val="00CF0681"/>
    <w:rsid w:val="00D5129A"/>
    <w:rsid w:val="00D73A67"/>
    <w:rsid w:val="00D970A9"/>
    <w:rsid w:val="00DF3845"/>
    <w:rsid w:val="00E3075F"/>
    <w:rsid w:val="00E41911"/>
    <w:rsid w:val="00E44B57"/>
    <w:rsid w:val="00E51193"/>
    <w:rsid w:val="00E92EEF"/>
    <w:rsid w:val="00EF2368"/>
    <w:rsid w:val="00F24442"/>
    <w:rsid w:val="00F50AE3"/>
    <w:rsid w:val="00F655B7"/>
    <w:rsid w:val="00F656BA"/>
    <w:rsid w:val="00F67CF1"/>
    <w:rsid w:val="00F7259B"/>
    <w:rsid w:val="00F728AA"/>
    <w:rsid w:val="00F840F0"/>
    <w:rsid w:val="00FA603B"/>
    <w:rsid w:val="00FB0D0D"/>
    <w:rsid w:val="00FB43B4"/>
    <w:rsid w:val="00FB6B0B"/>
    <w:rsid w:val="00FD7112"/>
    <w:rsid w:val="00FF2AE4"/>
    <w:rsid w:val="00FF3B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336D3-3C1B-406D-BCA8-9EE32CB9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6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7.docx" TargetMode="External"/><Relationship Id="rId13" Type="http://schemas.openxmlformats.org/officeDocument/2006/relationships/hyperlink" Target="file:///h:\hj\20190404.docx" TargetMode="External"/><Relationship Id="rId18" Type="http://schemas.openxmlformats.org/officeDocument/2006/relationships/hyperlink" Target="file:///h:\sj\20200206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p:\pprever\2019-20\4127_20190227.docx" TargetMode="Externa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hj\20190404.docx" TargetMode="External"/><Relationship Id="rId17" Type="http://schemas.openxmlformats.org/officeDocument/2006/relationships/hyperlink" Target="file:///h:\sj\20190409.docx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file:///h:\sj\20190409.docx" TargetMode="External"/><Relationship Id="rId20" Type="http://schemas.openxmlformats.org/officeDocument/2006/relationships/hyperlink" Target="http://www.scstatehouse.gov/billsearch.php?billnumbers=4127&amp;session=123&amp;summary=B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04.docx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h:\hj\20190405.docx" TargetMode="External"/><Relationship Id="rId23" Type="http://schemas.openxmlformats.org/officeDocument/2006/relationships/hyperlink" Target="file:///p:\pprever\2019-20\4127_20190404.docx" TargetMode="External"/><Relationship Id="rId10" Type="http://schemas.openxmlformats.org/officeDocument/2006/relationships/hyperlink" Target="file:///h:\hj\20190402.docx" TargetMode="External"/><Relationship Id="rId19" Type="http://schemas.openxmlformats.org/officeDocument/2006/relationships/hyperlink" Target="file:///h:\sj\20200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327.docx" TargetMode="External"/><Relationship Id="rId14" Type="http://schemas.openxmlformats.org/officeDocument/2006/relationships/hyperlink" Target="file:///h:\hj\20190404.docx" TargetMode="External"/><Relationship Id="rId22" Type="http://schemas.openxmlformats.org/officeDocument/2006/relationships/hyperlink" Target="file:///p:\pprever\2019-20\4127_20190327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D4826-3EC6-4F64-86DB-A97A5078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3</Pages>
  <Words>673</Words>
  <Characters>3347</Characters>
  <Application>Microsoft Office Word</Application>
  <DocSecurity>0</DocSecurity>
  <Lines>90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4127: Aging Depts Physician Student Loan Payment Program - South Carolina Legislature Online</dc:title>
  <dc:creator>Chris Charlton</dc:creator>
  <cp:lastModifiedBy>S Wilson</cp:lastModifiedBy>
  <cp:revision>2</cp:revision>
  <cp:lastPrinted>2019-02-27T15:25:00Z</cp:lastPrinted>
  <dcterms:created xsi:type="dcterms:W3CDTF">2020-02-06T19:41:00Z</dcterms:created>
  <dcterms:modified xsi:type="dcterms:W3CDTF">2020-02-06T19:41:00Z</dcterms:modified>
</cp:coreProperties>
</file>