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14F" w:rsidRDefault="00BD314F" w:rsidP="00BD314F">
      <w:pPr>
        <w:widowControl w:val="0"/>
        <w:jc w:val="center"/>
      </w:pPr>
      <w:r w:rsidRPr="00BD314F">
        <w:rPr>
          <w:b/>
        </w:rPr>
        <w:t>South Carolina General Assembly</w:t>
      </w:r>
    </w:p>
    <w:p w:rsidR="00BD314F" w:rsidRDefault="00BD314F" w:rsidP="00BD314F">
      <w:pPr>
        <w:widowControl w:val="0"/>
        <w:jc w:val="center"/>
      </w:pPr>
      <w:r>
        <w:t>123rd Session, 2019-2020</w:t>
      </w:r>
    </w:p>
    <w:p w:rsidR="00BD314F" w:rsidRDefault="00BD314F" w:rsidP="00BD314F">
      <w:pPr>
        <w:widowControl w:val="0"/>
      </w:pPr>
    </w:p>
    <w:p w:rsidR="00BD314F" w:rsidRDefault="00BD314F" w:rsidP="00BD314F">
      <w:pPr>
        <w:widowControl w:val="0"/>
        <w:rPr>
          <w:b/>
        </w:rPr>
      </w:pPr>
      <w:r w:rsidRPr="00BD314F">
        <w:rPr>
          <w:b/>
        </w:rPr>
        <w:t>S.</w:t>
      </w:r>
      <w:r>
        <w:rPr>
          <w:b/>
        </w:rPr>
        <w:t xml:space="preserve"> </w:t>
      </w:r>
      <w:r w:rsidRPr="00BD314F">
        <w:rPr>
          <w:b/>
        </w:rPr>
        <w:t>434</w:t>
      </w:r>
    </w:p>
    <w:p w:rsidR="00BD314F" w:rsidRDefault="00BD314F" w:rsidP="00BD314F">
      <w:pPr>
        <w:widowControl w:val="0"/>
        <w:rPr>
          <w:b/>
        </w:rPr>
      </w:pPr>
    </w:p>
    <w:p w:rsidR="00BD314F" w:rsidRDefault="00BD314F" w:rsidP="00BD314F">
      <w:pPr>
        <w:widowControl w:val="0"/>
      </w:pPr>
      <w:r w:rsidRPr="00BD314F">
        <w:rPr>
          <w:b/>
        </w:rPr>
        <w:t>STATUS INFORMATION</w:t>
      </w:r>
    </w:p>
    <w:p w:rsidR="00BD314F" w:rsidRDefault="00BD314F" w:rsidP="00BD314F">
      <w:pPr>
        <w:widowControl w:val="0"/>
      </w:pPr>
    </w:p>
    <w:p w:rsidR="00BD314F" w:rsidRDefault="00BD314F" w:rsidP="00BD314F">
      <w:pPr>
        <w:widowControl w:val="0"/>
      </w:pPr>
      <w:r>
        <w:t>Senate Resolution</w:t>
      </w:r>
    </w:p>
    <w:p w:rsidR="00BD314F" w:rsidRDefault="00BD314F" w:rsidP="00BD314F">
      <w:pPr>
        <w:widowControl w:val="0"/>
      </w:pPr>
      <w:r>
        <w:t>Sponsors: Senator Setzler</w:t>
      </w:r>
    </w:p>
    <w:p w:rsidR="00BD314F" w:rsidRDefault="00BD314F" w:rsidP="00BD314F">
      <w:pPr>
        <w:widowControl w:val="0"/>
      </w:pPr>
      <w:r>
        <w:t>Document Path: l:\s-res\ngs\004mac .kmm.ngs.docx</w:t>
      </w:r>
    </w:p>
    <w:p w:rsidR="00BD314F" w:rsidRDefault="00BD314F" w:rsidP="00BD314F">
      <w:pPr>
        <w:widowControl w:val="0"/>
      </w:pPr>
    </w:p>
    <w:p w:rsidR="00BD314F" w:rsidRDefault="00BD314F" w:rsidP="00BD314F">
      <w:pPr>
        <w:widowControl w:val="0"/>
      </w:pPr>
      <w:r>
        <w:t>Introduced in the Senate on January 29, 2019</w:t>
      </w:r>
    </w:p>
    <w:p w:rsidR="00BD314F" w:rsidRDefault="00BD314F" w:rsidP="00BD314F">
      <w:pPr>
        <w:widowControl w:val="0"/>
      </w:pPr>
      <w:r>
        <w:t>Adopted by the Senate on January 29, 2019</w:t>
      </w:r>
    </w:p>
    <w:p w:rsidR="00BD314F" w:rsidRDefault="00BD314F" w:rsidP="00BD314F">
      <w:pPr>
        <w:widowControl w:val="0"/>
      </w:pPr>
    </w:p>
    <w:p w:rsidR="00BD314F" w:rsidRDefault="00BD314F" w:rsidP="00BD314F">
      <w:pPr>
        <w:widowControl w:val="0"/>
      </w:pPr>
      <w:r>
        <w:t xml:space="preserve">Summary: </w:t>
      </w:r>
      <w:r w:rsidR="007F1BC5">
        <w:t>Mac Credille</w:t>
      </w:r>
    </w:p>
    <w:p w:rsidR="00BD314F" w:rsidRDefault="00BD314F" w:rsidP="00BD314F">
      <w:pPr>
        <w:widowControl w:val="0"/>
      </w:pPr>
    </w:p>
    <w:p w:rsidR="00BD314F" w:rsidRDefault="00BD314F" w:rsidP="00BD314F">
      <w:pPr>
        <w:widowControl w:val="0"/>
      </w:pPr>
    </w:p>
    <w:p w:rsidR="00BD314F" w:rsidRDefault="00BD314F" w:rsidP="00BD314F">
      <w:pPr>
        <w:widowControl w:val="0"/>
        <w:tabs>
          <w:tab w:val="center" w:pos="590"/>
          <w:tab w:val="center" w:pos="1440"/>
          <w:tab w:val="left" w:pos="1872"/>
          <w:tab w:val="left" w:pos="9187"/>
        </w:tabs>
      </w:pPr>
      <w:r w:rsidRPr="00BD314F">
        <w:rPr>
          <w:b/>
        </w:rPr>
        <w:t>HISTORY OF LEGISLATIVE ACTIONS</w:t>
      </w:r>
    </w:p>
    <w:p w:rsidR="00BD314F" w:rsidRDefault="00BD314F" w:rsidP="00BD314F">
      <w:pPr>
        <w:widowControl w:val="0"/>
        <w:tabs>
          <w:tab w:val="center" w:pos="590"/>
          <w:tab w:val="center" w:pos="1440"/>
          <w:tab w:val="left" w:pos="1872"/>
          <w:tab w:val="left" w:pos="9187"/>
        </w:tabs>
      </w:pPr>
    </w:p>
    <w:p w:rsidR="00BD314F" w:rsidRPr="00BD314F" w:rsidRDefault="00BD314F" w:rsidP="00BD314F">
      <w:pPr>
        <w:widowControl w:val="0"/>
        <w:tabs>
          <w:tab w:val="center" w:pos="590"/>
          <w:tab w:val="center" w:pos="1440"/>
          <w:tab w:val="left" w:pos="1872"/>
          <w:tab w:val="left" w:pos="9187"/>
        </w:tabs>
      </w:pPr>
      <w:r w:rsidRPr="00BD314F">
        <w:rPr>
          <w:u w:val="single"/>
        </w:rPr>
        <w:tab/>
        <w:t>Date</w:t>
      </w:r>
      <w:r w:rsidRPr="00BD314F">
        <w:rPr>
          <w:u w:val="single"/>
        </w:rPr>
        <w:tab/>
        <w:t>Body</w:t>
      </w:r>
      <w:r w:rsidRPr="00BD314F">
        <w:rPr>
          <w:u w:val="single"/>
        </w:rPr>
        <w:tab/>
        <w:t>Action Description with journal page number</w:t>
      </w:r>
      <w:r w:rsidRPr="00BD314F">
        <w:rPr>
          <w:u w:val="single"/>
        </w:rPr>
        <w:tab/>
      </w:r>
    </w:p>
    <w:p w:rsidR="0017588D" w:rsidRDefault="0017588D" w:rsidP="0017588D">
      <w:pPr>
        <w:widowControl w:val="0"/>
        <w:tabs>
          <w:tab w:val="right" w:pos="1008"/>
          <w:tab w:val="left" w:pos="1152"/>
          <w:tab w:val="left" w:pos="1872"/>
          <w:tab w:val="left" w:pos="9187"/>
        </w:tabs>
        <w:ind w:left="2088" w:hanging="2088"/>
      </w:pPr>
      <w:r>
        <w:tab/>
        <w:t>1/29/2019</w:t>
      </w:r>
      <w:r>
        <w:tab/>
        <w:t>Senate</w:t>
      </w:r>
      <w:r>
        <w:tab/>
      </w:r>
      <w:r w:rsidRPr="0060145E">
        <w:t>Introduced and adopted (</w:t>
      </w:r>
      <w:hyperlink r:id="rId6" w:history="1">
        <w:r w:rsidRPr="0060145E">
          <w:rPr>
            <w:rStyle w:val="Hyperlink"/>
          </w:rPr>
          <w:t>Senate Journal</w:t>
        </w:r>
        <w:r w:rsidRPr="0060145E">
          <w:rPr>
            <w:rStyle w:val="Hyperlink"/>
          </w:rPr>
          <w:noBreakHyphen/>
          <w:t>page 3</w:t>
        </w:r>
      </w:hyperlink>
      <w:r w:rsidRPr="0060145E">
        <w:t>)</w:t>
      </w:r>
    </w:p>
    <w:p w:rsidR="0017588D" w:rsidRDefault="0017588D" w:rsidP="0017588D">
      <w:pPr>
        <w:widowControl w:val="0"/>
        <w:tabs>
          <w:tab w:val="right" w:pos="1008"/>
          <w:tab w:val="left" w:pos="1152"/>
          <w:tab w:val="left" w:pos="1872"/>
          <w:tab w:val="left" w:pos="9187"/>
        </w:tabs>
        <w:ind w:left="2088" w:hanging="2088"/>
      </w:pPr>
    </w:p>
    <w:p w:rsidR="00BD314F" w:rsidRDefault="00BD314F" w:rsidP="00BD314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D314F">
          <w:rPr>
            <w:rStyle w:val="Hyperlink"/>
          </w:rPr>
          <w:t>legislative information</w:t>
        </w:r>
      </w:hyperlink>
      <w:r>
        <w:t xml:space="preserve"> at the website</w:t>
      </w:r>
    </w:p>
    <w:p w:rsidR="00BD314F" w:rsidRDefault="00BD314F" w:rsidP="00BD314F">
      <w:pPr>
        <w:widowControl w:val="0"/>
        <w:tabs>
          <w:tab w:val="right" w:pos="1008"/>
          <w:tab w:val="left" w:pos="1152"/>
          <w:tab w:val="left" w:pos="1872"/>
          <w:tab w:val="left" w:pos="9187"/>
        </w:tabs>
        <w:ind w:left="2088" w:hanging="2088"/>
      </w:pPr>
    </w:p>
    <w:p w:rsidR="00BD314F" w:rsidRPr="00BD314F" w:rsidRDefault="00BD314F" w:rsidP="00BD314F">
      <w:pPr>
        <w:widowControl w:val="0"/>
        <w:tabs>
          <w:tab w:val="right" w:pos="1008"/>
          <w:tab w:val="left" w:pos="1152"/>
          <w:tab w:val="left" w:pos="1872"/>
          <w:tab w:val="left" w:pos="9187"/>
        </w:tabs>
        <w:ind w:left="2088" w:hanging="2088"/>
      </w:pPr>
    </w:p>
    <w:p w:rsidR="00BD314F" w:rsidRDefault="00BD314F" w:rsidP="00BD314F">
      <w:r w:rsidRPr="00BD314F">
        <w:rPr>
          <w:b/>
        </w:rPr>
        <w:t>VERSIONS OF THIS BILL</w:t>
      </w:r>
    </w:p>
    <w:p w:rsidR="00BD314F" w:rsidRDefault="00BD314F" w:rsidP="00BD314F"/>
    <w:p w:rsidR="00BD314F" w:rsidRDefault="008E4C37" w:rsidP="00BD314F">
      <w:hyperlink r:id="rId8" w:history="1">
        <w:r w:rsidR="00BD314F">
          <w:rPr>
            <w:rStyle w:val="Hyperlink"/>
          </w:rPr>
          <w:t>1/29/2019</w:t>
        </w:r>
      </w:hyperlink>
    </w:p>
    <w:p w:rsidR="00BD314F" w:rsidRDefault="00BD314F" w:rsidP="00BD314F"/>
    <w:p w:rsidR="00BD314F" w:rsidRDefault="00BD314F" w:rsidP="00BD314F">
      <w:pPr>
        <w:sectPr w:rsidR="00BD314F" w:rsidSect="00BD314F">
          <w:pgSz w:w="12240" w:h="15840" w:code="1"/>
          <w:pgMar w:top="1080" w:right="1440" w:bottom="1080" w:left="1440" w:header="720" w:footer="720" w:gutter="0"/>
          <w:cols w:space="720"/>
          <w:noEndnote/>
          <w:docGrid w:linePitch="360"/>
        </w:sectPr>
      </w:pPr>
    </w:p>
    <w:p w:rsidR="00C2514E" w:rsidRPr="00522CE0" w:rsidRDefault="00C2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258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MAC CREDILLE UPON THE OCCASION OF HIS RETIREMENT, </w:t>
      </w:r>
      <w:r w:rsidR="00AB437D">
        <w:rPr>
          <w:rFonts w:eastAsia="Times New Roman"/>
        </w:rPr>
        <w:t xml:space="preserve">TO </w:t>
      </w:r>
      <w:r>
        <w:rPr>
          <w:rFonts w:eastAsia="Times New Roman"/>
        </w:rPr>
        <w:t>COMMEND HIM FOR</w:t>
      </w:r>
      <w:r w:rsidR="00AB437D">
        <w:rPr>
          <w:rFonts w:eastAsia="Times New Roman"/>
        </w:rPr>
        <w:t xml:space="preserve"> HIS FORTY-SIX YEARS OF DEDICATED SERVICE TO T</w:t>
      </w:r>
      <w:r w:rsidR="00040C3C">
        <w:rPr>
          <w:rFonts w:eastAsia="Times New Roman"/>
        </w:rPr>
        <w:t>HE UNIVERSITY OF SOUTH CAROLINA AND</w:t>
      </w:r>
      <w:r w:rsidR="00AB437D">
        <w:rPr>
          <w:rFonts w:eastAsia="Times New Roman"/>
        </w:rPr>
        <w:t xml:space="preserve"> GAMECOCKS ATHLETICS</w:t>
      </w:r>
      <w:r>
        <w:rPr>
          <w:rFonts w:eastAsia="Times New Roman"/>
        </w:rPr>
        <w:t>, AND TO WISH HIM CONTINUED SUCCESS IN ALL HIS FUTURE ENDEAVORS</w:t>
      </w:r>
      <w:r w:rsidR="00427E8F">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Mac Credille</w:t>
      </w:r>
      <w:r w:rsidR="009573A0">
        <w:rPr>
          <w:rFonts w:eastAsia="Times New Roman"/>
        </w:rPr>
        <w:t xml:space="preserve"> upon the occasion of his retirement</w:t>
      </w:r>
      <w:r>
        <w:rPr>
          <w:rFonts w:eastAsia="Times New Roman"/>
        </w:rPr>
        <w:t xml:space="preserve"> f</w:t>
      </w:r>
      <w:r w:rsidR="009573A0">
        <w:rPr>
          <w:rFonts w:eastAsia="Times New Roman"/>
        </w:rPr>
        <w:t>rom an</w:t>
      </w:r>
      <w:r>
        <w:rPr>
          <w:rFonts w:eastAsia="Times New Roman"/>
        </w:rPr>
        <w:t xml:space="preserve"> </w:t>
      </w:r>
      <w:r w:rsidR="00040C3C">
        <w:rPr>
          <w:rFonts w:eastAsia="Times New Roman"/>
        </w:rPr>
        <w:t>outstanding career with the University of South Carolina and</w:t>
      </w:r>
      <w:r w:rsidR="00D43F1B">
        <w:rPr>
          <w:rFonts w:eastAsia="Times New Roman"/>
        </w:rPr>
        <w:t xml:space="preserve"> </w:t>
      </w:r>
      <w:r w:rsidR="0079179B">
        <w:rPr>
          <w:rFonts w:eastAsia="Times New Roman"/>
        </w:rPr>
        <w:t>Gamecocks</w:t>
      </w:r>
      <w:r w:rsidR="00D43F1B">
        <w:rPr>
          <w:rFonts w:eastAsia="Times New Roman"/>
        </w:rPr>
        <w:t xml:space="preserve"> Athletics</w:t>
      </w:r>
      <w:r>
        <w:rPr>
          <w:rFonts w:eastAsia="Times New Roman"/>
        </w:rPr>
        <w:t>; and</w:t>
      </w: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Credille began his career with the University of South Carolina</w:t>
      </w:r>
      <w:r w:rsidR="00040C3C">
        <w:rPr>
          <w:rFonts w:eastAsia="Times New Roman"/>
        </w:rPr>
        <w:t xml:space="preserve"> in 1973 in </w:t>
      </w:r>
      <w:r w:rsidR="009573A0">
        <w:rPr>
          <w:rFonts w:eastAsia="Times New Roman"/>
        </w:rPr>
        <w:t>the</w:t>
      </w:r>
      <w:r>
        <w:rPr>
          <w:rFonts w:eastAsia="Times New Roman"/>
        </w:rPr>
        <w:t xml:space="preserve"> Physical Education Department</w:t>
      </w:r>
      <w:r w:rsidR="00040C3C">
        <w:rPr>
          <w:rFonts w:eastAsia="Times New Roman"/>
        </w:rPr>
        <w:t>, and h</w:t>
      </w:r>
      <w:r>
        <w:rPr>
          <w:rFonts w:eastAsia="Times New Roman"/>
        </w:rPr>
        <w:t>e began working in the Athletics Department in August 1977; and</w:t>
      </w:r>
    </w:p>
    <w:p w:rsidR="00427E8F" w:rsidRDefault="00427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tenure with Gamecock Athletics, </w:t>
      </w:r>
      <w:r w:rsidR="009573A0">
        <w:rPr>
          <w:rFonts w:eastAsia="Times New Roman"/>
        </w:rPr>
        <w:t>Mr. Credille</w:t>
      </w:r>
      <w:r>
        <w:rPr>
          <w:rFonts w:eastAsia="Times New Roman"/>
        </w:rPr>
        <w:t xml:space="preserve"> has worked with the football program for sixteen years and the men’s and women’s basketball and volleyball programs for twenty-six years;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worked with seven different head men’s and women’s basketball coaches, six volleyball coaches, and four football coaches during his time with the university;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95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73A0">
        <w:rPr>
          <w:rFonts w:eastAsia="Times New Roman"/>
        </w:rPr>
        <w:t>Mr. Credille</w:t>
      </w:r>
      <w:r>
        <w:rPr>
          <w:rFonts w:eastAsia="Times New Roman"/>
        </w:rPr>
        <w:t xml:space="preserve"> has been a part of twenty-one NCAA Tournament and NIT basketball teams</w:t>
      </w:r>
      <w:r w:rsidR="009573A0">
        <w:rPr>
          <w:rFonts w:eastAsia="Times New Roman"/>
        </w:rPr>
        <w:t>, and he</w:t>
      </w:r>
      <w:r>
        <w:rPr>
          <w:rFonts w:eastAsia="Times New Roman"/>
        </w:rPr>
        <w:t xml:space="preserve"> has experienced more than eight hundred men’s and women’s basketball victories, more than four hundred volleyball wins, and ninety-nine football victories;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his son, Robert, also works in the University of South Carolina</w:t>
      </w:r>
      <w:r w:rsidR="009573A0">
        <w:rPr>
          <w:rFonts w:eastAsia="Times New Roman"/>
        </w:rPr>
        <w:t>’s</w:t>
      </w:r>
      <w:r>
        <w:rPr>
          <w:rFonts w:eastAsia="Times New Roman"/>
        </w:rPr>
        <w:t xml:space="preserve"> Athletics Department; and</w:t>
      </w:r>
    </w:p>
    <w:p w:rsid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73A0">
        <w:rPr>
          <w:rFonts w:eastAsia="Times New Roman"/>
        </w:rPr>
        <w:t>the members of the South Carolina Senate are grateful for the diligence and commitment that Mac Credille has shown in serving the people and the State of South Carolina. The members take immense pleasure in wishing him well as he enters retirement</w:t>
      </w:r>
      <w:r>
        <w:rPr>
          <w:rFonts w:eastAsia="Times New Roman"/>
        </w:rPr>
        <w:t>.  Now, therefore,</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27E8F">
        <w:rPr>
          <w:rFonts w:eastAsia="Times New Roman"/>
        </w:rPr>
        <w:t xml:space="preserve">the members of the South Carolina Senate, by this resolution, </w:t>
      </w:r>
      <w:r w:rsidR="009573A0">
        <w:rPr>
          <w:rFonts w:eastAsia="Times New Roman"/>
        </w:rPr>
        <w:t xml:space="preserve">congratulate Mac Credille upon the occasion of his retirement, commend him </w:t>
      </w:r>
      <w:r w:rsidR="00AB437D">
        <w:rPr>
          <w:rFonts w:eastAsia="Times New Roman"/>
        </w:rPr>
        <w:t>for his forty-six years of dedicated service to the University of South Carolina</w:t>
      </w:r>
      <w:r w:rsidR="00040C3C">
        <w:rPr>
          <w:rFonts w:eastAsia="Times New Roman"/>
        </w:rPr>
        <w:t xml:space="preserve"> and</w:t>
      </w:r>
      <w:r w:rsidR="00AB437D">
        <w:rPr>
          <w:rFonts w:eastAsia="Times New Roman"/>
        </w:rPr>
        <w:t xml:space="preserve"> Gamecocks Athletics</w:t>
      </w:r>
      <w:r w:rsidR="009573A0">
        <w:rPr>
          <w:rFonts w:eastAsia="Times New Roman"/>
        </w:rPr>
        <w:t>, and wish him continued success in all his future endeavors</w:t>
      </w:r>
      <w:r>
        <w:rPr>
          <w:rFonts w:eastAsia="Times New Roman"/>
        </w:rPr>
        <w:t>.</w:t>
      </w:r>
    </w:p>
    <w:p w:rsidR="00302586"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586" w:rsidRPr="00522CE0" w:rsidRDefault="00302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27E8F">
        <w:rPr>
          <w:rFonts w:eastAsia="Times New Roman"/>
        </w:rPr>
        <w:t>Mac Credille</w:t>
      </w:r>
      <w:r>
        <w:rPr>
          <w:rFonts w:eastAsia="Times New Roman"/>
        </w:rPr>
        <w:t>.</w:t>
      </w:r>
    </w:p>
    <w:p w:rsidR="00BB25FD" w:rsidRDefault="007917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314F" w:rsidRDefault="00BD314F" w:rsidP="00BD314F">
      <w:pPr>
        <w:suppressAutoHyphens/>
        <w:jc w:val="both"/>
        <w:rPr>
          <w:rFonts w:eastAsia="Times New Roman"/>
        </w:rPr>
      </w:pPr>
    </w:p>
    <w:sectPr w:rsidR="00BD314F" w:rsidSect="00BD31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586" w:rsidRDefault="00302586" w:rsidP="00522CE0">
      <w:r>
        <w:separator/>
      </w:r>
    </w:p>
  </w:endnote>
  <w:endnote w:type="continuationSeparator" w:id="0">
    <w:p w:rsidR="00302586" w:rsidRDefault="003025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22E272-32AD-47D0-A8C1-9FECBDEC7C1A}"/>
    <w:embedBold r:id="rId2" w:fontKey="{AD76AA8A-DAA0-4627-ADFA-3BAD2A7B4975}"/>
  </w:font>
  <w:font w:name="Calibri">
    <w:panose1 w:val="020F0502020204030204"/>
    <w:charset w:val="00"/>
    <w:family w:val="swiss"/>
    <w:pitch w:val="variable"/>
    <w:sig w:usb0="E00002FF" w:usb1="4000ACFF" w:usb2="00000001" w:usb3="00000000" w:csb0="0000019F" w:csb1="00000000"/>
    <w:embedRegular r:id="rId3" w:fontKey="{4DEA1D50-A58D-4E63-A5E9-4421B24616B3}"/>
    <w:embedBold r:id="rId4" w:fontKey="{1C0075C8-BAF6-4E45-A764-A7AD6DA7DE58}"/>
  </w:font>
  <w:font w:name="Cambria">
    <w:panose1 w:val="02040503050406030204"/>
    <w:charset w:val="00"/>
    <w:family w:val="roman"/>
    <w:pitch w:val="variable"/>
    <w:sig w:usb0="E00002FF" w:usb1="400004FF" w:usb2="00000000" w:usb3="00000000" w:csb0="0000019F" w:csb1="00000000"/>
    <w:embedRegular r:id="rId5" w:fontKey="{9EF2685A-ACED-488A-9E47-D0659E841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4F" w:rsidRPr="00C2514E" w:rsidRDefault="00BD314F" w:rsidP="00C2514E">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sidR="007F1B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586" w:rsidRDefault="00302586" w:rsidP="00522CE0">
      <w:r>
        <w:separator/>
      </w:r>
    </w:p>
  </w:footnote>
  <w:footnote w:type="continuationSeparator" w:id="0">
    <w:p w:rsidR="00302586" w:rsidRDefault="003025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AC .KMM.NGS"/>
    <w:docVar w:name="CoverAttorneyInitials" w:val="KMM"/>
    <w:docVar w:name="CoverAttorneyLastName" w:val="Moffitt"/>
    <w:docVar w:name="CoverBillType" w:val="r"/>
    <w:docVar w:name="CoverSenator" w:val="NGS"/>
    <w:docVar w:name="dvBillNumber" w:val="434"/>
    <w:docVar w:name="dvBillNumberPrefix" w:val="S. "/>
    <w:docVar w:name="dvOriginalBody" w:val="Senate"/>
    <w:docVar w:name="fulldraftpath" w:val="L:\S-RES\NGS\004MAC .KMM.NGS.DOCX"/>
    <w:docVar w:name="NameofBody" w:val="S"/>
    <w:docVar w:name="vgroup2" w:val="S-RES"/>
  </w:docVars>
  <w:rsids>
    <w:rsidRoot w:val="00302586"/>
    <w:rsid w:val="00040C3C"/>
    <w:rsid w:val="00042AC1"/>
    <w:rsid w:val="00046516"/>
    <w:rsid w:val="00072458"/>
    <w:rsid w:val="0007601D"/>
    <w:rsid w:val="000B0720"/>
    <w:rsid w:val="000B5EAF"/>
    <w:rsid w:val="00116D90"/>
    <w:rsid w:val="001315B2"/>
    <w:rsid w:val="00170561"/>
    <w:rsid w:val="0017588D"/>
    <w:rsid w:val="00186AC9"/>
    <w:rsid w:val="00197DF1"/>
    <w:rsid w:val="001B3DD9"/>
    <w:rsid w:val="001B7E5D"/>
    <w:rsid w:val="001D3BAC"/>
    <w:rsid w:val="001D3CAB"/>
    <w:rsid w:val="001D3E0A"/>
    <w:rsid w:val="00216025"/>
    <w:rsid w:val="00245C4E"/>
    <w:rsid w:val="002C1321"/>
    <w:rsid w:val="002C2031"/>
    <w:rsid w:val="002C5896"/>
    <w:rsid w:val="002D3BED"/>
    <w:rsid w:val="00302586"/>
    <w:rsid w:val="00307C2B"/>
    <w:rsid w:val="00315D04"/>
    <w:rsid w:val="00383247"/>
    <w:rsid w:val="003D6E2B"/>
    <w:rsid w:val="003E7597"/>
    <w:rsid w:val="00413EBF"/>
    <w:rsid w:val="00427E8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179B"/>
    <w:rsid w:val="007A4390"/>
    <w:rsid w:val="007E5CB7"/>
    <w:rsid w:val="007F1BC5"/>
    <w:rsid w:val="008314D2"/>
    <w:rsid w:val="00870F6F"/>
    <w:rsid w:val="008B2F42"/>
    <w:rsid w:val="008C3697"/>
    <w:rsid w:val="008E185F"/>
    <w:rsid w:val="008F023B"/>
    <w:rsid w:val="00904E16"/>
    <w:rsid w:val="009162B3"/>
    <w:rsid w:val="00927C62"/>
    <w:rsid w:val="009573A0"/>
    <w:rsid w:val="00975DA5"/>
    <w:rsid w:val="00983951"/>
    <w:rsid w:val="00984124"/>
    <w:rsid w:val="00984640"/>
    <w:rsid w:val="00995C37"/>
    <w:rsid w:val="009C118A"/>
    <w:rsid w:val="00A02011"/>
    <w:rsid w:val="00A4011E"/>
    <w:rsid w:val="00A86015"/>
    <w:rsid w:val="00A9594E"/>
    <w:rsid w:val="00AB437D"/>
    <w:rsid w:val="00AE59C8"/>
    <w:rsid w:val="00B10098"/>
    <w:rsid w:val="00B5790D"/>
    <w:rsid w:val="00B945C5"/>
    <w:rsid w:val="00BA20EA"/>
    <w:rsid w:val="00BB25FD"/>
    <w:rsid w:val="00BB5AFC"/>
    <w:rsid w:val="00BC0A56"/>
    <w:rsid w:val="00BD314F"/>
    <w:rsid w:val="00C2514E"/>
    <w:rsid w:val="00C45366"/>
    <w:rsid w:val="00C57023"/>
    <w:rsid w:val="00C74052"/>
    <w:rsid w:val="00CB187A"/>
    <w:rsid w:val="00CC0EC7"/>
    <w:rsid w:val="00CC251A"/>
    <w:rsid w:val="00CD46EA"/>
    <w:rsid w:val="00CF2C98"/>
    <w:rsid w:val="00D1088B"/>
    <w:rsid w:val="00D1286F"/>
    <w:rsid w:val="00D14DE6"/>
    <w:rsid w:val="00D156D2"/>
    <w:rsid w:val="00D35486"/>
    <w:rsid w:val="00D43F1B"/>
    <w:rsid w:val="00D53E29"/>
    <w:rsid w:val="00D84B1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1235244-7E49-4BE3-8241-FC8E8583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3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34_201901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3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D4BB625D.dotm</Template>
  <TotalTime>0</TotalTime>
  <Pages>3</Pages>
  <Words>408</Words>
  <Characters>2248</Characters>
  <Application>Microsoft Office Word</Application>
  <DocSecurity>0</DocSecurity>
  <Lines>91</Lines>
  <Paragraphs>29</Paragraphs>
  <ScaleCrop>false</ScaleCrop>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 Mac Credille - South Carolina Legislature Online</dc:title>
  <dc:subject/>
  <dc:creator>Rebecca Landau</dc:creator>
  <cp:keywords/>
  <dc:description/>
  <cp:lastModifiedBy>S Volk</cp:lastModifiedBy>
  <cp:revision>2</cp:revision>
  <dcterms:created xsi:type="dcterms:W3CDTF">2019-02-01T21:17:00Z</dcterms:created>
  <dcterms:modified xsi:type="dcterms:W3CDTF">2019-02-01T21:17:00Z</dcterms:modified>
</cp:coreProperties>
</file>