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7BE" w:rsidRDefault="005247BE" w:rsidP="005247BE">
      <w:pPr>
        <w:widowControl w:val="0"/>
        <w:jc w:val="center"/>
      </w:pPr>
      <w:r w:rsidRPr="005247BE">
        <w:rPr>
          <w:b/>
        </w:rPr>
        <w:t>South Carolina General Assembly</w:t>
      </w:r>
    </w:p>
    <w:p w:rsidR="005247BE" w:rsidRDefault="005247BE" w:rsidP="005247BE">
      <w:pPr>
        <w:widowControl w:val="0"/>
        <w:jc w:val="center"/>
      </w:pPr>
      <w:r>
        <w:t>123rd Session, 2019-2020</w:t>
      </w:r>
    </w:p>
    <w:p w:rsidR="005247BE" w:rsidRDefault="005247BE" w:rsidP="005247BE">
      <w:pPr>
        <w:widowControl w:val="0"/>
        <w:jc w:val="left"/>
      </w:pPr>
    </w:p>
    <w:p w:rsidR="005247BE" w:rsidRDefault="005247BE" w:rsidP="005247BE">
      <w:pPr>
        <w:widowControl w:val="0"/>
        <w:jc w:val="left"/>
        <w:rPr>
          <w:b/>
        </w:rPr>
      </w:pPr>
      <w:r w:rsidRPr="005247BE">
        <w:rPr>
          <w:b/>
        </w:rPr>
        <w:t>H. 4348</w:t>
      </w:r>
    </w:p>
    <w:p w:rsidR="005247BE" w:rsidRDefault="005247BE" w:rsidP="005247BE">
      <w:pPr>
        <w:widowControl w:val="0"/>
        <w:jc w:val="left"/>
        <w:rPr>
          <w:b/>
        </w:rPr>
      </w:pPr>
    </w:p>
    <w:p w:rsidR="005247BE" w:rsidRDefault="005247BE" w:rsidP="005247BE">
      <w:pPr>
        <w:widowControl w:val="0"/>
        <w:jc w:val="left"/>
      </w:pPr>
      <w:r w:rsidRPr="005247BE">
        <w:rPr>
          <w:b/>
        </w:rPr>
        <w:t>STATUS INFORMATION</w:t>
      </w:r>
    </w:p>
    <w:p w:rsidR="005247BE" w:rsidRDefault="005247BE" w:rsidP="005247BE">
      <w:pPr>
        <w:widowControl w:val="0"/>
        <w:jc w:val="left"/>
      </w:pPr>
    </w:p>
    <w:p w:rsidR="005247BE" w:rsidRDefault="005247BE" w:rsidP="005247BE">
      <w:pPr>
        <w:widowControl w:val="0"/>
        <w:jc w:val="left"/>
      </w:pPr>
      <w:r>
        <w:t>General Bill</w:t>
      </w:r>
    </w:p>
    <w:p w:rsidR="005247BE" w:rsidRDefault="005247BE" w:rsidP="005247BE">
      <w:pPr>
        <w:widowControl w:val="0"/>
        <w:jc w:val="left"/>
      </w:pPr>
      <w:r>
        <w:t>Sponsors: Rep. Caskey</w:t>
      </w:r>
    </w:p>
    <w:p w:rsidR="005247BE" w:rsidRDefault="005247BE" w:rsidP="005247BE">
      <w:pPr>
        <w:widowControl w:val="0"/>
        <w:jc w:val="left"/>
      </w:pPr>
      <w:r>
        <w:t>Document Path: l:\council\bills\cc\15565vr19.docx</w:t>
      </w:r>
    </w:p>
    <w:p w:rsidR="005247BE" w:rsidRDefault="005247BE" w:rsidP="005247BE">
      <w:pPr>
        <w:widowControl w:val="0"/>
        <w:jc w:val="left"/>
      </w:pPr>
    </w:p>
    <w:p w:rsidR="005247BE" w:rsidRDefault="005247BE" w:rsidP="005247BE">
      <w:pPr>
        <w:widowControl w:val="0"/>
        <w:jc w:val="left"/>
      </w:pPr>
      <w:r>
        <w:t>Introduced in the House on March 28, 2019</w:t>
      </w:r>
    </w:p>
    <w:p w:rsidR="005247BE" w:rsidRDefault="005247BE" w:rsidP="005247BE">
      <w:pPr>
        <w:widowControl w:val="0"/>
        <w:jc w:val="left"/>
      </w:pPr>
      <w:r>
        <w:t xml:space="preserve">Currently residing in the House Committee on </w:t>
      </w:r>
      <w:r w:rsidRPr="005247BE">
        <w:rPr>
          <w:b/>
        </w:rPr>
        <w:t>Judiciary</w:t>
      </w:r>
    </w:p>
    <w:p w:rsidR="005247BE" w:rsidRDefault="005247BE" w:rsidP="005247BE">
      <w:pPr>
        <w:widowControl w:val="0"/>
        <w:jc w:val="left"/>
      </w:pPr>
    </w:p>
    <w:p w:rsidR="005247BE" w:rsidRDefault="005247BE" w:rsidP="005247BE">
      <w:pPr>
        <w:widowControl w:val="0"/>
        <w:jc w:val="left"/>
      </w:pPr>
      <w:r>
        <w:t xml:space="preserve">Summary: </w:t>
      </w:r>
      <w:r w:rsidR="00D70A10">
        <w:t>Marijuana; prohibit approval of medical marijuana until approved as safe and effective drug by FDA review process</w:t>
      </w:r>
    </w:p>
    <w:p w:rsidR="005247BE" w:rsidRDefault="005247BE" w:rsidP="005247BE">
      <w:pPr>
        <w:widowControl w:val="0"/>
        <w:jc w:val="left"/>
      </w:pPr>
    </w:p>
    <w:p w:rsidR="005247BE" w:rsidRDefault="005247BE" w:rsidP="005247BE">
      <w:pPr>
        <w:widowControl w:val="0"/>
        <w:jc w:val="left"/>
      </w:pPr>
    </w:p>
    <w:p w:rsidR="005247BE" w:rsidRDefault="005247BE" w:rsidP="005247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47BE">
        <w:rPr>
          <w:b/>
        </w:rPr>
        <w:t>HISTORY OF LEGISLATIVE ACTIONS</w:t>
      </w:r>
    </w:p>
    <w:p w:rsidR="005247BE" w:rsidRDefault="005247BE" w:rsidP="005247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47BE" w:rsidRPr="005247BE" w:rsidRDefault="005247BE" w:rsidP="005247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47BE">
        <w:rPr>
          <w:u w:val="single"/>
        </w:rPr>
        <w:tab/>
        <w:t>Date</w:t>
      </w:r>
      <w:r w:rsidRPr="005247BE">
        <w:rPr>
          <w:u w:val="single"/>
        </w:rPr>
        <w:tab/>
        <w:t>Body</w:t>
      </w:r>
      <w:r w:rsidRPr="005247BE">
        <w:rPr>
          <w:u w:val="single"/>
        </w:rPr>
        <w:tab/>
        <w:t>Action Description with journal page number</w:t>
      </w:r>
      <w:r w:rsidRPr="005247BE">
        <w:rPr>
          <w:u w:val="single"/>
        </w:rPr>
        <w:tab/>
      </w:r>
    </w:p>
    <w:p w:rsidR="00F53552" w:rsidRDefault="00F53552" w:rsidP="00F535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865ED1">
        <w:t>Introduced and read first time (</w:t>
      </w:r>
      <w:hyperlink r:id="rId7" w:history="1">
        <w:r w:rsidRPr="00865ED1">
          <w:rPr>
            <w:rStyle w:val="Hyperlink"/>
          </w:rPr>
          <w:t>House Journal</w:t>
        </w:r>
        <w:r w:rsidRPr="00865ED1">
          <w:rPr>
            <w:rStyle w:val="Hyperlink"/>
          </w:rPr>
          <w:noBreakHyphen/>
          <w:t>page 46</w:t>
        </w:r>
      </w:hyperlink>
      <w:r w:rsidRPr="00865ED1">
        <w:t>)</w:t>
      </w:r>
    </w:p>
    <w:p w:rsidR="00F53552" w:rsidRDefault="00F53552" w:rsidP="00F535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865ED1">
        <w:t xml:space="preserve">Referred to Committee on </w:t>
      </w:r>
      <w:r w:rsidRPr="00865ED1">
        <w:rPr>
          <w:b/>
        </w:rPr>
        <w:t>Judiciary</w:t>
      </w:r>
      <w:r>
        <w:t xml:space="preserve"> </w:t>
      </w:r>
      <w:r w:rsidRPr="00865ED1">
        <w:t>(</w:t>
      </w:r>
      <w:hyperlink r:id="rId8" w:history="1">
        <w:r w:rsidRPr="00865ED1">
          <w:rPr>
            <w:rStyle w:val="Hyperlink"/>
          </w:rPr>
          <w:t>House Journal</w:t>
        </w:r>
        <w:r w:rsidRPr="00865ED1">
          <w:rPr>
            <w:rStyle w:val="Hyperlink"/>
          </w:rPr>
          <w:noBreakHyphen/>
          <w:t>page 46</w:t>
        </w:r>
      </w:hyperlink>
      <w:r w:rsidRPr="00865ED1">
        <w:t>)</w:t>
      </w:r>
    </w:p>
    <w:p w:rsidR="00F53552" w:rsidRDefault="00F53552" w:rsidP="00F535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247BE" w:rsidRDefault="005247BE" w:rsidP="005247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247BE">
          <w:rPr>
            <w:rStyle w:val="Hyperlink"/>
          </w:rPr>
          <w:t>legislative information</w:t>
        </w:r>
      </w:hyperlink>
      <w:r>
        <w:t xml:space="preserve"> at the website</w:t>
      </w:r>
    </w:p>
    <w:p w:rsidR="005247BE" w:rsidRDefault="005247BE" w:rsidP="005247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47BE" w:rsidRPr="005247BE" w:rsidRDefault="005247BE" w:rsidP="005247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47BE" w:rsidRDefault="005247BE" w:rsidP="005247BE">
      <w:pPr>
        <w:widowControl w:val="0"/>
        <w:jc w:val="left"/>
      </w:pPr>
      <w:r w:rsidRPr="005247BE">
        <w:rPr>
          <w:b/>
        </w:rPr>
        <w:t>VERSIONS OF THIS BILL</w:t>
      </w:r>
    </w:p>
    <w:p w:rsidR="005247BE" w:rsidRDefault="005247BE" w:rsidP="005247BE">
      <w:pPr>
        <w:widowControl w:val="0"/>
        <w:jc w:val="left"/>
      </w:pPr>
    </w:p>
    <w:p w:rsidR="005247BE" w:rsidRDefault="00AF2873" w:rsidP="005247BE">
      <w:pPr>
        <w:widowControl w:val="0"/>
        <w:jc w:val="left"/>
      </w:pPr>
      <w:hyperlink r:id="rId10" w:history="1">
        <w:r w:rsidR="005247BE">
          <w:rPr>
            <w:rStyle w:val="Hyperlink"/>
          </w:rPr>
          <w:t>3/28/2019</w:t>
        </w:r>
      </w:hyperlink>
    </w:p>
    <w:p w:rsidR="005247BE" w:rsidRDefault="005247BE" w:rsidP="005247BE"/>
    <w:p w:rsidR="005247BE" w:rsidRDefault="005247BE" w:rsidP="005247BE">
      <w:pPr>
        <w:sectPr w:rsidR="005247BE" w:rsidSect="005247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E46C6" w:rsidRDefault="00CE46C6" w:rsidP="00464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5A7" w:rsidRDefault="004645A7" w:rsidP="00464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5A7" w:rsidRDefault="004645A7" w:rsidP="00464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5A7" w:rsidRDefault="004645A7" w:rsidP="00464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5A7" w:rsidRDefault="004645A7" w:rsidP="00464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5A7" w:rsidRDefault="004645A7" w:rsidP="00464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5A7" w:rsidRDefault="004645A7" w:rsidP="00464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4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5EB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2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44</w:t>
      </w:r>
      <w:r w:rsidR="00695002">
        <w:noBreakHyphen/>
      </w:r>
      <w:r>
        <w:t>53</w:t>
      </w:r>
      <w:r w:rsidR="00695002">
        <w:noBreakHyphen/>
      </w:r>
      <w:r>
        <w:t xml:space="preserve">361 SO AS TO PROHIBIT </w:t>
      </w:r>
      <w:r w:rsidRPr="00DC290A">
        <w:t>APPROVAL OF</w:t>
      </w:r>
      <w:r>
        <w:t xml:space="preserve"> MARIJUANA FOR MEDICAL USE</w:t>
      </w:r>
      <w:r w:rsidRPr="00DC290A">
        <w:t xml:space="preserve"> </w:t>
      </w:r>
      <w:r>
        <w:t>UNTIL APPROVED AS A SAFE AND EFFECTIVE DRUG AS PART OF A UNITED STATES FOOD AND DRUG ADMINISTRATION DRUG REVIEW PROCESS.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5EB6" w:rsidRDefault="005B5E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B5EB6" w:rsidRDefault="005B5E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EB6" w:rsidRDefault="005B5E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C290A">
        <w:t>Article 3, Chapter 53, Title 44 of the 1976 Code is amended by adding:</w:t>
      </w:r>
    </w:p>
    <w:p w:rsidR="00DC290A" w:rsidRDefault="00DC2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90A" w:rsidRDefault="00DC2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 w:rsidR="00695002">
        <w:noBreakHyphen/>
      </w:r>
      <w:r>
        <w:t>53</w:t>
      </w:r>
      <w:r w:rsidR="00695002">
        <w:noBreakHyphen/>
      </w:r>
      <w:r>
        <w:t>361.</w:t>
      </w:r>
      <w:r>
        <w:tab/>
      </w:r>
      <w:r>
        <w:rPr>
          <w:color w:val="1F497D"/>
        </w:rPr>
        <w:t>M</w:t>
      </w:r>
      <w:r>
        <w:t xml:space="preserve">arijuana may </w:t>
      </w:r>
      <w:r w:rsidR="00BD048D">
        <w:t>only</w:t>
      </w:r>
      <w:r>
        <w:t xml:space="preserve"> be approved</w:t>
      </w:r>
      <w:r>
        <w:rPr>
          <w:color w:val="1F497D"/>
        </w:rPr>
        <w:t xml:space="preserve"> </w:t>
      </w:r>
      <w:r>
        <w:t xml:space="preserve">for medical use </w:t>
      </w:r>
      <w:r w:rsidR="00BD048D">
        <w:t>if first</w:t>
      </w:r>
      <w:r>
        <w:t xml:space="preserve"> approved as a safe and effective drug as part of </w:t>
      </w:r>
      <w:r>
        <w:rPr>
          <w:color w:val="1F497D"/>
        </w:rPr>
        <w:t>a</w:t>
      </w:r>
      <w:r>
        <w:t xml:space="preserve"> United States Food and Drug Administration drug review process.”</w:t>
      </w:r>
    </w:p>
    <w:p w:rsidR="005B5EB6" w:rsidRDefault="005B5E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EB6" w:rsidRDefault="005B5E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C290A">
        <w:t>2</w:t>
      </w:r>
      <w:r>
        <w:t>.</w:t>
      </w:r>
      <w:r>
        <w:tab/>
        <w:t>This act takes effect upon approval by the Governor.</w:t>
      </w:r>
    </w:p>
    <w:p w:rsidR="00F5276C" w:rsidRDefault="006950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47BE" w:rsidRDefault="005247BE" w:rsidP="005247BE">
      <w:pPr>
        <w:suppressAutoHyphens/>
      </w:pPr>
    </w:p>
    <w:sectPr w:rsidR="005247BE" w:rsidSect="005247B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EB6" w:rsidRDefault="005B5EB6" w:rsidP="009F0C77">
      <w:r>
        <w:separator/>
      </w:r>
    </w:p>
  </w:endnote>
  <w:endnote w:type="continuationSeparator" w:id="0">
    <w:p w:rsidR="005B5EB6" w:rsidRDefault="005B5E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618E80-953D-4499-9F8A-917809F14198}"/>
    <w:embedBold r:id="rId2" w:fontKey="{AFE06A61-9A56-4408-8A1C-23AB4AEE93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1E912B-4E0F-4CAC-9970-3BB6C9945D5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A77FE98-59B7-4C4F-BC3E-A7F3140FE1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765286-592F-403E-A926-14774810D7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7BE" w:rsidRPr="00CE46C6" w:rsidRDefault="005247BE" w:rsidP="00CE46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0A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EB6" w:rsidRDefault="005B5EB6" w:rsidP="009F0C77">
      <w:r>
        <w:separator/>
      </w:r>
    </w:p>
  </w:footnote>
  <w:footnote w:type="continuationSeparator" w:id="0">
    <w:p w:rsidR="005B5EB6" w:rsidRDefault="005B5E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65VR19"/>
    <w:docVar w:name="CoverBillType" w:val="b"/>
    <w:docVar w:name="DocPath" w:val="L:\Council\bills\CC\15565VR19.DOCX"/>
    <w:docVar w:name="dvBillNumber" w:val="434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5B5EB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45A7"/>
    <w:rsid w:val="004809EE"/>
    <w:rsid w:val="004E7D54"/>
    <w:rsid w:val="005247BE"/>
    <w:rsid w:val="005273C6"/>
    <w:rsid w:val="00530A69"/>
    <w:rsid w:val="00545593"/>
    <w:rsid w:val="00556EBF"/>
    <w:rsid w:val="00577C6C"/>
    <w:rsid w:val="005A62FE"/>
    <w:rsid w:val="005B5EB6"/>
    <w:rsid w:val="005C2FE2"/>
    <w:rsid w:val="005E2BC9"/>
    <w:rsid w:val="00605102"/>
    <w:rsid w:val="006215AA"/>
    <w:rsid w:val="006913C9"/>
    <w:rsid w:val="0069470D"/>
    <w:rsid w:val="00695002"/>
    <w:rsid w:val="006D58AA"/>
    <w:rsid w:val="00734F00"/>
    <w:rsid w:val="007A70AE"/>
    <w:rsid w:val="008362E8"/>
    <w:rsid w:val="00836D12"/>
    <w:rsid w:val="0085786E"/>
    <w:rsid w:val="008A1768"/>
    <w:rsid w:val="008A489F"/>
    <w:rsid w:val="008F0F33"/>
    <w:rsid w:val="008F128C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048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46C6"/>
    <w:rsid w:val="00D70A10"/>
    <w:rsid w:val="00D73A67"/>
    <w:rsid w:val="00D970A9"/>
    <w:rsid w:val="00DC290A"/>
    <w:rsid w:val="00DF3845"/>
    <w:rsid w:val="00E41911"/>
    <w:rsid w:val="00E44B57"/>
    <w:rsid w:val="00E92EEF"/>
    <w:rsid w:val="00EF2368"/>
    <w:rsid w:val="00F24442"/>
    <w:rsid w:val="00F50AE3"/>
    <w:rsid w:val="00F5276C"/>
    <w:rsid w:val="00F5355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507FD1-C176-49B8-AE6C-FBB4666D2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12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28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47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32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32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348_201903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4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12616-88FC-4818-B6AE-CEB0075DF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4FCB21E0.dotm</Template>
  <TotalTime>0</TotalTime>
  <Pages>2</Pages>
  <Words>219</Words>
  <Characters>1171</Characters>
  <Application>Microsoft Office Word</Application>
  <DocSecurity>0</DocSecurity>
  <Lines>62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4348: Marijuana; prohibit approval of medical marijuana until approved as safe and effective drug by FDA review process - South Carolina Legislature Online</dc:title>
  <dc:creator>Chris Charlton</dc:creator>
  <cp:lastModifiedBy>S Volk</cp:lastModifiedBy>
  <cp:revision>2</cp:revision>
  <cp:lastPrinted>2019-03-27T15:57:00Z</cp:lastPrinted>
  <dcterms:created xsi:type="dcterms:W3CDTF">2019-03-29T20:03:00Z</dcterms:created>
  <dcterms:modified xsi:type="dcterms:W3CDTF">2019-03-29T20:03:00Z</dcterms:modified>
</cp:coreProperties>
</file>