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DE0" w:rsidRDefault="00CB3DE0" w:rsidP="00CB3DE0">
      <w:pPr>
        <w:widowControl w:val="0"/>
        <w:jc w:val="center"/>
      </w:pPr>
      <w:r w:rsidRPr="00CB3DE0">
        <w:rPr>
          <w:b/>
        </w:rPr>
        <w:t>South Carolina General Assembly</w:t>
      </w:r>
    </w:p>
    <w:p w:rsidR="00CB3DE0" w:rsidRDefault="00CB3DE0" w:rsidP="00CB3DE0">
      <w:pPr>
        <w:widowControl w:val="0"/>
        <w:jc w:val="center"/>
      </w:pPr>
      <w:r>
        <w:t>123rd Session, 2019-2020</w:t>
      </w:r>
    </w:p>
    <w:p w:rsidR="00CB3DE0" w:rsidRDefault="00CB3DE0" w:rsidP="00CB3DE0">
      <w:pPr>
        <w:widowControl w:val="0"/>
        <w:jc w:val="left"/>
      </w:pPr>
    </w:p>
    <w:p w:rsidR="00CB3DE0" w:rsidRDefault="00CB3DE0" w:rsidP="00CB3DE0">
      <w:pPr>
        <w:widowControl w:val="0"/>
        <w:jc w:val="left"/>
        <w:rPr>
          <w:b/>
        </w:rPr>
      </w:pPr>
      <w:r w:rsidRPr="00CB3DE0">
        <w:rPr>
          <w:b/>
        </w:rPr>
        <w:t>H. 4757</w:t>
      </w:r>
    </w:p>
    <w:p w:rsidR="00CB3DE0" w:rsidRDefault="00CB3DE0" w:rsidP="00CB3DE0">
      <w:pPr>
        <w:widowControl w:val="0"/>
        <w:jc w:val="left"/>
        <w:rPr>
          <w:b/>
        </w:rPr>
      </w:pPr>
    </w:p>
    <w:p w:rsidR="00CB3DE0" w:rsidRDefault="00CB3DE0" w:rsidP="00CB3DE0">
      <w:pPr>
        <w:widowControl w:val="0"/>
        <w:jc w:val="left"/>
      </w:pPr>
      <w:r w:rsidRPr="00CB3DE0">
        <w:rPr>
          <w:b/>
        </w:rPr>
        <w:t>STATUS INFORMATION</w:t>
      </w:r>
    </w:p>
    <w:p w:rsidR="00CB3DE0" w:rsidRDefault="00CB3DE0" w:rsidP="00CB3DE0">
      <w:pPr>
        <w:widowControl w:val="0"/>
        <w:jc w:val="left"/>
      </w:pPr>
    </w:p>
    <w:p w:rsidR="00CB3DE0" w:rsidRDefault="00CB3DE0" w:rsidP="00CB3DE0">
      <w:pPr>
        <w:widowControl w:val="0"/>
        <w:jc w:val="left"/>
      </w:pPr>
      <w:r>
        <w:t>General Bill</w:t>
      </w:r>
    </w:p>
    <w:p w:rsidR="00CB3DE0" w:rsidRDefault="00C962B6" w:rsidP="00CB3DE0">
      <w:pPr>
        <w:widowControl w:val="0"/>
        <w:jc w:val="left"/>
      </w:pPr>
      <w:r>
        <w:t>Sponsors: Reps. Allison, Lucas, Clyburn, Trantham and Felder</w:t>
      </w:r>
    </w:p>
    <w:p w:rsidR="00CB3DE0" w:rsidRDefault="00CB3DE0" w:rsidP="00CB3DE0">
      <w:pPr>
        <w:widowControl w:val="0"/>
        <w:jc w:val="left"/>
      </w:pPr>
      <w:r>
        <w:t>Document Path: l:\council\bills\agm\19668wab20.docx</w:t>
      </w:r>
    </w:p>
    <w:p w:rsidR="00CB3DE0" w:rsidRDefault="00CB3DE0" w:rsidP="00CB3DE0">
      <w:pPr>
        <w:widowControl w:val="0"/>
        <w:jc w:val="left"/>
      </w:pPr>
    </w:p>
    <w:p w:rsidR="00407D9D" w:rsidRDefault="00407D9D" w:rsidP="00CB3DE0">
      <w:pPr>
        <w:widowControl w:val="0"/>
        <w:jc w:val="left"/>
      </w:pPr>
      <w:r>
        <w:t>Introduced in the House on January 14, 2020</w:t>
      </w:r>
    </w:p>
    <w:p w:rsidR="00407D9D" w:rsidRPr="00407D9D" w:rsidRDefault="00407D9D" w:rsidP="00CB3DE0">
      <w:pPr>
        <w:widowControl w:val="0"/>
        <w:jc w:val="left"/>
      </w:pPr>
      <w:r>
        <w:t xml:space="preserve">Currently residing in the House Committee on </w:t>
      </w:r>
      <w:r w:rsidRPr="00407D9D">
        <w:rPr>
          <w:b/>
        </w:rPr>
        <w:t>Education and Public Works</w:t>
      </w:r>
    </w:p>
    <w:p w:rsidR="00407D9D" w:rsidRDefault="00407D9D" w:rsidP="00CB3DE0">
      <w:pPr>
        <w:widowControl w:val="0"/>
        <w:jc w:val="left"/>
      </w:pPr>
    </w:p>
    <w:p w:rsidR="00CB3DE0" w:rsidRDefault="001471AF" w:rsidP="00CB3DE0">
      <w:pPr>
        <w:widowControl w:val="0"/>
        <w:jc w:val="left"/>
      </w:pPr>
      <w:r>
        <w:t>Summary: LIFE Scholarships</w:t>
      </w:r>
    </w:p>
    <w:p w:rsidR="00CB3DE0" w:rsidRDefault="00CB3DE0" w:rsidP="00CB3DE0">
      <w:pPr>
        <w:widowControl w:val="0"/>
        <w:jc w:val="left"/>
      </w:pPr>
    </w:p>
    <w:p w:rsidR="00CB3DE0" w:rsidRDefault="00CB3DE0" w:rsidP="00CB3DE0">
      <w:pPr>
        <w:widowControl w:val="0"/>
        <w:jc w:val="left"/>
      </w:pPr>
    </w:p>
    <w:p w:rsidR="00CB3DE0" w:rsidRDefault="00CB3DE0" w:rsidP="00CB3DE0">
      <w:pPr>
        <w:widowControl w:val="0"/>
        <w:tabs>
          <w:tab w:val="center" w:pos="590"/>
          <w:tab w:val="center" w:pos="1440"/>
          <w:tab w:val="left" w:pos="1872"/>
          <w:tab w:val="left" w:pos="9187"/>
        </w:tabs>
        <w:jc w:val="left"/>
      </w:pPr>
      <w:r w:rsidRPr="00CB3DE0">
        <w:rPr>
          <w:b/>
        </w:rPr>
        <w:t>HISTORY OF LEGISLATIVE ACTIONS</w:t>
      </w:r>
    </w:p>
    <w:p w:rsidR="00CB3DE0" w:rsidRDefault="00CB3DE0" w:rsidP="00CB3DE0">
      <w:pPr>
        <w:widowControl w:val="0"/>
        <w:tabs>
          <w:tab w:val="center" w:pos="590"/>
          <w:tab w:val="center" w:pos="1440"/>
          <w:tab w:val="left" w:pos="1872"/>
          <w:tab w:val="left" w:pos="9187"/>
        </w:tabs>
        <w:jc w:val="left"/>
      </w:pPr>
    </w:p>
    <w:p w:rsidR="00CB3DE0" w:rsidRPr="00CB3DE0" w:rsidRDefault="00CB3DE0" w:rsidP="00CB3DE0">
      <w:pPr>
        <w:widowControl w:val="0"/>
        <w:tabs>
          <w:tab w:val="center" w:pos="590"/>
          <w:tab w:val="center" w:pos="1440"/>
          <w:tab w:val="left" w:pos="1872"/>
          <w:tab w:val="left" w:pos="9187"/>
        </w:tabs>
        <w:jc w:val="left"/>
      </w:pPr>
      <w:r w:rsidRPr="00CB3DE0">
        <w:rPr>
          <w:u w:val="single"/>
        </w:rPr>
        <w:tab/>
        <w:t>Date</w:t>
      </w:r>
      <w:r w:rsidRPr="00CB3DE0">
        <w:rPr>
          <w:u w:val="single"/>
        </w:rPr>
        <w:tab/>
        <w:t>Body</w:t>
      </w:r>
      <w:r w:rsidRPr="00CB3DE0">
        <w:rPr>
          <w:u w:val="single"/>
        </w:rPr>
        <w:tab/>
        <w:t>Action Description with journal page number</w:t>
      </w:r>
      <w:r w:rsidRPr="00CB3DE0">
        <w:rPr>
          <w:u w:val="single"/>
        </w:rPr>
        <w:tab/>
      </w:r>
    </w:p>
    <w:p w:rsidR="00C962B6" w:rsidRDefault="00C962B6" w:rsidP="00C962B6">
      <w:pPr>
        <w:widowControl w:val="0"/>
        <w:tabs>
          <w:tab w:val="right" w:pos="1008"/>
          <w:tab w:val="left" w:pos="1152"/>
          <w:tab w:val="left" w:pos="1872"/>
          <w:tab w:val="left" w:pos="9187"/>
        </w:tabs>
        <w:ind w:left="2088" w:hanging="2088"/>
      </w:pPr>
      <w:r>
        <w:tab/>
        <w:t>12/11/2019</w:t>
      </w:r>
      <w:r>
        <w:tab/>
        <w:t>House</w:t>
      </w:r>
      <w:r>
        <w:tab/>
        <w:t>Prefiled</w:t>
      </w:r>
    </w:p>
    <w:p w:rsidR="00C962B6" w:rsidRDefault="00C962B6" w:rsidP="00C962B6">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5124DB">
        <w:rPr>
          <w:b/>
        </w:rPr>
        <w:t>Education and Public Works</w:t>
      </w:r>
    </w:p>
    <w:p w:rsidR="00C962B6" w:rsidRDefault="00C962B6" w:rsidP="00C962B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124DB">
          <w:rPr>
            <w:rStyle w:val="Hyperlink"/>
          </w:rPr>
          <w:t>House Journal</w:t>
        </w:r>
        <w:r w:rsidRPr="005124DB">
          <w:rPr>
            <w:rStyle w:val="Hyperlink"/>
          </w:rPr>
          <w:noBreakHyphen/>
          <w:t>page 93</w:t>
        </w:r>
      </w:hyperlink>
      <w:r>
        <w:t>)</w:t>
      </w:r>
    </w:p>
    <w:p w:rsidR="00C962B6" w:rsidRDefault="00C962B6" w:rsidP="00C962B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124DB">
        <w:rPr>
          <w:b/>
        </w:rPr>
        <w:t>Education and Public Works</w:t>
      </w:r>
      <w:r>
        <w:t xml:space="preserve"> (</w:t>
      </w:r>
      <w:hyperlink r:id="rId8" w:history="1">
        <w:r w:rsidRPr="005124DB">
          <w:rPr>
            <w:rStyle w:val="Hyperlink"/>
          </w:rPr>
          <w:t>House Journal</w:t>
        </w:r>
        <w:r w:rsidRPr="005124DB">
          <w:rPr>
            <w:rStyle w:val="Hyperlink"/>
          </w:rPr>
          <w:noBreakHyphen/>
          <w:t>page 93</w:t>
        </w:r>
      </w:hyperlink>
      <w:r>
        <w:t>)</w:t>
      </w:r>
    </w:p>
    <w:p w:rsidR="00C962B6" w:rsidRDefault="00C962B6" w:rsidP="00C962B6">
      <w:pPr>
        <w:widowControl w:val="0"/>
        <w:tabs>
          <w:tab w:val="right" w:pos="1008"/>
          <w:tab w:val="left" w:pos="1152"/>
          <w:tab w:val="left" w:pos="1872"/>
          <w:tab w:val="left" w:pos="9187"/>
        </w:tabs>
        <w:ind w:left="2088" w:hanging="2088"/>
      </w:pPr>
      <w:r>
        <w:tab/>
        <w:t>1/16/2020</w:t>
      </w:r>
      <w:r>
        <w:tab/>
        <w:t>House</w:t>
      </w:r>
      <w:r>
        <w:tab/>
        <w:t>Member(s) request name added as sponsor: Trantham, Felder</w:t>
      </w:r>
    </w:p>
    <w:p w:rsidR="00C962B6" w:rsidRDefault="00C962B6" w:rsidP="00C962B6">
      <w:pPr>
        <w:widowControl w:val="0"/>
        <w:tabs>
          <w:tab w:val="right" w:pos="1008"/>
          <w:tab w:val="left" w:pos="1152"/>
          <w:tab w:val="left" w:pos="1872"/>
          <w:tab w:val="left" w:pos="9187"/>
        </w:tabs>
        <w:ind w:left="2088" w:hanging="2088"/>
      </w:pPr>
    </w:p>
    <w:p w:rsidR="00CB3DE0" w:rsidRDefault="00CB3DE0" w:rsidP="00CB3D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3DE0">
          <w:rPr>
            <w:rStyle w:val="Hyperlink"/>
          </w:rPr>
          <w:t>legislative information</w:t>
        </w:r>
      </w:hyperlink>
      <w:r>
        <w:t xml:space="preserve"> at the website</w:t>
      </w:r>
    </w:p>
    <w:p w:rsidR="00CB3DE0" w:rsidRDefault="00CB3DE0" w:rsidP="00CB3DE0">
      <w:pPr>
        <w:widowControl w:val="0"/>
        <w:tabs>
          <w:tab w:val="right" w:pos="1008"/>
          <w:tab w:val="left" w:pos="1152"/>
          <w:tab w:val="left" w:pos="1872"/>
          <w:tab w:val="left" w:pos="9187"/>
        </w:tabs>
        <w:ind w:left="2088" w:hanging="2088"/>
        <w:jc w:val="left"/>
      </w:pPr>
    </w:p>
    <w:p w:rsidR="00CB3DE0" w:rsidRPr="00CB3DE0" w:rsidRDefault="00CB3DE0" w:rsidP="00CB3DE0">
      <w:pPr>
        <w:widowControl w:val="0"/>
        <w:tabs>
          <w:tab w:val="right" w:pos="1008"/>
          <w:tab w:val="left" w:pos="1152"/>
          <w:tab w:val="left" w:pos="1872"/>
          <w:tab w:val="left" w:pos="9187"/>
        </w:tabs>
        <w:ind w:left="2088" w:hanging="2088"/>
        <w:jc w:val="left"/>
      </w:pPr>
    </w:p>
    <w:p w:rsidR="00CB3DE0" w:rsidRDefault="00CB3DE0" w:rsidP="00CB3DE0">
      <w:pPr>
        <w:widowControl w:val="0"/>
        <w:jc w:val="left"/>
      </w:pPr>
      <w:r w:rsidRPr="00CB3DE0">
        <w:rPr>
          <w:b/>
        </w:rPr>
        <w:t>VERSIONS OF THIS BILL</w:t>
      </w:r>
    </w:p>
    <w:p w:rsidR="00CB3DE0" w:rsidRDefault="00CB3DE0" w:rsidP="00CB3DE0">
      <w:pPr>
        <w:widowControl w:val="0"/>
        <w:jc w:val="left"/>
      </w:pPr>
    </w:p>
    <w:p w:rsidR="00CB3DE0" w:rsidRDefault="000F79D9" w:rsidP="00CB3DE0">
      <w:pPr>
        <w:widowControl w:val="0"/>
        <w:jc w:val="left"/>
      </w:pPr>
      <w:hyperlink r:id="rId10" w:history="1">
        <w:r w:rsidR="00CB3DE0">
          <w:rPr>
            <w:rStyle w:val="Hyperlink"/>
          </w:rPr>
          <w:t>12/11/2019</w:t>
        </w:r>
      </w:hyperlink>
    </w:p>
    <w:p w:rsidR="00CB3DE0" w:rsidRDefault="00CB3DE0" w:rsidP="00CB3DE0"/>
    <w:p w:rsidR="00CB3DE0" w:rsidRDefault="00CB3DE0" w:rsidP="00CB3DE0">
      <w:pPr>
        <w:sectPr w:rsidR="00CB3DE0" w:rsidSect="00CB3DE0">
          <w:pgSz w:w="12240" w:h="15840" w:code="1"/>
          <w:pgMar w:top="1080" w:right="1440" w:bottom="1080" w:left="1440" w:header="720" w:footer="720" w:gutter="0"/>
          <w:cols w:space="720"/>
          <w:noEndnote/>
          <w:docGrid w:linePitch="360"/>
        </w:sectPr>
      </w:pPr>
    </w:p>
    <w:p w:rsidR="00006722" w:rsidRDefault="00006722"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A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23F2C">
        <w:rPr>
          <w:color w:val="000000" w:themeColor="text1"/>
          <w:u w:color="000000" w:themeColor="text1"/>
        </w:rPr>
        <w:t>TO AMEND THE CODE OF LAWS OF SOUTH CAROLINA, 1976, BY ADDING SECTION 59</w:t>
      </w:r>
      <w:r w:rsidR="00272EDE">
        <w:rPr>
          <w:color w:val="000000" w:themeColor="text1"/>
          <w:u w:color="000000" w:themeColor="text1"/>
        </w:rPr>
        <w:noBreakHyphen/>
      </w:r>
      <w:r w:rsidRPr="00923F2C">
        <w:rPr>
          <w:color w:val="000000" w:themeColor="text1"/>
          <w:u w:color="000000" w:themeColor="text1"/>
        </w:rPr>
        <w:t>149</w:t>
      </w:r>
      <w:r w:rsidR="00272EDE">
        <w:rPr>
          <w:color w:val="000000" w:themeColor="text1"/>
          <w:u w:color="000000" w:themeColor="text1"/>
        </w:rPr>
        <w:noBreakHyphen/>
      </w:r>
      <w:r w:rsidRPr="00923F2C">
        <w:rPr>
          <w:color w:val="000000" w:themeColor="text1"/>
          <w:u w:color="000000" w:themeColor="text1"/>
        </w:rPr>
        <w:t xml:space="preserve">17 SO AS TO PROVIDE RESIDENT STUDENTS WHO RECEIVE LIFE SCHOLARSHIPS FOR AT LEAST ONE UNDERGRADUATE YEAR SHALL RECEIVE ONE ADDITIONAL STIPEND WITHIN NINETY DAYS AFTER GRADUATING FROM AN INSTITUTION OF HIGHER LEARNING IN THIS STATE WITH A BACCALAUREATE DEGREE AND UNDERGRADUATE MAJOR IN CERTAIN FIELDS OF EDUCATION, </w:t>
      </w:r>
      <w:r>
        <w:rPr>
          <w:color w:val="000000" w:themeColor="text1"/>
          <w:u w:color="000000" w:themeColor="text1"/>
        </w:rPr>
        <w:t xml:space="preserve">AND </w:t>
      </w:r>
      <w:r w:rsidRPr="00923F2C">
        <w:rPr>
          <w:color w:val="000000" w:themeColor="text1"/>
          <w:u w:color="000000" w:themeColor="text1"/>
        </w:rPr>
        <w:t>TO PROVIDE STUDENTS WHO COMPLETE MULTIPLE MAJORS IN THE THESE FIELDS MAY NOT RECEIVE MULTIPLE STIPENDS.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AB7" w:rsidRDefault="0040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AB7" w:rsidRDefault="0040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AFE" w:rsidRPr="00923F2C" w:rsidRDefault="00400AB7"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2AFE" w:rsidRPr="00923F2C">
        <w:rPr>
          <w:color w:val="000000" w:themeColor="text1"/>
          <w:u w:color="000000" w:themeColor="text1"/>
        </w:rPr>
        <w:t>Chapter 149, Title 59 of the 1976 Code is amended by adding:</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“Section 59</w:t>
      </w:r>
      <w:r w:rsidR="00272EDE">
        <w:rPr>
          <w:color w:val="000000" w:themeColor="text1"/>
          <w:u w:color="000000" w:themeColor="text1"/>
        </w:rPr>
        <w:noBreakHyphen/>
      </w:r>
      <w:r w:rsidRPr="00923F2C">
        <w:rPr>
          <w:color w:val="000000" w:themeColor="text1"/>
          <w:u w:color="000000" w:themeColor="text1"/>
        </w:rPr>
        <w:t>149</w:t>
      </w:r>
      <w:r w:rsidR="00272EDE">
        <w:rPr>
          <w:color w:val="000000" w:themeColor="text1"/>
          <w:u w:color="000000" w:themeColor="text1"/>
        </w:rPr>
        <w:noBreakHyphen/>
      </w:r>
      <w:r>
        <w:rPr>
          <w:color w:val="000000" w:themeColor="text1"/>
          <w:u w:color="000000" w:themeColor="text1"/>
        </w:rPr>
        <w:t>17.</w:t>
      </w:r>
      <w:r>
        <w:rPr>
          <w:color w:val="000000" w:themeColor="text1"/>
          <w:u w:color="000000" w:themeColor="text1"/>
        </w:rPr>
        <w:tab/>
      </w:r>
      <w:r w:rsidRPr="00923F2C">
        <w:rPr>
          <w:color w:val="000000" w:themeColor="text1"/>
          <w:u w:color="000000" w:themeColor="text1"/>
        </w:rPr>
        <w:t>(A)</w:t>
      </w:r>
      <w:r>
        <w:rPr>
          <w:color w:val="000000" w:themeColor="text1"/>
          <w:u w:color="000000" w:themeColor="text1"/>
        </w:rPr>
        <w:tab/>
      </w:r>
      <w:r w:rsidRPr="00923F2C">
        <w:rPr>
          <w:color w:val="000000" w:themeColor="text1"/>
          <w:u w:color="000000" w:themeColor="text1"/>
        </w:rPr>
        <w:t xml:space="preserve">A resident student who receives a LIFE Scholarship for at least one year of his undergraduate career shall receive one additional LIFE Scholarship stipend of </w:t>
      </w:r>
      <w:r>
        <w:rPr>
          <w:color w:val="000000" w:themeColor="text1"/>
          <w:u w:color="000000" w:themeColor="text1"/>
        </w:rPr>
        <w:t xml:space="preserve">seven thousand five hundred dollars </w:t>
      </w:r>
      <w:r w:rsidRPr="00923F2C">
        <w:rPr>
          <w:color w:val="000000" w:themeColor="text1"/>
          <w:u w:color="000000" w:themeColor="text1"/>
        </w:rPr>
        <w:t xml:space="preserve">within ninety days after graduating from a public or private institution of higher learning in this State with a baccalaureate degree and </w:t>
      </w:r>
      <w:r w:rsidR="00272EDE" w:rsidRPr="00923F2C">
        <w:rPr>
          <w:color w:val="000000" w:themeColor="text1"/>
          <w:u w:color="000000" w:themeColor="text1"/>
        </w:rPr>
        <w:t>an</w:t>
      </w:r>
      <w:r w:rsidRPr="00923F2C">
        <w:rPr>
          <w:color w:val="000000" w:themeColor="text1"/>
          <w:u w:color="000000" w:themeColor="text1"/>
        </w:rPr>
        <w:t xml:space="preserve"> undergraduate major in:</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F2C">
        <w:rPr>
          <w:color w:val="000000" w:themeColor="text1"/>
          <w:u w:color="000000" w:themeColor="text1"/>
        </w:rPr>
        <w:tab/>
      </w:r>
      <w:r>
        <w:rPr>
          <w:color w:val="000000" w:themeColor="text1"/>
          <w:u w:color="000000" w:themeColor="text1"/>
        </w:rPr>
        <w:tab/>
      </w:r>
      <w:r w:rsidRPr="00923F2C">
        <w:rPr>
          <w:color w:val="000000" w:themeColor="text1"/>
          <w:u w:color="000000" w:themeColor="text1"/>
        </w:rPr>
        <w:t>(1)</w:t>
      </w:r>
      <w:r>
        <w:rPr>
          <w:color w:val="000000" w:themeColor="text1"/>
          <w:u w:color="000000" w:themeColor="text1"/>
        </w:rPr>
        <w:tab/>
      </w:r>
      <w:r w:rsidR="00A05E88">
        <w:rPr>
          <w:color w:val="000000" w:themeColor="text1"/>
          <w:u w:color="000000" w:themeColor="text1"/>
        </w:rPr>
        <w:t>e</w:t>
      </w:r>
      <w:r w:rsidR="00272EDE">
        <w:rPr>
          <w:color w:val="000000" w:themeColor="text1"/>
          <w:u w:color="000000" w:themeColor="text1"/>
        </w:rPr>
        <w:t>arly</w:t>
      </w:r>
      <w:r>
        <w:rPr>
          <w:color w:val="000000" w:themeColor="text1"/>
          <w:u w:color="000000" w:themeColor="text1"/>
        </w:rPr>
        <w:t xml:space="preserve"> childhood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E88">
        <w:rPr>
          <w:color w:val="000000" w:themeColor="text1"/>
          <w:u w:color="000000" w:themeColor="text1"/>
        </w:rPr>
        <w:t>e</w:t>
      </w:r>
      <w:r w:rsidR="00272EDE">
        <w:rPr>
          <w:color w:val="000000" w:themeColor="text1"/>
          <w:u w:color="000000" w:themeColor="text1"/>
        </w:rPr>
        <w:t>lementary</w:t>
      </w:r>
      <w:r>
        <w:rPr>
          <w:color w:val="000000" w:themeColor="text1"/>
          <w:u w:color="000000" w:themeColor="text1"/>
        </w:rPr>
        <w:t xml:space="preserve">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05E88">
        <w:rPr>
          <w:color w:val="000000" w:themeColor="text1"/>
          <w:u w:color="000000" w:themeColor="text1"/>
        </w:rPr>
        <w:t>m</w:t>
      </w:r>
      <w:r w:rsidR="00272EDE">
        <w:rPr>
          <w:color w:val="000000" w:themeColor="text1"/>
          <w:u w:color="000000" w:themeColor="text1"/>
        </w:rPr>
        <w:t>iddle</w:t>
      </w:r>
      <w:r>
        <w:rPr>
          <w:color w:val="000000" w:themeColor="text1"/>
          <w:u w:color="000000" w:themeColor="text1"/>
        </w:rPr>
        <w:t xml:space="preserve"> level education</w:t>
      </w:r>
      <w:r w:rsidR="00272EDE">
        <w:rPr>
          <w:color w:val="000000" w:themeColor="text1"/>
          <w:u w:color="000000" w:themeColor="text1"/>
        </w:rPr>
        <w:t>;</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secondary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art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dance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music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foreign language education;</w:t>
      </w:r>
      <w:r w:rsidRPr="00923F2C">
        <w:rPr>
          <w:color w:val="000000" w:themeColor="text1"/>
          <w:u w:color="000000" w:themeColor="text1"/>
        </w:rPr>
        <w:t xml:space="preserve"> or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ab/>
        <w:t>(9)</w:t>
      </w:r>
      <w:r>
        <w:rPr>
          <w:color w:val="000000" w:themeColor="text1"/>
          <w:u w:color="000000" w:themeColor="text1"/>
        </w:rPr>
        <w:tab/>
      </w:r>
      <w:r w:rsidRPr="00923F2C">
        <w:rPr>
          <w:color w:val="000000" w:themeColor="text1"/>
          <w:u w:color="000000" w:themeColor="text1"/>
        </w:rPr>
        <w:t>physical education.</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(B)</w:t>
      </w:r>
      <w:r>
        <w:rPr>
          <w:color w:val="000000" w:themeColor="text1"/>
          <w:u w:color="000000" w:themeColor="text1"/>
        </w:rPr>
        <w:tab/>
      </w:r>
      <w:r w:rsidRPr="00923F2C">
        <w:rPr>
          <w:color w:val="000000" w:themeColor="text1"/>
          <w:u w:color="000000" w:themeColor="text1"/>
        </w:rPr>
        <w:t>A student who completes multiple majors enumerated in subsection (A)(1) through (9) may not receive multiple stipends under the provisions of subsection (A).”</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3F2C">
        <w:rPr>
          <w:color w:val="000000" w:themeColor="text1"/>
          <w:u w:color="000000" w:themeColor="text1"/>
        </w:rPr>
        <w:t>2.</w:t>
      </w:r>
      <w:r>
        <w:rPr>
          <w:color w:val="000000" w:themeColor="text1"/>
          <w:u w:color="000000" w:themeColor="text1"/>
        </w:rPr>
        <w:tab/>
      </w:r>
      <w:r w:rsidRPr="00923F2C">
        <w:rPr>
          <w:color w:val="000000" w:themeColor="text1"/>
          <w:u w:color="000000" w:themeColor="text1"/>
        </w:rPr>
        <w:t>The provisions of this act take effect July 1, 2020.</w:t>
      </w:r>
    </w:p>
    <w:p w:rsidR="00860F93" w:rsidRDefault="00272E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DE0" w:rsidRDefault="00CB3DE0" w:rsidP="00CB3DE0">
      <w:pPr>
        <w:suppressAutoHyphens/>
      </w:pPr>
    </w:p>
    <w:sectPr w:rsidR="00CB3DE0" w:rsidSect="00CB3D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AB7" w:rsidRDefault="00400AB7" w:rsidP="009F0C77">
      <w:r>
        <w:separator/>
      </w:r>
    </w:p>
  </w:endnote>
  <w:endnote w:type="continuationSeparator" w:id="0">
    <w:p w:rsidR="00400AB7" w:rsidRDefault="00400A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3D94B8-FC0E-4C83-9632-5587CCBE3748}"/>
    <w:embedBold r:id="rId2" w:fontKey="{AA234E3C-1453-4229-B864-A9DD9B84F557}"/>
  </w:font>
  <w:font w:name="Calibri">
    <w:panose1 w:val="020F0502020204030204"/>
    <w:charset w:val="00"/>
    <w:family w:val="swiss"/>
    <w:pitch w:val="variable"/>
    <w:sig w:usb0="E0002EFF" w:usb1="C000247B" w:usb2="00000009" w:usb3="00000000" w:csb0="000001FF" w:csb1="00000000"/>
    <w:embedRegular r:id="rId3" w:fontKey="{21D1178C-5502-4B5A-BE6F-660736145200}"/>
  </w:font>
  <w:font w:name="Segoe UI">
    <w:panose1 w:val="020B0502040204020203"/>
    <w:charset w:val="00"/>
    <w:family w:val="swiss"/>
    <w:pitch w:val="variable"/>
    <w:sig w:usb0="E4002EFF" w:usb1="C000E47F" w:usb2="00000009" w:usb3="00000000" w:csb0="000001FF" w:csb1="00000000"/>
    <w:embedRegular r:id="rId4" w:fontKey="{4AE5753B-A899-4369-A720-244344318B25}"/>
  </w:font>
  <w:font w:name="Cambria">
    <w:panose1 w:val="02040503050406030204"/>
    <w:charset w:val="00"/>
    <w:family w:val="roman"/>
    <w:pitch w:val="variable"/>
    <w:sig w:usb0="E00006FF" w:usb1="420024FF" w:usb2="02000000" w:usb3="00000000" w:csb0="0000019F" w:csb1="00000000"/>
    <w:embedRegular r:id="rId5" w:fontKey="{538B1480-095C-46F9-98BB-65AFAEE8E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DE0" w:rsidRPr="00006722" w:rsidRDefault="00CB3DE0" w:rsidP="00006722">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1471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AB7" w:rsidRDefault="00400AB7" w:rsidP="009F0C77">
      <w:r>
        <w:separator/>
      </w:r>
    </w:p>
  </w:footnote>
  <w:footnote w:type="continuationSeparator" w:id="0">
    <w:p w:rsidR="00400AB7" w:rsidRDefault="00400A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8WAB20"/>
    <w:docVar w:name="CoverBillType" w:val="b"/>
    <w:docVar w:name="DocPath" w:val="L:\Council\bills\AGM\19668WAB20.DOCX"/>
    <w:docVar w:name="dvBillNumber" w:val="4757"/>
    <w:docVar w:name="dvBillNumberPrefix" w:val="H. "/>
    <w:docVar w:name="dvOriginalBody" w:val="House"/>
    <w:docVar w:name="dvSteno" w:val="AGM"/>
    <w:docVar w:name="NameofBody" w:val="h"/>
    <w:docVar w:name="vGroup2" w:val="Council"/>
  </w:docVars>
  <w:rsids>
    <w:rsidRoot w:val="00400AB7"/>
    <w:rsid w:val="00006722"/>
    <w:rsid w:val="00011869"/>
    <w:rsid w:val="00015CD6"/>
    <w:rsid w:val="00022EBC"/>
    <w:rsid w:val="000857D8"/>
    <w:rsid w:val="000C3FD7"/>
    <w:rsid w:val="000E0100"/>
    <w:rsid w:val="000E1785"/>
    <w:rsid w:val="000F40FA"/>
    <w:rsid w:val="001035F1"/>
    <w:rsid w:val="0010776B"/>
    <w:rsid w:val="00133E66"/>
    <w:rsid w:val="001435A3"/>
    <w:rsid w:val="00146ED3"/>
    <w:rsid w:val="001471AF"/>
    <w:rsid w:val="00151044"/>
    <w:rsid w:val="001D08F2"/>
    <w:rsid w:val="001D3A58"/>
    <w:rsid w:val="001D525B"/>
    <w:rsid w:val="001D7F4F"/>
    <w:rsid w:val="00205238"/>
    <w:rsid w:val="002261EF"/>
    <w:rsid w:val="002321B6"/>
    <w:rsid w:val="00232912"/>
    <w:rsid w:val="00250967"/>
    <w:rsid w:val="002543C8"/>
    <w:rsid w:val="0025541D"/>
    <w:rsid w:val="00272EDE"/>
    <w:rsid w:val="00284AAE"/>
    <w:rsid w:val="002E5912"/>
    <w:rsid w:val="002F6E73"/>
    <w:rsid w:val="00301B21"/>
    <w:rsid w:val="00325348"/>
    <w:rsid w:val="0032732C"/>
    <w:rsid w:val="00336AD0"/>
    <w:rsid w:val="0037079A"/>
    <w:rsid w:val="003C4DAB"/>
    <w:rsid w:val="003D01E8"/>
    <w:rsid w:val="003E5288"/>
    <w:rsid w:val="003F6D79"/>
    <w:rsid w:val="00400AB7"/>
    <w:rsid w:val="00407D9D"/>
    <w:rsid w:val="0041760A"/>
    <w:rsid w:val="00417C01"/>
    <w:rsid w:val="004403BD"/>
    <w:rsid w:val="00461441"/>
    <w:rsid w:val="004809EE"/>
    <w:rsid w:val="004A7D8E"/>
    <w:rsid w:val="004E7D54"/>
    <w:rsid w:val="005273C6"/>
    <w:rsid w:val="00530A69"/>
    <w:rsid w:val="00545593"/>
    <w:rsid w:val="00556EBF"/>
    <w:rsid w:val="00577C6C"/>
    <w:rsid w:val="00594682"/>
    <w:rsid w:val="005A62FE"/>
    <w:rsid w:val="005C2FE2"/>
    <w:rsid w:val="005E2BC9"/>
    <w:rsid w:val="00605102"/>
    <w:rsid w:val="006215AA"/>
    <w:rsid w:val="006638D6"/>
    <w:rsid w:val="00673D8E"/>
    <w:rsid w:val="006913C9"/>
    <w:rsid w:val="0069470D"/>
    <w:rsid w:val="006D58AA"/>
    <w:rsid w:val="00734F00"/>
    <w:rsid w:val="00736959"/>
    <w:rsid w:val="007A70AE"/>
    <w:rsid w:val="008362E8"/>
    <w:rsid w:val="0085786E"/>
    <w:rsid w:val="00860F93"/>
    <w:rsid w:val="008A1768"/>
    <w:rsid w:val="008A489F"/>
    <w:rsid w:val="008F0F33"/>
    <w:rsid w:val="008F4429"/>
    <w:rsid w:val="0094021A"/>
    <w:rsid w:val="009B44AF"/>
    <w:rsid w:val="009C6A0B"/>
    <w:rsid w:val="009F0C77"/>
    <w:rsid w:val="009F4DD1"/>
    <w:rsid w:val="00A02543"/>
    <w:rsid w:val="00A05E88"/>
    <w:rsid w:val="00A41684"/>
    <w:rsid w:val="00A64E80"/>
    <w:rsid w:val="00A72BCD"/>
    <w:rsid w:val="00A741D9"/>
    <w:rsid w:val="00A833AB"/>
    <w:rsid w:val="00A9741D"/>
    <w:rsid w:val="00AC34A2"/>
    <w:rsid w:val="00AD1C9A"/>
    <w:rsid w:val="00AD4B17"/>
    <w:rsid w:val="00B412D4"/>
    <w:rsid w:val="00B64FFF"/>
    <w:rsid w:val="00BA4F20"/>
    <w:rsid w:val="00BE3C22"/>
    <w:rsid w:val="00C0345E"/>
    <w:rsid w:val="00C21ABE"/>
    <w:rsid w:val="00C31C95"/>
    <w:rsid w:val="00C3483A"/>
    <w:rsid w:val="00C74E9D"/>
    <w:rsid w:val="00C826DD"/>
    <w:rsid w:val="00C82FD3"/>
    <w:rsid w:val="00C92819"/>
    <w:rsid w:val="00C962B6"/>
    <w:rsid w:val="00CB3DE0"/>
    <w:rsid w:val="00CC6B7B"/>
    <w:rsid w:val="00CD2089"/>
    <w:rsid w:val="00D12A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79924-0665-4520-A7E6-EE714F47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7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7D8"/>
    <w:rPr>
      <w:rFonts w:ascii="Segoe UI" w:eastAsia="Times New Roman" w:hAnsi="Segoe UI" w:cs="Segoe UI"/>
      <w:sz w:val="18"/>
      <w:szCs w:val="18"/>
    </w:rPr>
  </w:style>
  <w:style w:type="character" w:styleId="Hyperlink">
    <w:name w:val="Hyperlink"/>
    <w:basedOn w:val="DefaultParagraphFont"/>
    <w:uiPriority w:val="99"/>
    <w:unhideWhenUsed/>
    <w:rsid w:val="00CB3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B6A02-34DA-4777-999E-23B50DBF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4757: Subject not yet available - South Carolina Legislature Online</dc:title>
  <dc:creator>Angie Morgan</dc:creator>
  <cp:lastModifiedBy>S Wilson</cp:lastModifiedBy>
  <cp:revision>2</cp:revision>
  <cp:lastPrinted>2019-12-06T15:24:00Z</cp:lastPrinted>
  <dcterms:created xsi:type="dcterms:W3CDTF">2020-01-17T14:11:00Z</dcterms:created>
  <dcterms:modified xsi:type="dcterms:W3CDTF">2020-01-17T14:11:00Z</dcterms:modified>
</cp:coreProperties>
</file>