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8E6" w:rsidRDefault="00CE58E6" w:rsidP="00CE58E6">
      <w:pPr>
        <w:widowControl w:val="0"/>
        <w:jc w:val="center"/>
      </w:pPr>
      <w:r w:rsidRPr="00CE58E6">
        <w:rPr>
          <w:b/>
        </w:rPr>
        <w:t>South Carolina General Assembly</w:t>
      </w:r>
    </w:p>
    <w:p w:rsidR="00CE58E6" w:rsidRDefault="00CE58E6" w:rsidP="00CE58E6">
      <w:pPr>
        <w:widowControl w:val="0"/>
        <w:jc w:val="center"/>
      </w:pPr>
      <w:r>
        <w:t>123rd Session, 2019-2020</w:t>
      </w:r>
    </w:p>
    <w:p w:rsidR="00CE58E6" w:rsidRDefault="00CE58E6" w:rsidP="00CE58E6">
      <w:pPr>
        <w:widowControl w:val="0"/>
        <w:jc w:val="left"/>
      </w:pPr>
    </w:p>
    <w:p w:rsidR="00CE58E6" w:rsidRDefault="00CE58E6" w:rsidP="00CE58E6">
      <w:pPr>
        <w:widowControl w:val="0"/>
        <w:jc w:val="left"/>
        <w:rPr>
          <w:b/>
        </w:rPr>
      </w:pPr>
      <w:r w:rsidRPr="00CE58E6">
        <w:rPr>
          <w:b/>
        </w:rPr>
        <w:t>H. 4860</w:t>
      </w:r>
    </w:p>
    <w:p w:rsidR="00CE58E6" w:rsidRDefault="00CE58E6" w:rsidP="00CE58E6">
      <w:pPr>
        <w:widowControl w:val="0"/>
        <w:jc w:val="left"/>
        <w:rPr>
          <w:b/>
        </w:rPr>
      </w:pPr>
    </w:p>
    <w:p w:rsidR="00CE58E6" w:rsidRDefault="00CE58E6" w:rsidP="00CE58E6">
      <w:pPr>
        <w:widowControl w:val="0"/>
        <w:jc w:val="left"/>
      </w:pPr>
      <w:r w:rsidRPr="00CE58E6">
        <w:rPr>
          <w:b/>
        </w:rPr>
        <w:t>STATUS INFORMATION</w:t>
      </w:r>
    </w:p>
    <w:p w:rsidR="00CE58E6" w:rsidRDefault="00CE58E6" w:rsidP="00CE58E6">
      <w:pPr>
        <w:widowControl w:val="0"/>
        <w:jc w:val="left"/>
      </w:pPr>
    </w:p>
    <w:p w:rsidR="00CE58E6" w:rsidRDefault="00CE58E6" w:rsidP="00CE58E6">
      <w:pPr>
        <w:widowControl w:val="0"/>
        <w:jc w:val="left"/>
      </w:pPr>
      <w:r>
        <w:t>House Resolution</w:t>
      </w:r>
    </w:p>
    <w:p w:rsidR="00CE58E6" w:rsidRDefault="00CE58E6" w:rsidP="00CE58E6">
      <w:pPr>
        <w:widowControl w:val="0"/>
        <w:jc w:val="left"/>
      </w:pPr>
      <w:r>
        <w:t>Sponsors: Reps. Herbkersman and W. Newton</w:t>
      </w:r>
    </w:p>
    <w:p w:rsidR="00CE58E6" w:rsidRDefault="00CE58E6" w:rsidP="00CE58E6">
      <w:pPr>
        <w:widowControl w:val="0"/>
        <w:jc w:val="left"/>
      </w:pPr>
      <w:r>
        <w:t>Document Path: l:\council\bills\rt\17681sa20.docx</w:t>
      </w:r>
    </w:p>
    <w:p w:rsidR="00CE58E6" w:rsidRDefault="00CE58E6" w:rsidP="00CE58E6">
      <w:pPr>
        <w:widowControl w:val="0"/>
        <w:jc w:val="left"/>
      </w:pPr>
    </w:p>
    <w:p w:rsidR="00CE58E6" w:rsidRDefault="00CE58E6" w:rsidP="00CE58E6">
      <w:pPr>
        <w:widowControl w:val="0"/>
        <w:jc w:val="left"/>
      </w:pPr>
      <w:r>
        <w:t>Introduced in the House on January 15, 2020</w:t>
      </w:r>
    </w:p>
    <w:p w:rsidR="00CE58E6" w:rsidRDefault="00CE58E6" w:rsidP="00CE58E6">
      <w:pPr>
        <w:widowControl w:val="0"/>
        <w:jc w:val="left"/>
      </w:pPr>
      <w:r>
        <w:t>Adopted by the House on January 15, 2020</w:t>
      </w:r>
    </w:p>
    <w:p w:rsidR="00CE58E6" w:rsidRDefault="00CE58E6" w:rsidP="00CE58E6">
      <w:pPr>
        <w:widowControl w:val="0"/>
        <w:jc w:val="left"/>
      </w:pPr>
    </w:p>
    <w:p w:rsidR="00CE58E6" w:rsidRDefault="00B375ED" w:rsidP="00CE58E6">
      <w:pPr>
        <w:widowControl w:val="0"/>
        <w:jc w:val="left"/>
      </w:pPr>
      <w:r>
        <w:t>Summary: Corporal Kerry Johnson</w:t>
      </w:r>
    </w:p>
    <w:p w:rsidR="00CE58E6" w:rsidRDefault="00CE58E6" w:rsidP="00CE58E6">
      <w:pPr>
        <w:widowControl w:val="0"/>
        <w:jc w:val="left"/>
      </w:pPr>
    </w:p>
    <w:p w:rsidR="00CE58E6" w:rsidRDefault="00CE58E6" w:rsidP="00CE58E6">
      <w:pPr>
        <w:widowControl w:val="0"/>
        <w:jc w:val="left"/>
      </w:pPr>
    </w:p>
    <w:p w:rsidR="00CE58E6" w:rsidRDefault="00CE58E6" w:rsidP="00CE58E6">
      <w:pPr>
        <w:widowControl w:val="0"/>
        <w:tabs>
          <w:tab w:val="center" w:pos="590"/>
          <w:tab w:val="center" w:pos="1440"/>
          <w:tab w:val="left" w:pos="1872"/>
          <w:tab w:val="left" w:pos="9187"/>
        </w:tabs>
        <w:jc w:val="left"/>
      </w:pPr>
      <w:r w:rsidRPr="00CE58E6">
        <w:rPr>
          <w:b/>
        </w:rPr>
        <w:t>HISTORY OF LEGISLATIVE ACTIONS</w:t>
      </w:r>
    </w:p>
    <w:p w:rsidR="00CE58E6" w:rsidRDefault="00CE58E6" w:rsidP="00CE58E6">
      <w:pPr>
        <w:widowControl w:val="0"/>
        <w:tabs>
          <w:tab w:val="center" w:pos="590"/>
          <w:tab w:val="center" w:pos="1440"/>
          <w:tab w:val="left" w:pos="1872"/>
          <w:tab w:val="left" w:pos="9187"/>
        </w:tabs>
        <w:jc w:val="left"/>
      </w:pPr>
    </w:p>
    <w:p w:rsidR="00CE58E6" w:rsidRPr="00CE58E6" w:rsidRDefault="00CE58E6" w:rsidP="00CE58E6">
      <w:pPr>
        <w:widowControl w:val="0"/>
        <w:tabs>
          <w:tab w:val="center" w:pos="590"/>
          <w:tab w:val="center" w:pos="1440"/>
          <w:tab w:val="left" w:pos="1872"/>
          <w:tab w:val="left" w:pos="9187"/>
        </w:tabs>
        <w:jc w:val="left"/>
      </w:pPr>
      <w:r w:rsidRPr="00CE58E6">
        <w:rPr>
          <w:u w:val="single"/>
        </w:rPr>
        <w:tab/>
        <w:t>Date</w:t>
      </w:r>
      <w:r w:rsidRPr="00CE58E6">
        <w:rPr>
          <w:u w:val="single"/>
        </w:rPr>
        <w:tab/>
        <w:t>Body</w:t>
      </w:r>
      <w:r w:rsidRPr="00CE58E6">
        <w:rPr>
          <w:u w:val="single"/>
        </w:rPr>
        <w:tab/>
        <w:t>Action Description with journal page number</w:t>
      </w:r>
      <w:r w:rsidRPr="00CE58E6">
        <w:rPr>
          <w:u w:val="single"/>
        </w:rPr>
        <w:tab/>
      </w:r>
    </w:p>
    <w:p w:rsidR="00D026EA" w:rsidRDefault="00D026EA" w:rsidP="00D026EA">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0F5F9F">
          <w:rPr>
            <w:rStyle w:val="Hyperlink"/>
          </w:rPr>
          <w:t>House Journal</w:t>
        </w:r>
        <w:r w:rsidRPr="000F5F9F">
          <w:rPr>
            <w:rStyle w:val="Hyperlink"/>
          </w:rPr>
          <w:noBreakHyphen/>
          <w:t>page 19</w:t>
        </w:r>
      </w:hyperlink>
      <w:r>
        <w:t>)</w:t>
      </w:r>
    </w:p>
    <w:p w:rsidR="00D026EA" w:rsidRDefault="00D026EA" w:rsidP="00D026EA">
      <w:pPr>
        <w:widowControl w:val="0"/>
        <w:tabs>
          <w:tab w:val="right" w:pos="1008"/>
          <w:tab w:val="left" w:pos="1152"/>
          <w:tab w:val="left" w:pos="1872"/>
          <w:tab w:val="left" w:pos="9187"/>
        </w:tabs>
        <w:ind w:left="2088" w:hanging="2088"/>
      </w:pPr>
    </w:p>
    <w:p w:rsidR="00CE58E6" w:rsidRDefault="00CE58E6" w:rsidP="00CE58E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E58E6">
          <w:rPr>
            <w:rStyle w:val="Hyperlink"/>
          </w:rPr>
          <w:t>legislative information</w:t>
        </w:r>
      </w:hyperlink>
      <w:r>
        <w:t xml:space="preserve"> at the website</w:t>
      </w:r>
    </w:p>
    <w:p w:rsidR="00CE58E6" w:rsidRDefault="00CE58E6" w:rsidP="00CE58E6">
      <w:pPr>
        <w:widowControl w:val="0"/>
        <w:tabs>
          <w:tab w:val="right" w:pos="1008"/>
          <w:tab w:val="left" w:pos="1152"/>
          <w:tab w:val="left" w:pos="1872"/>
          <w:tab w:val="left" w:pos="9187"/>
        </w:tabs>
        <w:ind w:left="2088" w:hanging="2088"/>
        <w:jc w:val="left"/>
      </w:pPr>
    </w:p>
    <w:p w:rsidR="00CE58E6" w:rsidRPr="00CE58E6" w:rsidRDefault="00CE58E6" w:rsidP="00CE58E6">
      <w:pPr>
        <w:widowControl w:val="0"/>
        <w:tabs>
          <w:tab w:val="right" w:pos="1008"/>
          <w:tab w:val="left" w:pos="1152"/>
          <w:tab w:val="left" w:pos="1872"/>
          <w:tab w:val="left" w:pos="9187"/>
        </w:tabs>
        <w:ind w:left="2088" w:hanging="2088"/>
        <w:jc w:val="left"/>
      </w:pPr>
    </w:p>
    <w:p w:rsidR="00CE58E6" w:rsidRDefault="00CE58E6" w:rsidP="00CE58E6">
      <w:r w:rsidRPr="00CE58E6">
        <w:rPr>
          <w:b/>
        </w:rPr>
        <w:t>VERSIONS OF THIS BILL</w:t>
      </w:r>
    </w:p>
    <w:p w:rsidR="00CE58E6" w:rsidRDefault="00CE58E6" w:rsidP="00CE58E6"/>
    <w:p w:rsidR="00CE58E6" w:rsidRDefault="00D84B65" w:rsidP="00CE58E6">
      <w:hyperlink r:id="rId9" w:history="1">
        <w:r w:rsidR="00CE58E6">
          <w:rPr>
            <w:rStyle w:val="Hyperlink"/>
          </w:rPr>
          <w:t>1/15/2020</w:t>
        </w:r>
      </w:hyperlink>
    </w:p>
    <w:p w:rsidR="00CE58E6" w:rsidRDefault="00CE58E6" w:rsidP="00CE58E6"/>
    <w:p w:rsidR="00CE58E6" w:rsidRDefault="00CE58E6" w:rsidP="00CE58E6">
      <w:pPr>
        <w:sectPr w:rsidR="00CE58E6" w:rsidSect="00CE58E6">
          <w:pgSz w:w="12240" w:h="15840" w:code="1"/>
          <w:pgMar w:top="1080" w:right="1440" w:bottom="1080" w:left="1440" w:header="720" w:footer="720" w:gutter="0"/>
          <w:cols w:space="720"/>
          <w:noEndnote/>
          <w:docGrid w:linePitch="360"/>
        </w:sectPr>
      </w:pPr>
    </w:p>
    <w:p w:rsidR="002A26DC" w:rsidRDefault="002A26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2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5B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6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1621B2">
        <w:rPr>
          <w:color w:val="000000" w:themeColor="text1"/>
          <w:u w:color="000000" w:themeColor="text1"/>
        </w:rPr>
        <w:t xml:space="preserve">HONOR </w:t>
      </w:r>
      <w:r>
        <w:rPr>
          <w:color w:val="000000" w:themeColor="text1"/>
          <w:u w:color="000000" w:themeColor="text1"/>
        </w:rPr>
        <w:t>CORPORAL KERRY JOHNSON OF THE BEAUFORT COUNTY SHERIFF</w:t>
      </w:r>
      <w:r w:rsidR="00AB3C5C" w:rsidRPr="00AB3C5C">
        <w:rPr>
          <w:color w:val="000000" w:themeColor="text1"/>
          <w:u w:color="000000" w:themeColor="text1"/>
        </w:rPr>
        <w:t>’</w:t>
      </w:r>
      <w:r>
        <w:rPr>
          <w:color w:val="000000" w:themeColor="text1"/>
          <w:u w:color="000000" w:themeColor="text1"/>
        </w:rPr>
        <w:t xml:space="preserve">S OFFICE, </w:t>
      </w:r>
      <w:r w:rsidRPr="001621B2">
        <w:rPr>
          <w:color w:val="000000" w:themeColor="text1"/>
          <w:u w:color="000000" w:themeColor="text1"/>
        </w:rPr>
        <w:t>WHO DISPLAYED EXCEPTIONAL COURAGE IN THE FACE OF DANGER WHILE IN THE LINE OF DUTY</w:t>
      </w:r>
      <w:r>
        <w:rPr>
          <w:color w:val="000000" w:themeColor="text1"/>
          <w:u w:color="000000" w:themeColor="text1"/>
        </w:rPr>
        <w:t>,</w:t>
      </w:r>
      <w:r w:rsidRPr="001621B2">
        <w:rPr>
          <w:color w:val="000000" w:themeColor="text1"/>
          <w:u w:color="000000" w:themeColor="text1"/>
        </w:rPr>
        <w:t xml:space="preserve"> AND TO CONGRATULATE </w:t>
      </w:r>
      <w:r>
        <w:rPr>
          <w:color w:val="000000" w:themeColor="text1"/>
          <w:u w:color="000000" w:themeColor="text1"/>
        </w:rPr>
        <w:t>HIM</w:t>
      </w:r>
      <w:r w:rsidRPr="001621B2">
        <w:rPr>
          <w:color w:val="000000" w:themeColor="text1"/>
          <w:u w:color="000000" w:themeColor="text1"/>
        </w:rPr>
        <w:t xml:space="preserve"> UPON RECEIVING THE SOUTH CAROLINA SHERIFF</w:t>
      </w:r>
      <w:r w:rsidR="00AB3C5C" w:rsidRPr="00AB3C5C">
        <w:rPr>
          <w:color w:val="000000" w:themeColor="text1"/>
          <w:u w:color="000000" w:themeColor="text1"/>
        </w:rPr>
        <w:t>’</w:t>
      </w:r>
      <w:r w:rsidRPr="001621B2">
        <w:rPr>
          <w:color w:val="000000" w:themeColor="text1"/>
          <w:u w:color="000000" w:themeColor="text1"/>
        </w:rPr>
        <w:t>S ASSOCIATION MEDAL OF VALOR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69D" w:rsidRDefault="00B605B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BE669D">
        <w:t xml:space="preserve"> </w:t>
      </w:r>
      <w:r w:rsidR="00BE669D">
        <w:rPr>
          <w:color w:val="000000" w:themeColor="text1"/>
          <w:u w:color="000000" w:themeColor="text1"/>
        </w:rPr>
        <w:t>o</w:t>
      </w:r>
      <w:r w:rsidR="00BE669D" w:rsidRPr="00AB2ECC">
        <w:rPr>
          <w:color w:val="000000" w:themeColor="text1"/>
          <w:u w:color="000000" w:themeColor="text1"/>
        </w:rPr>
        <w:t>n Ju</w:t>
      </w:r>
      <w:r w:rsidR="004F4D3C">
        <w:rPr>
          <w:color w:val="000000" w:themeColor="text1"/>
          <w:u w:color="000000" w:themeColor="text1"/>
        </w:rPr>
        <w:t>ly</w:t>
      </w:r>
      <w:r w:rsidR="00BE669D">
        <w:rPr>
          <w:color w:val="000000" w:themeColor="text1"/>
          <w:u w:color="000000" w:themeColor="text1"/>
        </w:rPr>
        <w:t xml:space="preserve"> 26, 2019,</w:t>
      </w:r>
      <w:r w:rsidR="00BE669D" w:rsidRPr="00AB2ECC">
        <w:rPr>
          <w:color w:val="000000" w:themeColor="text1"/>
          <w:u w:color="000000" w:themeColor="text1"/>
        </w:rPr>
        <w:t xml:space="preserve"> </w:t>
      </w:r>
      <w:r w:rsidR="00BE669D">
        <w:rPr>
          <w:color w:val="000000" w:themeColor="text1"/>
          <w:u w:color="000000" w:themeColor="text1"/>
        </w:rPr>
        <w:t xml:space="preserve">the Beaufort County Communications Center received multiple calls from residents in Twinkling Court, a subdivision of Sun City Hilton Head, of a person walking in the roadway, shouting threats to </w:t>
      </w:r>
      <w:r w:rsidR="00AB3C5C">
        <w:rPr>
          <w:color w:val="000000" w:themeColor="text1"/>
          <w:u w:color="000000" w:themeColor="text1"/>
        </w:rPr>
        <w:t>whomever he came in contact with</w:t>
      </w:r>
      <w:r w:rsidR="00BE669D">
        <w:rPr>
          <w:color w:val="000000" w:themeColor="text1"/>
          <w:u w:color="000000" w:themeColor="text1"/>
        </w:rPr>
        <w:t>, and discharging a firearm in the neighborhood; and</w:t>
      </w: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Beaufort County Sheriff</w:t>
      </w:r>
      <w:r w:rsidR="00AB3C5C" w:rsidRPr="00AB3C5C">
        <w:rPr>
          <w:color w:val="000000" w:themeColor="text1"/>
          <w:u w:color="000000" w:themeColor="text1"/>
        </w:rPr>
        <w:t>’</w:t>
      </w:r>
      <w:r>
        <w:rPr>
          <w:color w:val="000000" w:themeColor="text1"/>
          <w:u w:color="000000" w:themeColor="text1"/>
        </w:rPr>
        <w:t>s Office (BCSO) Corporal Kerry Johnson responded to Twinkling Court and tactfully approached the area. Corporal Johnson located the individual hiding behind a vehicle. While in close proximity, the perpetrator was illuminated with a flashlight and commanded to stop by Corporal Johnson; and</w:t>
      </w: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suspect yelled back and raised his right hand, discharging his firearm at Corporal Johnson. Corporal Johnson simultaneously discharged his BCSO service weapon at the suspect, who was struck and fell to the ground; and</w:t>
      </w: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suspect still did not relinquish his firearm, however, and continued to hold it upward toward Corporal Johnson as if to fire again. Corporal Johnson </w:t>
      </w:r>
      <w:r w:rsidR="00AB3C5C">
        <w:rPr>
          <w:color w:val="000000" w:themeColor="text1"/>
          <w:u w:color="000000" w:themeColor="text1"/>
        </w:rPr>
        <w:t>fired his weapon an</w:t>
      </w:r>
      <w:r>
        <w:rPr>
          <w:color w:val="000000" w:themeColor="text1"/>
          <w:u w:color="000000" w:themeColor="text1"/>
        </w:rPr>
        <w:t xml:space="preserve"> additional time until the suspect released his hold on his firearm</w:t>
      </w:r>
      <w:r w:rsidR="00AB3C5C">
        <w:rPr>
          <w:color w:val="000000" w:themeColor="text1"/>
          <w:u w:color="000000" w:themeColor="text1"/>
        </w:rPr>
        <w:t>,</w:t>
      </w:r>
      <w:r>
        <w:rPr>
          <w:color w:val="000000" w:themeColor="text1"/>
          <w:u w:color="000000" w:themeColor="text1"/>
        </w:rPr>
        <w:t xml:space="preserve"> and the threat was sufficiently neutralized; and</w:t>
      </w: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Corporal Johnson</w:t>
      </w:r>
      <w:r w:rsidR="00AB3C5C" w:rsidRPr="00AB3C5C">
        <w:rPr>
          <w:color w:val="000000" w:themeColor="text1"/>
          <w:u w:color="000000" w:themeColor="text1"/>
        </w:rPr>
        <w:t>’</w:t>
      </w:r>
      <w:r>
        <w:rPr>
          <w:color w:val="000000" w:themeColor="text1"/>
          <w:u w:color="000000" w:themeColor="text1"/>
        </w:rPr>
        <w:t xml:space="preserve">s display of exceptional courage and professionalism in protecting the citizens of Beaufort County from </w:t>
      </w:r>
      <w:r>
        <w:rPr>
          <w:color w:val="000000" w:themeColor="text1"/>
          <w:u w:color="000000" w:themeColor="text1"/>
        </w:rPr>
        <w:lastRenderedPageBreak/>
        <w:t xml:space="preserve">an impending threat must be lauded. </w:t>
      </w:r>
      <w:r w:rsidR="00AB3C5C">
        <w:rPr>
          <w:color w:val="000000" w:themeColor="text1"/>
          <w:u w:color="000000" w:themeColor="text1"/>
        </w:rPr>
        <w:t>The Medal of Valor award is given to any Deputy Sheriff who performs actions above and beyond the call of duty, exhibiting exceptional courage, extraordinary decisiveness, and presence of mind; or an unusual swiftness of action, regardless of his or her personal safety, in an attempt to save or protect human life. This accurately describes the actions of Corporal Johnson on that night</w:t>
      </w:r>
      <w:r>
        <w:rPr>
          <w:color w:val="000000" w:themeColor="text1"/>
          <w:u w:color="000000" w:themeColor="text1"/>
        </w:rPr>
        <w:t>; and</w:t>
      </w: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C5C"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 xml:space="preserve">Whereas, </w:t>
      </w:r>
      <w:r w:rsidR="00AB3C5C">
        <w:rPr>
          <w:color w:val="000000" w:themeColor="text1"/>
          <w:u w:color="000000" w:themeColor="text1"/>
        </w:rPr>
        <w:t xml:space="preserve">Corporal Johnson will </w:t>
      </w:r>
      <w:r w:rsidRPr="001621B2">
        <w:rPr>
          <w:color w:val="000000" w:themeColor="text1"/>
          <w:u w:color="000000" w:themeColor="text1"/>
        </w:rPr>
        <w:t>be presented with the prestigious South Carolina Sheriff</w:t>
      </w:r>
      <w:r w:rsidR="00AB3C5C" w:rsidRPr="00AB3C5C">
        <w:rPr>
          <w:color w:val="000000" w:themeColor="text1"/>
          <w:u w:color="000000" w:themeColor="text1"/>
        </w:rPr>
        <w:t>’</w:t>
      </w:r>
      <w:r w:rsidRPr="001621B2">
        <w:rPr>
          <w:color w:val="000000" w:themeColor="text1"/>
          <w:u w:color="000000" w:themeColor="text1"/>
        </w:rPr>
        <w:t xml:space="preserve">s Association Medal of Valor Award </w:t>
      </w:r>
      <w:r w:rsidR="00AB3C5C">
        <w:rPr>
          <w:color w:val="000000" w:themeColor="text1"/>
          <w:u w:color="000000" w:themeColor="text1"/>
        </w:rPr>
        <w:t>at a banquet to be held in Columbia, SC, on Thursday, January 23, 2020; and</w:t>
      </w:r>
    </w:p>
    <w:p w:rsidR="00AB3C5C" w:rsidRDefault="00AB3C5C"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69D" w:rsidRPr="001621B2" w:rsidRDefault="00AB3C5C"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members of the South Carolina House of Representatives are grateful the mettle displayed by Corporal Johnson, whose willingness to endanger his own life prevented others from falling victim to an attack</w:t>
      </w:r>
      <w:r w:rsidR="00BE669D" w:rsidRPr="001621B2">
        <w:rPr>
          <w:color w:val="000000" w:themeColor="text1"/>
          <w:u w:color="000000" w:themeColor="text1"/>
        </w:rPr>
        <w:t>. Now, therefore,</w:t>
      </w:r>
    </w:p>
    <w:p w:rsidR="00BE669D" w:rsidRPr="001621B2"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69D" w:rsidRPr="001621B2"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Be it resolved by the House of Representatives:</w:t>
      </w:r>
    </w:p>
    <w:p w:rsidR="00BE669D" w:rsidRPr="001621B2"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21B2">
        <w:rPr>
          <w:color w:val="000000" w:themeColor="text1"/>
          <w:u w:color="000000" w:themeColor="text1"/>
        </w:rPr>
        <w:t xml:space="preserve">That the members of the South Carolina House of Representatives, by this resolution, honor </w:t>
      </w:r>
      <w:r>
        <w:rPr>
          <w:color w:val="000000" w:themeColor="text1"/>
          <w:u w:color="000000" w:themeColor="text1"/>
        </w:rPr>
        <w:t>Corporal Kerry Johnson of the Beaufort County Sheriff</w:t>
      </w:r>
      <w:r w:rsidR="00AB3C5C" w:rsidRPr="00AB3C5C">
        <w:rPr>
          <w:color w:val="000000" w:themeColor="text1"/>
          <w:u w:color="000000" w:themeColor="text1"/>
        </w:rPr>
        <w:t>’</w:t>
      </w:r>
      <w:r>
        <w:rPr>
          <w:color w:val="000000" w:themeColor="text1"/>
          <w:u w:color="000000" w:themeColor="text1"/>
        </w:rPr>
        <w:t xml:space="preserve">s Office, </w:t>
      </w:r>
      <w:r w:rsidRPr="001621B2">
        <w:rPr>
          <w:color w:val="000000" w:themeColor="text1"/>
          <w:u w:color="000000" w:themeColor="text1"/>
        </w:rPr>
        <w:t>who displayed exceptional courage in the face of danger while in the line of duty</w:t>
      </w:r>
      <w:r>
        <w:rPr>
          <w:color w:val="000000" w:themeColor="text1"/>
          <w:u w:color="000000" w:themeColor="text1"/>
        </w:rPr>
        <w:t>,</w:t>
      </w:r>
      <w:r w:rsidRPr="001621B2">
        <w:rPr>
          <w:color w:val="000000" w:themeColor="text1"/>
          <w:u w:color="000000" w:themeColor="text1"/>
        </w:rPr>
        <w:t xml:space="preserve"> and congratulate </w:t>
      </w:r>
      <w:r>
        <w:rPr>
          <w:color w:val="000000" w:themeColor="text1"/>
          <w:u w:color="000000" w:themeColor="text1"/>
        </w:rPr>
        <w:t>him</w:t>
      </w:r>
      <w:r w:rsidRPr="001621B2">
        <w:rPr>
          <w:color w:val="000000" w:themeColor="text1"/>
          <w:u w:color="000000" w:themeColor="text1"/>
        </w:rPr>
        <w:t xml:space="preserve"> upon receiving the </w:t>
      </w:r>
      <w:r>
        <w:rPr>
          <w:color w:val="000000" w:themeColor="text1"/>
          <w:u w:color="000000" w:themeColor="text1"/>
        </w:rPr>
        <w:t>S</w:t>
      </w:r>
      <w:r w:rsidRPr="001621B2">
        <w:rPr>
          <w:color w:val="000000" w:themeColor="text1"/>
          <w:u w:color="000000" w:themeColor="text1"/>
        </w:rPr>
        <w:t xml:space="preserve">outh </w:t>
      </w:r>
      <w:r>
        <w:rPr>
          <w:color w:val="000000" w:themeColor="text1"/>
          <w:u w:color="000000" w:themeColor="text1"/>
        </w:rPr>
        <w:t>C</w:t>
      </w:r>
      <w:r w:rsidRPr="001621B2">
        <w:rPr>
          <w:color w:val="000000" w:themeColor="text1"/>
          <w:u w:color="000000" w:themeColor="text1"/>
        </w:rPr>
        <w:t xml:space="preserve">arolina </w:t>
      </w:r>
      <w:r>
        <w:rPr>
          <w:color w:val="000000" w:themeColor="text1"/>
          <w:u w:color="000000" w:themeColor="text1"/>
        </w:rPr>
        <w:t>S</w:t>
      </w:r>
      <w:r w:rsidRPr="001621B2">
        <w:rPr>
          <w:color w:val="000000" w:themeColor="text1"/>
          <w:u w:color="000000" w:themeColor="text1"/>
        </w:rPr>
        <w:t>heriff</w:t>
      </w:r>
      <w:r w:rsidR="00AB3C5C" w:rsidRPr="00AB3C5C">
        <w:rPr>
          <w:color w:val="000000" w:themeColor="text1"/>
          <w:u w:color="000000" w:themeColor="text1"/>
        </w:rPr>
        <w:t>’</w:t>
      </w:r>
      <w:r w:rsidRPr="001621B2">
        <w:rPr>
          <w:color w:val="000000" w:themeColor="text1"/>
          <w:u w:color="000000" w:themeColor="text1"/>
        </w:rPr>
        <w:t xml:space="preserve">s </w:t>
      </w:r>
      <w:r>
        <w:rPr>
          <w:color w:val="000000" w:themeColor="text1"/>
          <w:u w:color="000000" w:themeColor="text1"/>
        </w:rPr>
        <w:t>A</w:t>
      </w:r>
      <w:r w:rsidRPr="001621B2">
        <w:rPr>
          <w:color w:val="000000" w:themeColor="text1"/>
          <w:u w:color="000000" w:themeColor="text1"/>
        </w:rPr>
        <w:t xml:space="preserve">ssociation </w:t>
      </w:r>
      <w:r>
        <w:rPr>
          <w:color w:val="000000" w:themeColor="text1"/>
          <w:u w:color="000000" w:themeColor="text1"/>
        </w:rPr>
        <w:t>M</w:t>
      </w:r>
      <w:r w:rsidRPr="001621B2">
        <w:rPr>
          <w:color w:val="000000" w:themeColor="text1"/>
          <w:u w:color="000000" w:themeColor="text1"/>
        </w:rPr>
        <w:t xml:space="preserve">edal of </w:t>
      </w:r>
      <w:r>
        <w:rPr>
          <w:color w:val="000000" w:themeColor="text1"/>
          <w:u w:color="000000" w:themeColor="text1"/>
        </w:rPr>
        <w:t>V</w:t>
      </w:r>
      <w:r w:rsidRPr="001621B2">
        <w:rPr>
          <w:color w:val="000000" w:themeColor="text1"/>
          <w:u w:color="000000" w:themeColor="text1"/>
        </w:rPr>
        <w:t xml:space="preserve">alor </w:t>
      </w:r>
      <w:r>
        <w:rPr>
          <w:color w:val="000000" w:themeColor="text1"/>
          <w:u w:color="000000" w:themeColor="text1"/>
        </w:rPr>
        <w:t>A</w:t>
      </w:r>
      <w:r w:rsidRPr="001621B2">
        <w:rPr>
          <w:color w:val="000000" w:themeColor="text1"/>
          <w:u w:color="000000" w:themeColor="text1"/>
        </w:rPr>
        <w:t>ward.</w:t>
      </w:r>
    </w:p>
    <w:p w:rsidR="00BE669D" w:rsidRPr="001621B2"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5BD" w:rsidRPr="00BE669D" w:rsidRDefault="00BE669D" w:rsidP="00BE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1B2">
        <w:rPr>
          <w:color w:val="000000" w:themeColor="text1"/>
          <w:u w:color="000000" w:themeColor="text1"/>
        </w:rPr>
        <w:t xml:space="preserve">Be it further resolved that a copy of this resolution be presented to </w:t>
      </w:r>
      <w:r>
        <w:rPr>
          <w:color w:val="000000" w:themeColor="text1"/>
          <w:u w:color="000000" w:themeColor="text1"/>
        </w:rPr>
        <w:t>Corporal Kerry Johnson</w:t>
      </w:r>
      <w:r w:rsidRPr="001621B2">
        <w:rPr>
          <w:color w:val="000000" w:themeColor="text1"/>
          <w:u w:color="000000" w:themeColor="text1"/>
        </w:rPr>
        <w:t>.</w:t>
      </w:r>
    </w:p>
    <w:p w:rsidR="00135B42" w:rsidRDefault="00AB3C5C" w:rsidP="00442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58E6" w:rsidRDefault="00CE58E6" w:rsidP="00CE58E6">
      <w:pPr>
        <w:suppressAutoHyphens/>
      </w:pPr>
    </w:p>
    <w:sectPr w:rsidR="00CE58E6" w:rsidSect="00CE58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5BD" w:rsidRDefault="00B605BD" w:rsidP="009F0C77">
      <w:r>
        <w:separator/>
      </w:r>
    </w:p>
  </w:endnote>
  <w:endnote w:type="continuationSeparator" w:id="0">
    <w:p w:rsidR="00B605BD" w:rsidRDefault="00B605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69052B-A19D-4937-9981-62FDB1170930}"/>
    <w:embedBold r:id="rId2" w:fontKey="{B99B8DE3-A9A5-47D3-A7C5-ABEBAC535E43}"/>
  </w:font>
  <w:font w:name="Calibri">
    <w:panose1 w:val="020F0502020204030204"/>
    <w:charset w:val="00"/>
    <w:family w:val="swiss"/>
    <w:pitch w:val="variable"/>
    <w:sig w:usb0="E0002EFF" w:usb1="C000247B" w:usb2="00000009" w:usb3="00000000" w:csb0="000001FF" w:csb1="00000000"/>
    <w:embedRegular r:id="rId3" w:fontKey="{02CB5CEB-CDEA-4189-B678-004BC5162AE0}"/>
  </w:font>
  <w:font w:name="Cambria">
    <w:panose1 w:val="02040503050406030204"/>
    <w:charset w:val="00"/>
    <w:family w:val="roman"/>
    <w:pitch w:val="variable"/>
    <w:sig w:usb0="E00006FF" w:usb1="420024FF" w:usb2="02000000" w:usb3="00000000" w:csb0="0000019F" w:csb1="00000000"/>
    <w:embedRegular r:id="rId4" w:fontKey="{650033D5-4E9C-4399-82EA-E3F559C5E6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58E6" w:rsidRPr="002A26DC" w:rsidRDefault="00CE58E6" w:rsidP="002A26DC">
    <w:pPr>
      <w:pStyle w:val="Footer"/>
      <w:tabs>
        <w:tab w:val="clear" w:pos="4680"/>
        <w:tab w:val="clear" w:pos="9360"/>
        <w:tab w:val="center" w:pos="2995"/>
      </w:tabs>
      <w:spacing w:before="120"/>
    </w:pPr>
    <w:r>
      <w:t>[4860]</w:t>
    </w:r>
    <w:r>
      <w:tab/>
    </w:r>
    <w:r>
      <w:fldChar w:fldCharType="begin"/>
    </w:r>
    <w:r>
      <w:instrText xml:space="preserve"> PAGE  \* MERGEFORMAT </w:instrText>
    </w:r>
    <w:r>
      <w:fldChar w:fldCharType="separate"/>
    </w:r>
    <w:r w:rsidR="00B375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5BD" w:rsidRDefault="00B605BD" w:rsidP="009F0C77">
      <w:r>
        <w:separator/>
      </w:r>
    </w:p>
  </w:footnote>
  <w:footnote w:type="continuationSeparator" w:id="0">
    <w:p w:rsidR="00B605BD" w:rsidRDefault="00B605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81SA20"/>
    <w:docVar w:name="CoverBillType" w:val="r"/>
    <w:docVar w:name="DocPath" w:val="L:\Council\bills\RT\17681SA20.DOCX"/>
    <w:docVar w:name="dvBillNumber" w:val="4860"/>
    <w:docVar w:name="dvBillNumberPrefix" w:val="H. "/>
    <w:docVar w:name="dvOriginalBody" w:val="House"/>
    <w:docVar w:name="dvSteno" w:val="RT"/>
    <w:docVar w:name="NameofBody" w:val="h"/>
    <w:docVar w:name="vGroup2" w:val="Council"/>
  </w:docVars>
  <w:rsids>
    <w:rsidRoot w:val="00B605BD"/>
    <w:rsid w:val="00011869"/>
    <w:rsid w:val="00015CD6"/>
    <w:rsid w:val="000E0100"/>
    <w:rsid w:val="000E1785"/>
    <w:rsid w:val="000F40FA"/>
    <w:rsid w:val="001035F1"/>
    <w:rsid w:val="0010776B"/>
    <w:rsid w:val="00133E66"/>
    <w:rsid w:val="00135B42"/>
    <w:rsid w:val="001435A3"/>
    <w:rsid w:val="00146ED3"/>
    <w:rsid w:val="00151044"/>
    <w:rsid w:val="001D08F2"/>
    <w:rsid w:val="001D3A58"/>
    <w:rsid w:val="001D525B"/>
    <w:rsid w:val="001D7F4F"/>
    <w:rsid w:val="00205238"/>
    <w:rsid w:val="002221C9"/>
    <w:rsid w:val="002321B6"/>
    <w:rsid w:val="00232912"/>
    <w:rsid w:val="00250967"/>
    <w:rsid w:val="002543C8"/>
    <w:rsid w:val="0025541D"/>
    <w:rsid w:val="00276DF5"/>
    <w:rsid w:val="00284AAE"/>
    <w:rsid w:val="002A26DC"/>
    <w:rsid w:val="002E5912"/>
    <w:rsid w:val="00301B21"/>
    <w:rsid w:val="00325348"/>
    <w:rsid w:val="0032732C"/>
    <w:rsid w:val="00336AD0"/>
    <w:rsid w:val="0037079A"/>
    <w:rsid w:val="003C4DAB"/>
    <w:rsid w:val="003D01E8"/>
    <w:rsid w:val="003E5288"/>
    <w:rsid w:val="003F6D79"/>
    <w:rsid w:val="0041760A"/>
    <w:rsid w:val="00417C01"/>
    <w:rsid w:val="004403BD"/>
    <w:rsid w:val="00442A8F"/>
    <w:rsid w:val="00461441"/>
    <w:rsid w:val="004809EE"/>
    <w:rsid w:val="004E7D54"/>
    <w:rsid w:val="004F4D3C"/>
    <w:rsid w:val="00517CB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3C8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3C5C"/>
    <w:rsid w:val="00AC34A2"/>
    <w:rsid w:val="00AD1C9A"/>
    <w:rsid w:val="00AD4B17"/>
    <w:rsid w:val="00B375ED"/>
    <w:rsid w:val="00B412D4"/>
    <w:rsid w:val="00B605BD"/>
    <w:rsid w:val="00B64FFF"/>
    <w:rsid w:val="00BE3C22"/>
    <w:rsid w:val="00BE669D"/>
    <w:rsid w:val="00C0345E"/>
    <w:rsid w:val="00C21ABE"/>
    <w:rsid w:val="00C31C95"/>
    <w:rsid w:val="00C3483A"/>
    <w:rsid w:val="00C74E9D"/>
    <w:rsid w:val="00C826DD"/>
    <w:rsid w:val="00C82FD3"/>
    <w:rsid w:val="00C92819"/>
    <w:rsid w:val="00CC6B7B"/>
    <w:rsid w:val="00CD2089"/>
    <w:rsid w:val="00CE58E6"/>
    <w:rsid w:val="00D026EA"/>
    <w:rsid w:val="00D73A67"/>
    <w:rsid w:val="00D970A9"/>
    <w:rsid w:val="00DF3845"/>
    <w:rsid w:val="00E41911"/>
    <w:rsid w:val="00E44B57"/>
    <w:rsid w:val="00E66C2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80D14F-1565-40A6-BC5E-4BC4D785C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E58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60&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60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5278B-D673-4D10-85BD-9F1FAEC98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1</TotalTime>
  <Pages>3</Pages>
  <Words>553</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4860: Subject not yet available - South Carolina Legislature Online</dc:title>
  <dc:creator>Rebecca Turner</dc:creator>
  <cp:lastModifiedBy>S Wilson</cp:lastModifiedBy>
  <cp:revision>2</cp:revision>
  <dcterms:created xsi:type="dcterms:W3CDTF">2020-01-17T16:55:00Z</dcterms:created>
  <dcterms:modified xsi:type="dcterms:W3CDTF">2020-01-17T16:55:00Z</dcterms:modified>
</cp:coreProperties>
</file>