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b/>
          <w:szCs w:val="20"/>
        </w:rPr>
        <w:t>South Carolina General Assembly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123rd Session, 2019-2020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66042E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A178, R187, H4945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b/>
          <w:szCs w:val="20"/>
        </w:rPr>
        <w:t>STATUS INFORMATION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General Bill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Sponsors: Reps. Hewitt, Erickson, Bradley, Hiott, R. Williams, Jefferson, Rivers and Mace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Document Path: l:\council\bills\df\13006cz20.docx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Companion/Similar bill(s): 369, 3700, 4811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676BF" w:rsidRDefault="001676BF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15, 2020</w:t>
      </w:r>
    </w:p>
    <w:p w:rsidR="001676BF" w:rsidRDefault="001676BF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4, 2020</w:t>
      </w:r>
    </w:p>
    <w:p w:rsidR="001676BF" w:rsidRDefault="001676BF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22, 2020</w:t>
      </w:r>
    </w:p>
    <w:p w:rsidR="001676BF" w:rsidRDefault="001676BF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29, 2020, Signed</w:t>
      </w:r>
    </w:p>
    <w:p w:rsidR="001676BF" w:rsidRDefault="001676BF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>Summary: Erosion control structures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b/>
          <w:szCs w:val="20"/>
        </w:rPr>
        <w:t>HISTORY OF LEGISLATIVE ACTIONS</w:t>
      </w:r>
    </w:p>
    <w:p w:rsidR="00F97FE9" w:rsidRPr="00F97FE9" w:rsidRDefault="00F97FE9" w:rsidP="00F97FE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  <w:u w:val="single"/>
        </w:rPr>
        <w:tab/>
        <w:t>Date</w:t>
      </w:r>
      <w:r w:rsidRPr="00F97FE9">
        <w:rPr>
          <w:rFonts w:eastAsia="Times New Roman" w:cs="Times New Roman"/>
          <w:szCs w:val="20"/>
          <w:u w:val="single"/>
        </w:rPr>
        <w:tab/>
        <w:t>Body</w:t>
      </w:r>
      <w:r w:rsidRPr="00F97FE9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97FE9">
        <w:rPr>
          <w:rFonts w:eastAsia="Times New Roman" w:cs="Times New Roman"/>
          <w:szCs w:val="20"/>
          <w:u w:val="single"/>
        </w:rPr>
        <w:tab/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75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5E19D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8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75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R.Williams, Jefferson, Rivers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5E19DD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9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29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Mace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15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109  Nays</w:t>
      </w:r>
      <w:r>
        <w:rPr>
          <w:rFonts w:cs="Times New Roman"/>
        </w:rPr>
        <w:noBreakHyphen/>
        <w:t>0 (</w:t>
      </w:r>
      <w:hyperlink r:id="rId11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15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Unanimous consent for third reading on next legislative day (</w:t>
      </w:r>
      <w:hyperlink r:id="rId12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5E19DD">
          <w:rPr>
            <w:rStyle w:val="Hyperlink"/>
            <w:rFonts w:cs="Times New Roman"/>
          </w:rPr>
          <w:t>House Journal</w:t>
        </w:r>
        <w:r w:rsidRPr="005E19DD">
          <w:rPr>
            <w:rStyle w:val="Hyperlink"/>
            <w:rFonts w:cs="Times New Roman"/>
          </w:rPr>
          <w:noBreakHyphen/>
          <w:t>page 2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5E19DD">
          <w:rPr>
            <w:rStyle w:val="Hyperlink"/>
            <w:rFonts w:cs="Times New Roman"/>
          </w:rPr>
          <w:t>Senate Journal</w:t>
        </w:r>
        <w:r w:rsidRPr="005E19DD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5E19DD">
        <w:rPr>
          <w:rFonts w:cs="Times New Roman"/>
          <w:b/>
        </w:rPr>
        <w:t>Agriculture and Natural Resources</w:t>
      </w:r>
      <w:r>
        <w:rPr>
          <w:rFonts w:cs="Times New Roman"/>
        </w:rPr>
        <w:t xml:space="preserve"> (</w:t>
      </w:r>
      <w:hyperlink r:id="rId15" w:history="1">
        <w:r w:rsidRPr="005E19DD">
          <w:rPr>
            <w:rStyle w:val="Hyperlink"/>
            <w:rFonts w:cs="Times New Roman"/>
          </w:rPr>
          <w:t>Senate Journal</w:t>
        </w:r>
        <w:r w:rsidRPr="005E19DD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5E19DD">
        <w:rPr>
          <w:rFonts w:cs="Times New Roman"/>
          <w:b/>
        </w:rPr>
        <w:t>Agriculture and Natural Resources</w:t>
      </w:r>
      <w:r>
        <w:rPr>
          <w:rFonts w:cs="Times New Roman"/>
        </w:rPr>
        <w:t xml:space="preserve"> (</w:t>
      </w:r>
      <w:hyperlink r:id="rId16" w:history="1">
        <w:r w:rsidRPr="005E19DD">
          <w:rPr>
            <w:rStyle w:val="Hyperlink"/>
            <w:rFonts w:cs="Times New Roman"/>
          </w:rPr>
          <w:t>Senate Journal</w:t>
        </w:r>
        <w:r w:rsidRPr="005E19DD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7" w:history="1">
        <w:r w:rsidRPr="005E19DD">
          <w:rPr>
            <w:rStyle w:val="Hyperlink"/>
            <w:rFonts w:cs="Times New Roman"/>
          </w:rPr>
          <w:t>Senate Journal</w:t>
        </w:r>
        <w:r w:rsidRPr="005E19DD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8" w:history="1">
        <w:r w:rsidRPr="005E19DD">
          <w:rPr>
            <w:rStyle w:val="Hyperlink"/>
            <w:rFonts w:cs="Times New Roman"/>
          </w:rPr>
          <w:t>Senate Journal</w:t>
        </w:r>
        <w:r w:rsidRPr="005E19DD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187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9/29/2020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09/29/20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Act No.  178</w:t>
      </w:r>
    </w:p>
    <w:p w:rsidR="0066042E" w:rsidRDefault="0066042E" w:rsidP="0066042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7FE9" w:rsidRPr="00F97FE9" w:rsidRDefault="00F97FE9" w:rsidP="00F97F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F97FE9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F97FE9">
        <w:rPr>
          <w:rFonts w:eastAsia="Times New Roman" w:cs="Times New Roman"/>
          <w:szCs w:val="20"/>
        </w:rPr>
        <w:t xml:space="preserve"> at the website</w:t>
      </w:r>
    </w:p>
    <w:p w:rsidR="00F97FE9" w:rsidRPr="00F97FE9" w:rsidRDefault="00F97FE9" w:rsidP="00F97F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97FE9">
        <w:rPr>
          <w:rFonts w:eastAsia="Times New Roman" w:cs="Times New Roman"/>
          <w:b/>
          <w:szCs w:val="20"/>
        </w:rPr>
        <w:t>VERSIONS OF THIS BILL</w:t>
      </w:r>
    </w:p>
    <w:p w:rsidR="00F97FE9" w:rsidRPr="00F97FE9" w:rsidRDefault="00F97FE9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97FE9" w:rsidRPr="00F97FE9" w:rsidRDefault="00F831F7" w:rsidP="00F97FE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F97FE9" w:rsidRPr="00F97FE9">
          <w:rPr>
            <w:rFonts w:eastAsia="Times New Roman" w:cs="Times New Roman"/>
            <w:color w:val="0000FF" w:themeColor="hyperlink"/>
            <w:szCs w:val="20"/>
            <w:u w:val="single"/>
          </w:rPr>
          <w:t>1/15/2020</w:t>
        </w:r>
      </w:hyperlink>
    </w:p>
    <w:p w:rsidR="00F97FE9" w:rsidRPr="00F97FE9" w:rsidRDefault="00F831F7" w:rsidP="00F97F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F97FE9" w:rsidRPr="00F97FE9">
          <w:rPr>
            <w:rFonts w:eastAsia="Times New Roman" w:cs="Times New Roman"/>
            <w:color w:val="0000FF" w:themeColor="hyperlink"/>
            <w:szCs w:val="20"/>
            <w:u w:val="single"/>
          </w:rPr>
          <w:t>1/29/2020</w:t>
        </w:r>
      </w:hyperlink>
    </w:p>
    <w:p w:rsidR="00F97FE9" w:rsidRPr="00F97FE9" w:rsidRDefault="00F831F7" w:rsidP="00F97F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F97FE9" w:rsidRPr="00F97FE9">
          <w:rPr>
            <w:rFonts w:eastAsia="Times New Roman" w:cs="Times New Roman"/>
            <w:color w:val="0000FF" w:themeColor="hyperlink"/>
            <w:szCs w:val="20"/>
            <w:u w:val="single"/>
          </w:rPr>
          <w:t>9/16/2020</w:t>
        </w:r>
      </w:hyperlink>
    </w:p>
    <w:p w:rsidR="00F97FE9" w:rsidRPr="00F97FE9" w:rsidRDefault="00F97FE9" w:rsidP="00F97F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97FE9" w:rsidRDefault="00F97FE9" w:rsidP="00F97FE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97FE9" w:rsidSect="00F97FE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(A178, R187, H4945)</w:t>
      </w:r>
    </w:p>
    <w:p w:rsidR="0057491F" w:rsidRPr="008836A5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7491F" w:rsidRPr="00F97FE9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97FE9">
        <w:rPr>
          <w:rFonts w:cs="Times New Roman"/>
          <w:b/>
          <w:color w:val="000000" w:themeColor="text1"/>
          <w:szCs w:val="36"/>
        </w:rPr>
        <w:t xml:space="preserve">AN ACT </w:t>
      </w:r>
      <w:r w:rsidRPr="00F97FE9">
        <w:rPr>
          <w:rFonts w:cs="Times New Roman"/>
          <w:b/>
          <w:color w:val="000000" w:themeColor="text1"/>
          <w:u w:color="000000" w:themeColor="text1"/>
        </w:rPr>
        <w:t>TO AMEND SECTION 48</w:t>
      </w:r>
      <w:r w:rsidRPr="00F97FE9">
        <w:rPr>
          <w:rFonts w:cs="Times New Roman"/>
          <w:b/>
          <w:color w:val="000000" w:themeColor="text1"/>
          <w:u w:color="000000" w:themeColor="text1"/>
        </w:rPr>
        <w:noBreakHyphen/>
        <w:t>39</w:t>
      </w:r>
      <w:r w:rsidRPr="00F97FE9">
        <w:rPr>
          <w:rFonts w:cs="Times New Roman"/>
          <w:b/>
          <w:color w:val="000000" w:themeColor="text1"/>
          <w:u w:color="000000" w:themeColor="text1"/>
        </w:rPr>
        <w:noBreakHyphen/>
        <w:t>290, AS AMENDED, CODE OF LAWS OF SOUTH CAROLINA, 1976, RELATING TO CONSTRUCTION SEAWARD OF THE BASELINE, SO AS TO ALLOW FOR CERTAIN EROSION CONTROL STRUCTURES TO HAVE THE DAMAGE ASSESSMENT BASED ON A SINGLE DISTINCT CONTINUOUS SEAWALL OR BULKHEAD RATHER THAN ON A LOT BY LOT BASIS.</w:t>
      </w: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0C1">
        <w:rPr>
          <w:rFonts w:cs="Times New Roman"/>
        </w:rPr>
        <w:t>Be it enacted by the General Assembly of the State of South Carolina:</w:t>
      </w: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Erosion control structure, single structure assessment</w:t>
      </w:r>
    </w:p>
    <w:p w:rsidR="0057491F" w:rsidRPr="008401A6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500C1">
        <w:rPr>
          <w:rFonts w:cs="Times New Roman"/>
          <w:color w:val="000000" w:themeColor="text1"/>
          <w:u w:color="000000" w:themeColor="text1"/>
        </w:rPr>
        <w:t>SECTION</w:t>
      </w:r>
      <w:r w:rsidRPr="009500C1">
        <w:rPr>
          <w:rFonts w:cs="Times New Roman"/>
          <w:color w:val="000000" w:themeColor="text1"/>
          <w:u w:color="000000" w:themeColor="text1"/>
        </w:rPr>
        <w:tab/>
        <w:t>1.</w:t>
      </w:r>
      <w:r w:rsidRPr="009500C1">
        <w:rPr>
          <w:rFonts w:cs="Times New Roman"/>
          <w:color w:val="000000" w:themeColor="text1"/>
          <w:u w:color="000000" w:themeColor="text1"/>
        </w:rPr>
        <w:tab/>
        <w:t>Section 48</w:t>
      </w:r>
      <w:r w:rsidRPr="009500C1">
        <w:rPr>
          <w:rFonts w:cs="Times New Roman"/>
          <w:color w:val="000000" w:themeColor="text1"/>
          <w:u w:color="000000" w:themeColor="text1"/>
        </w:rPr>
        <w:noBreakHyphen/>
        <w:t>39</w:t>
      </w:r>
      <w:r w:rsidRPr="009500C1">
        <w:rPr>
          <w:rFonts w:cs="Times New Roman"/>
          <w:color w:val="000000" w:themeColor="text1"/>
          <w:u w:color="000000" w:themeColor="text1"/>
        </w:rPr>
        <w:noBreakHyphen/>
        <w:t xml:space="preserve">290(B)(2)(b)(v) of the 1976 Code is amended to read: </w:t>
      </w: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500C1">
        <w:rPr>
          <w:rFonts w:cs="Times New Roman"/>
          <w:color w:val="000000" w:themeColor="text1"/>
          <w:u w:color="000000" w:themeColor="text1"/>
        </w:rPr>
        <w:tab/>
        <w:t>“(v)</w:t>
      </w:r>
      <w:r w:rsidRPr="009500C1">
        <w:rPr>
          <w:rFonts w:cs="Times New Roman"/>
          <w:color w:val="000000" w:themeColor="text1"/>
          <w:u w:color="000000" w:themeColor="text1"/>
        </w:rPr>
        <w:tab/>
        <w:t>The determination of the degree of destruction must be made on a lot by lot basis by reference to county tax maps, unless the structure was constructed prior to Act 634 of 1988 as a single distinct seawall or bulkhead measuring a minimum of one thousand continuous linear feet parallel to the shoreline. The determination of the degree of destruction must be based on the single continuous seawall or bulkhead as a whole for these structures in accordance with Section 48</w:t>
      </w:r>
      <w:r w:rsidRPr="009500C1">
        <w:rPr>
          <w:rFonts w:cs="Times New Roman"/>
          <w:color w:val="000000" w:themeColor="text1"/>
          <w:u w:color="000000" w:themeColor="text1"/>
        </w:rPr>
        <w:noBreakHyphen/>
        <w:t>39</w:t>
      </w:r>
      <w:r w:rsidRPr="009500C1">
        <w:rPr>
          <w:rFonts w:cs="Times New Roman"/>
          <w:color w:val="000000" w:themeColor="text1"/>
          <w:u w:color="000000" w:themeColor="text1"/>
        </w:rPr>
        <w:noBreakHyphen/>
        <w:t>290(B)(2)(b)(iv).”</w:t>
      </w: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57491F" w:rsidRPr="008401A6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57491F" w:rsidRPr="009500C1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0C1">
        <w:rPr>
          <w:rFonts w:cs="Times New Roman"/>
        </w:rPr>
        <w:t>SECTION</w:t>
      </w:r>
      <w:r w:rsidRPr="009500C1">
        <w:rPr>
          <w:rFonts w:cs="Times New Roman"/>
        </w:rPr>
        <w:tab/>
        <w:t>2.</w:t>
      </w:r>
      <w:r w:rsidRPr="009500C1">
        <w:rPr>
          <w:rFonts w:cs="Times New Roman"/>
        </w:rPr>
        <w:tab/>
        <w:t>This act takes effect upon approval by the Governor.</w:t>
      </w: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57491F" w:rsidRDefault="0057491F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57491F" w:rsidRDefault="0057491F" w:rsidP="0057491F">
      <w:pPr>
        <w:jc w:val="both"/>
        <w:rPr>
          <w:color w:val="000000" w:themeColor="text1"/>
        </w:rPr>
      </w:pPr>
    </w:p>
    <w:p w:rsidR="0057491F" w:rsidRDefault="0057491F" w:rsidP="0057491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29</w:t>
      </w:r>
      <w:r w:rsidRPr="008F421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57491F" w:rsidRDefault="0057491F" w:rsidP="0057491F">
      <w:pPr>
        <w:jc w:val="center"/>
        <w:rPr>
          <w:color w:val="000000" w:themeColor="text1"/>
        </w:rPr>
      </w:pPr>
    </w:p>
    <w:p w:rsidR="0057491F" w:rsidRDefault="0057491F" w:rsidP="0057491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97FE9" w:rsidRDefault="00F97FE9" w:rsidP="00574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97FE9" w:rsidSect="00F97FE9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E1" w:rsidRDefault="009C4FE1" w:rsidP="007D5FAC">
      <w:r>
        <w:separator/>
      </w:r>
    </w:p>
  </w:endnote>
  <w:endnote w:type="continuationSeparator" w:id="0">
    <w:p w:rsidR="009C4FE1" w:rsidRDefault="009C4FE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E9" w:rsidRPr="00F97FE9" w:rsidRDefault="00F97FE9" w:rsidP="00F97FE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831F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E9" w:rsidRDefault="00F97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E1" w:rsidRDefault="009C4FE1" w:rsidP="007D5FAC">
      <w:r>
        <w:separator/>
      </w:r>
    </w:p>
  </w:footnote>
  <w:footnote w:type="continuationSeparator" w:id="0">
    <w:p w:rsidR="009C4FE1" w:rsidRDefault="009C4FE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945"/>
    <w:docVar w:name="ActSecretary" w:val="Thurmond"/>
    <w:docVar w:name="ActSIdno" w:val="(172)  4945CZ20"/>
    <w:docVar w:name="clipname" w:val="4945CZ20"/>
    <w:docVar w:name="dvBillNumber" w:val="4945"/>
    <w:docVar w:name="dvBillNumberPrefix" w:val="H"/>
    <w:docVar w:name="dvOriginalBody" w:val="House"/>
    <w:docVar w:name="HOUSEACTFULLPATH" w:val="L:\COUNCIL\ACTS\4945CZ20.DOCX"/>
    <w:docVar w:name="OrigHOUSEBillNo" w:val="4945"/>
    <w:docVar w:name="WhatActtype" w:val="AN ACT"/>
  </w:docVars>
  <w:rsids>
    <w:rsidRoot w:val="009C4FE1"/>
    <w:rsid w:val="00002DE0"/>
    <w:rsid w:val="000055EF"/>
    <w:rsid w:val="00006EC6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3872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676BF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3D38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766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11EE"/>
    <w:rsid w:val="00555859"/>
    <w:rsid w:val="00556774"/>
    <w:rsid w:val="00560EBF"/>
    <w:rsid w:val="005627E7"/>
    <w:rsid w:val="00562952"/>
    <w:rsid w:val="005672F0"/>
    <w:rsid w:val="005678C1"/>
    <w:rsid w:val="00573BBA"/>
    <w:rsid w:val="005741F9"/>
    <w:rsid w:val="0057491F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42E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19B5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2B14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1A4"/>
    <w:rsid w:val="00832F5E"/>
    <w:rsid w:val="00836D7F"/>
    <w:rsid w:val="008401A6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250D"/>
    <w:rsid w:val="008B347C"/>
    <w:rsid w:val="008B48BD"/>
    <w:rsid w:val="008C325E"/>
    <w:rsid w:val="008D39F9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2D0C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C4FE1"/>
    <w:rsid w:val="009D0B32"/>
    <w:rsid w:val="009D335B"/>
    <w:rsid w:val="009D75E7"/>
    <w:rsid w:val="009F1B0F"/>
    <w:rsid w:val="009F231A"/>
    <w:rsid w:val="009F37C4"/>
    <w:rsid w:val="009F42DA"/>
    <w:rsid w:val="009F5E10"/>
    <w:rsid w:val="00A00246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5680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0E0B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09B0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B5AF2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4DFC"/>
    <w:rsid w:val="00E311E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071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B80"/>
    <w:rsid w:val="00F66E0E"/>
    <w:rsid w:val="00F721C4"/>
    <w:rsid w:val="00F7296A"/>
    <w:rsid w:val="00F80C6A"/>
    <w:rsid w:val="00F86999"/>
    <w:rsid w:val="00F97FE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1EE8757-3B9A-466D-BD35-29A52572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A0024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7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66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00115.docx" TargetMode="External"/><Relationship Id="rId13" Type="http://schemas.openxmlformats.org/officeDocument/2006/relationships/hyperlink" Target="file:///h:\hj\20200131.docx" TargetMode="External"/><Relationship Id="rId18" Type="http://schemas.openxmlformats.org/officeDocument/2006/relationships/hyperlink" Target="file:///h:\sj\20200922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19-20\4945_20200129.docx" TargetMode="External"/><Relationship Id="rId7" Type="http://schemas.openxmlformats.org/officeDocument/2006/relationships/hyperlink" Target="file:///h:\hj\20200115.docx" TargetMode="External"/><Relationship Id="rId12" Type="http://schemas.openxmlformats.org/officeDocument/2006/relationships/hyperlink" Target="file:///h:\hj\20200130.docx" TargetMode="External"/><Relationship Id="rId17" Type="http://schemas.openxmlformats.org/officeDocument/2006/relationships/hyperlink" Target="file:///h:\sj\20200916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200916.docx" TargetMode="External"/><Relationship Id="rId20" Type="http://schemas.openxmlformats.org/officeDocument/2006/relationships/hyperlink" Target="file:///p:\pprever\2019-20\4945_20200115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00130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200204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\20200130.docx" TargetMode="External"/><Relationship Id="rId19" Type="http://schemas.openxmlformats.org/officeDocument/2006/relationships/hyperlink" Target="http://www.scstatehouse.gov/billsearch.php?billnumbers=4945&amp;session=123&amp;summary=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00129.docx" TargetMode="External"/><Relationship Id="rId14" Type="http://schemas.openxmlformats.org/officeDocument/2006/relationships/hyperlink" Target="file:///h:\sj\20200204.docx" TargetMode="External"/><Relationship Id="rId22" Type="http://schemas.openxmlformats.org/officeDocument/2006/relationships/hyperlink" Target="file:///p:\pprever\2019-20\4945_202009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2EBB-4A56-41D5-A018-CBEA360F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6B096C9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4945: Erosion control structures - South Carolina Legislature Online</dc:title>
  <dc:subject/>
  <dc:creator>Gwen Thurmond</dc:creator>
  <cp:keywords/>
  <dc:description/>
  <cp:lastModifiedBy>Lavarres Lynch</cp:lastModifiedBy>
  <cp:revision>2</cp:revision>
  <dcterms:created xsi:type="dcterms:W3CDTF">2020-10-09T17:51:00Z</dcterms:created>
  <dcterms:modified xsi:type="dcterms:W3CDTF">2020-10-09T17:51:00Z</dcterms:modified>
</cp:coreProperties>
</file>