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37FE" w:rsidRDefault="006137FE" w:rsidP="006137FE">
      <w:pPr>
        <w:widowControl w:val="0"/>
        <w:jc w:val="center"/>
      </w:pPr>
      <w:r w:rsidRPr="006137FE">
        <w:rPr>
          <w:b/>
        </w:rPr>
        <w:t>South Carolina General Assembly</w:t>
      </w:r>
    </w:p>
    <w:p w:rsidR="006137FE" w:rsidRDefault="006137FE" w:rsidP="006137FE">
      <w:pPr>
        <w:widowControl w:val="0"/>
        <w:jc w:val="center"/>
      </w:pPr>
      <w:r>
        <w:t>123rd Session, 2019-2020</w:t>
      </w:r>
    </w:p>
    <w:p w:rsidR="006137FE" w:rsidRDefault="006137FE" w:rsidP="006137FE">
      <w:pPr>
        <w:widowControl w:val="0"/>
        <w:jc w:val="left"/>
      </w:pPr>
    </w:p>
    <w:p w:rsidR="006137FE" w:rsidRDefault="006137FE" w:rsidP="006137FE">
      <w:pPr>
        <w:widowControl w:val="0"/>
        <w:jc w:val="left"/>
        <w:rPr>
          <w:b/>
        </w:rPr>
      </w:pPr>
      <w:r w:rsidRPr="006137FE">
        <w:rPr>
          <w:b/>
        </w:rPr>
        <w:t>H. 5196</w:t>
      </w:r>
    </w:p>
    <w:p w:rsidR="006137FE" w:rsidRDefault="006137FE" w:rsidP="006137FE">
      <w:pPr>
        <w:widowControl w:val="0"/>
        <w:jc w:val="left"/>
        <w:rPr>
          <w:b/>
        </w:rPr>
      </w:pPr>
    </w:p>
    <w:p w:rsidR="006137FE" w:rsidRDefault="006137FE" w:rsidP="006137FE">
      <w:pPr>
        <w:widowControl w:val="0"/>
        <w:jc w:val="left"/>
      </w:pPr>
      <w:r w:rsidRPr="006137FE">
        <w:rPr>
          <w:b/>
        </w:rPr>
        <w:t>STATUS INFORMATION</w:t>
      </w:r>
    </w:p>
    <w:p w:rsidR="006137FE" w:rsidRDefault="006137FE" w:rsidP="006137FE">
      <w:pPr>
        <w:widowControl w:val="0"/>
        <w:jc w:val="left"/>
      </w:pPr>
    </w:p>
    <w:p w:rsidR="006137FE" w:rsidRDefault="006137FE" w:rsidP="006137FE">
      <w:pPr>
        <w:widowControl w:val="0"/>
        <w:jc w:val="left"/>
      </w:pPr>
      <w:r>
        <w:t>House Resolution</w:t>
      </w:r>
    </w:p>
    <w:p w:rsidR="006137FE" w:rsidRDefault="006137FE" w:rsidP="006137FE">
      <w:pPr>
        <w:widowControl w:val="0"/>
        <w:jc w:val="left"/>
      </w:pPr>
      <w:r>
        <w:t>Sponsors: Reps. Clemmons, Alexander, Allison, Anderson, Atkinson, Bailey, Bales, Ballentine, Bamberg, Bannister, Bennett, Bernstein, Blackwell, Bradley, Brawley, Brown, Bryant, Burns, Calhoon, Caskey, Chellis, Chumley, Clary, Clyburn, Cobb</w:t>
      </w:r>
      <w:r>
        <w:noBreakHyphen/>
        <w:t>Hunter, Cogswell, Collins, B. Cox, W. Cox, Crawford, Daning, Davis, Dillard, Elliott,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6137FE" w:rsidRDefault="006137FE" w:rsidP="006137FE">
      <w:pPr>
        <w:widowControl w:val="0"/>
        <w:jc w:val="left"/>
      </w:pPr>
      <w:r>
        <w:t>Document Path: l:\council\bills\rt\17697ph20.docx</w:t>
      </w:r>
    </w:p>
    <w:p w:rsidR="006137FE" w:rsidRDefault="006137FE" w:rsidP="006137FE">
      <w:pPr>
        <w:widowControl w:val="0"/>
        <w:jc w:val="left"/>
      </w:pPr>
    </w:p>
    <w:p w:rsidR="006137FE" w:rsidRDefault="006137FE" w:rsidP="006137FE">
      <w:pPr>
        <w:widowControl w:val="0"/>
        <w:jc w:val="left"/>
      </w:pPr>
      <w:r>
        <w:t>Introduced in the House on February 13, 2020</w:t>
      </w:r>
    </w:p>
    <w:p w:rsidR="006137FE" w:rsidRDefault="006137FE" w:rsidP="006137FE">
      <w:pPr>
        <w:widowControl w:val="0"/>
        <w:jc w:val="left"/>
      </w:pPr>
      <w:r>
        <w:t>Adopted by the House on February 13, 2020</w:t>
      </w:r>
    </w:p>
    <w:p w:rsidR="006137FE" w:rsidRDefault="006137FE" w:rsidP="006137FE">
      <w:pPr>
        <w:widowControl w:val="0"/>
        <w:jc w:val="left"/>
      </w:pPr>
    </w:p>
    <w:p w:rsidR="006137FE" w:rsidRDefault="00C26BDF" w:rsidP="006137FE">
      <w:pPr>
        <w:widowControl w:val="0"/>
        <w:jc w:val="left"/>
      </w:pPr>
      <w:r>
        <w:t>Summary: Cody King</w:t>
      </w:r>
    </w:p>
    <w:p w:rsidR="006137FE" w:rsidRDefault="006137FE" w:rsidP="006137FE">
      <w:pPr>
        <w:widowControl w:val="0"/>
        <w:jc w:val="left"/>
      </w:pPr>
    </w:p>
    <w:p w:rsidR="006137FE" w:rsidRDefault="006137FE" w:rsidP="006137FE">
      <w:pPr>
        <w:widowControl w:val="0"/>
        <w:jc w:val="left"/>
      </w:pPr>
    </w:p>
    <w:p w:rsidR="006137FE" w:rsidRDefault="006137FE" w:rsidP="006137FE">
      <w:pPr>
        <w:widowControl w:val="0"/>
        <w:tabs>
          <w:tab w:val="center" w:pos="590"/>
          <w:tab w:val="center" w:pos="1440"/>
          <w:tab w:val="left" w:pos="1872"/>
          <w:tab w:val="left" w:pos="9187"/>
        </w:tabs>
        <w:jc w:val="left"/>
      </w:pPr>
      <w:r w:rsidRPr="006137FE">
        <w:rPr>
          <w:b/>
        </w:rPr>
        <w:t>HISTORY OF LEGISLATIVE ACTIONS</w:t>
      </w:r>
    </w:p>
    <w:p w:rsidR="006137FE" w:rsidRDefault="006137FE" w:rsidP="006137FE">
      <w:pPr>
        <w:widowControl w:val="0"/>
        <w:tabs>
          <w:tab w:val="center" w:pos="590"/>
          <w:tab w:val="center" w:pos="1440"/>
          <w:tab w:val="left" w:pos="1872"/>
          <w:tab w:val="left" w:pos="9187"/>
        </w:tabs>
        <w:jc w:val="left"/>
      </w:pPr>
    </w:p>
    <w:p w:rsidR="006137FE" w:rsidRPr="006137FE" w:rsidRDefault="006137FE" w:rsidP="006137FE">
      <w:pPr>
        <w:widowControl w:val="0"/>
        <w:tabs>
          <w:tab w:val="center" w:pos="590"/>
          <w:tab w:val="center" w:pos="1440"/>
          <w:tab w:val="left" w:pos="1872"/>
          <w:tab w:val="left" w:pos="9187"/>
        </w:tabs>
        <w:jc w:val="left"/>
      </w:pPr>
      <w:r w:rsidRPr="006137FE">
        <w:rPr>
          <w:u w:val="single"/>
        </w:rPr>
        <w:tab/>
        <w:t>Date</w:t>
      </w:r>
      <w:r w:rsidRPr="006137FE">
        <w:rPr>
          <w:u w:val="single"/>
        </w:rPr>
        <w:tab/>
        <w:t>Body</w:t>
      </w:r>
      <w:r w:rsidRPr="006137FE">
        <w:rPr>
          <w:u w:val="single"/>
        </w:rPr>
        <w:tab/>
        <w:t>Action Description with journal page number</w:t>
      </w:r>
      <w:r w:rsidRPr="006137FE">
        <w:rPr>
          <w:u w:val="single"/>
        </w:rPr>
        <w:tab/>
      </w:r>
    </w:p>
    <w:p w:rsidR="00AF2EA1" w:rsidRDefault="00AF2EA1" w:rsidP="00AF2EA1">
      <w:pPr>
        <w:widowControl w:val="0"/>
        <w:tabs>
          <w:tab w:val="right" w:pos="1008"/>
          <w:tab w:val="left" w:pos="1152"/>
          <w:tab w:val="left" w:pos="1872"/>
          <w:tab w:val="left" w:pos="9187"/>
        </w:tabs>
        <w:ind w:left="2088" w:hanging="2088"/>
      </w:pPr>
      <w:r>
        <w:tab/>
        <w:t>2/13/2020</w:t>
      </w:r>
      <w:r>
        <w:tab/>
        <w:t>House</w:t>
      </w:r>
      <w:r>
        <w:tab/>
        <w:t>Introduced and adopted (</w:t>
      </w:r>
      <w:hyperlink r:id="rId7" w:history="1">
        <w:r w:rsidRPr="000B5E3F">
          <w:rPr>
            <w:rStyle w:val="Hyperlink"/>
          </w:rPr>
          <w:t>House Journal</w:t>
        </w:r>
        <w:r w:rsidRPr="000B5E3F">
          <w:rPr>
            <w:rStyle w:val="Hyperlink"/>
          </w:rPr>
          <w:noBreakHyphen/>
          <w:t>page 41</w:t>
        </w:r>
      </w:hyperlink>
      <w:r>
        <w:t>)</w:t>
      </w:r>
    </w:p>
    <w:p w:rsidR="00AF2EA1" w:rsidRDefault="00AF2EA1" w:rsidP="00AF2EA1">
      <w:pPr>
        <w:widowControl w:val="0"/>
        <w:tabs>
          <w:tab w:val="right" w:pos="1008"/>
          <w:tab w:val="left" w:pos="1152"/>
          <w:tab w:val="left" w:pos="1872"/>
          <w:tab w:val="left" w:pos="9187"/>
        </w:tabs>
        <w:ind w:left="2088" w:hanging="2088"/>
      </w:pPr>
    </w:p>
    <w:p w:rsidR="006137FE" w:rsidRDefault="006137FE" w:rsidP="006137F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137FE">
          <w:rPr>
            <w:rStyle w:val="Hyperlink"/>
          </w:rPr>
          <w:t>legislative information</w:t>
        </w:r>
      </w:hyperlink>
      <w:r>
        <w:t xml:space="preserve"> at the website</w:t>
      </w:r>
    </w:p>
    <w:p w:rsidR="006137FE" w:rsidRDefault="006137FE" w:rsidP="006137FE">
      <w:pPr>
        <w:widowControl w:val="0"/>
        <w:tabs>
          <w:tab w:val="right" w:pos="1008"/>
          <w:tab w:val="left" w:pos="1152"/>
          <w:tab w:val="left" w:pos="1872"/>
          <w:tab w:val="left" w:pos="9187"/>
        </w:tabs>
        <w:ind w:left="2088" w:hanging="2088"/>
        <w:jc w:val="left"/>
      </w:pPr>
    </w:p>
    <w:p w:rsidR="006137FE" w:rsidRPr="006137FE" w:rsidRDefault="006137FE" w:rsidP="006137FE">
      <w:pPr>
        <w:widowControl w:val="0"/>
        <w:tabs>
          <w:tab w:val="right" w:pos="1008"/>
          <w:tab w:val="left" w:pos="1152"/>
          <w:tab w:val="left" w:pos="1872"/>
          <w:tab w:val="left" w:pos="9187"/>
        </w:tabs>
        <w:ind w:left="2088" w:hanging="2088"/>
        <w:jc w:val="left"/>
      </w:pPr>
    </w:p>
    <w:p w:rsidR="006137FE" w:rsidRDefault="006137FE" w:rsidP="006137FE">
      <w:r w:rsidRPr="006137FE">
        <w:rPr>
          <w:b/>
        </w:rPr>
        <w:t>VERSIONS OF THIS BILL</w:t>
      </w:r>
    </w:p>
    <w:p w:rsidR="006137FE" w:rsidRDefault="006137FE" w:rsidP="006137FE"/>
    <w:p w:rsidR="006137FE" w:rsidRDefault="003B3848" w:rsidP="006137FE">
      <w:hyperlink r:id="rId9" w:history="1">
        <w:r w:rsidR="006137FE">
          <w:rPr>
            <w:rStyle w:val="Hyperlink"/>
          </w:rPr>
          <w:t>2/13/2020</w:t>
        </w:r>
      </w:hyperlink>
    </w:p>
    <w:p w:rsidR="006137FE" w:rsidRDefault="006137FE" w:rsidP="006137FE"/>
    <w:p w:rsidR="006137FE" w:rsidRDefault="006137FE" w:rsidP="006137FE">
      <w:pPr>
        <w:sectPr w:rsidR="006137FE" w:rsidSect="006137FE">
          <w:pgSz w:w="12240" w:h="15840" w:code="1"/>
          <w:pgMar w:top="1080" w:right="1440" w:bottom="1080" w:left="1440" w:header="720" w:footer="720" w:gutter="0"/>
          <w:cols w:space="720"/>
          <w:noEndnote/>
          <w:docGrid w:linePitch="360"/>
        </w:sectPr>
      </w:pPr>
    </w:p>
    <w:p w:rsidR="00310197" w:rsidRDefault="0031019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01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46EA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51B8D">
        <w:rPr>
          <w:color w:val="000000" w:themeColor="text1"/>
          <w:u w:color="000000" w:themeColor="text1"/>
        </w:rPr>
        <w:t xml:space="preserve">TO RECOGNIZE AND HONOR </w:t>
      </w:r>
      <w:r>
        <w:rPr>
          <w:color w:val="000000" w:themeColor="text1"/>
          <w:u w:color="000000" w:themeColor="text1"/>
        </w:rPr>
        <w:t>CODY KING</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TO CONGRATULATE HIM UPON ACHIEVING THE PRESTIGIOUS RANK OF EAGLE SCOUT,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740B" w:rsidRPr="00051B8D" w:rsidRDefault="00446EAD"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D740B" w:rsidRPr="00051B8D">
        <w:rPr>
          <w:color w:val="000000" w:themeColor="text1"/>
          <w:u w:color="000000" w:themeColor="text1"/>
        </w:rPr>
        <w:t xml:space="preserve">the members of the South Carolina House of Representatives are pleased to learn that </w:t>
      </w:r>
      <w:r w:rsidR="004D740B">
        <w:rPr>
          <w:color w:val="000000" w:themeColor="text1"/>
          <w:u w:color="000000" w:themeColor="text1"/>
        </w:rPr>
        <w:t>Cody King</w:t>
      </w:r>
      <w:r w:rsidR="004D740B" w:rsidRPr="00051B8D">
        <w:rPr>
          <w:color w:val="000000" w:themeColor="text1"/>
          <w:u w:color="000000" w:themeColor="text1"/>
        </w:rPr>
        <w:t xml:space="preserve"> of Troop </w:t>
      </w:r>
      <w:r w:rsidR="004D740B">
        <w:rPr>
          <w:color w:val="000000" w:themeColor="text1"/>
          <w:u w:color="000000" w:themeColor="text1"/>
        </w:rPr>
        <w:t>801</w:t>
      </w:r>
      <w:r w:rsidR="004D740B" w:rsidRPr="00051B8D">
        <w:rPr>
          <w:color w:val="000000" w:themeColor="text1"/>
          <w:u w:color="000000" w:themeColor="text1"/>
        </w:rPr>
        <w:t xml:space="preserve"> of the Pee Dee Area Council has successfully completed the requirements for the rank of Eagle Scout; and </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to earn the rank of Eagle Scout, a Boy Scout must demonstrate that he lives by the principles of the Scout Oath and Law in his daily life; he must plan, develop, and give leadership to others in a service project helpful to any religious institution, any school, or his community; and he must earn a total of twenty</w:t>
      </w:r>
      <w:r>
        <w:rPr>
          <w:color w:val="000000" w:themeColor="text1"/>
          <w:u w:color="000000" w:themeColor="text1"/>
        </w:rPr>
        <w:noBreakHyphen/>
      </w:r>
      <w:r w:rsidRPr="00051B8D">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only about five percent of Boy Scouts complete these rigorous requirements to achieve the coveted rank of Eagle Scout;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051B8D">
        <w:rPr>
          <w:color w:val="000000" w:themeColor="text1"/>
          <w:u w:color="000000" w:themeColor="text1"/>
        </w:rPr>
        <w:t>Powell</w:t>
      </w:r>
      <w:r w:rsidRPr="004D740B">
        <w:rPr>
          <w:color w:val="000000" w:themeColor="text1"/>
          <w:u w:color="000000" w:themeColor="text1"/>
        </w:rPr>
        <w:t>’</w:t>
      </w:r>
      <w:r w:rsidRPr="00051B8D">
        <w:rPr>
          <w:color w:val="000000" w:themeColor="text1"/>
          <w:u w:color="000000" w:themeColor="text1"/>
        </w:rPr>
        <w:t>s “Aids to Scouting,” written to train soldiers. In 1910, at the age of fifty</w:t>
      </w:r>
      <w:r>
        <w:rPr>
          <w:color w:val="000000" w:themeColor="text1"/>
          <w:u w:color="000000" w:themeColor="text1"/>
        </w:rPr>
        <w:noBreakHyphen/>
      </w:r>
      <w:r w:rsidRPr="00051B8D">
        <w:rPr>
          <w:color w:val="000000" w:themeColor="text1"/>
          <w:u w:color="000000" w:themeColor="text1"/>
        </w:rPr>
        <w:t>three, Lord Baden</w:t>
      </w:r>
      <w:r>
        <w:rPr>
          <w:color w:val="000000" w:themeColor="text1"/>
          <w:u w:color="000000" w:themeColor="text1"/>
        </w:rPr>
        <w:noBreakHyphen/>
      </w:r>
      <w:r w:rsidRPr="00051B8D">
        <w:rPr>
          <w:color w:val="000000" w:themeColor="text1"/>
          <w:u w:color="000000" w:themeColor="text1"/>
        </w:rPr>
        <w:t>Powell retired from a highly successful career as a scout in the British army to give his attention to this work;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051B8D">
        <w:rPr>
          <w:color w:val="000000" w:themeColor="text1"/>
          <w:u w:color="000000" w:themeColor="text1"/>
        </w:rPr>
        <w:t>Powell, the Boy Scouts of America was formed in 1910, and for a century it has shaped future leaders of America by combining educational activities with lifelong values and fun; and</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Whereas, the members of the South Carolina House of Representatives are grateful for the legacy of Scouting in America and take great pride in acknowledging the accomplishments of young South Carolinians like </w:t>
      </w:r>
      <w:r>
        <w:rPr>
          <w:color w:val="000000" w:themeColor="text1"/>
          <w:u w:color="000000" w:themeColor="text1"/>
        </w:rPr>
        <w:t>Cody</w:t>
      </w:r>
      <w:r w:rsidRPr="00051B8D">
        <w:rPr>
          <w:color w:val="000000" w:themeColor="text1"/>
          <w:u w:color="000000" w:themeColor="text1"/>
        </w:rPr>
        <w:t xml:space="preserve"> who selflessly give of their time, talents, and energy to enrich their local communities and our State. Now, therefore,</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Be it resolved by the House of Representatives:</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1B8D">
        <w:rPr>
          <w:color w:val="000000" w:themeColor="text1"/>
          <w:u w:color="000000" w:themeColor="text1"/>
        </w:rPr>
        <w:t xml:space="preserve">That the members of the South Carolina House of Representatives, by this resolution, recognize and honor </w:t>
      </w:r>
      <w:r>
        <w:rPr>
          <w:color w:val="000000" w:themeColor="text1"/>
          <w:u w:color="000000" w:themeColor="text1"/>
        </w:rPr>
        <w:t>Cody King</w:t>
      </w:r>
      <w:r w:rsidRPr="00051B8D">
        <w:rPr>
          <w:color w:val="000000" w:themeColor="text1"/>
          <w:u w:color="000000" w:themeColor="text1"/>
        </w:rPr>
        <w:t xml:space="preserve"> of </w:t>
      </w:r>
      <w:r>
        <w:rPr>
          <w:color w:val="000000" w:themeColor="text1"/>
          <w:u w:color="000000" w:themeColor="text1"/>
        </w:rPr>
        <w:t>Myrtle Beach</w:t>
      </w:r>
      <w:r w:rsidRPr="00051B8D">
        <w:rPr>
          <w:color w:val="000000" w:themeColor="text1"/>
          <w:u w:color="000000" w:themeColor="text1"/>
        </w:rPr>
        <w:t xml:space="preserve"> for his noteworthy achievements in the Boy Scouts of America and congratulate him upon achieving the prestigious rank of Eagle Scout, the highest award in Scouting.</w:t>
      </w:r>
    </w:p>
    <w:p w:rsidR="004D740B" w:rsidRPr="00051B8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46EAD" w:rsidRDefault="004D740B" w:rsidP="004D74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51B8D">
        <w:rPr>
          <w:color w:val="000000" w:themeColor="text1"/>
          <w:u w:color="000000" w:themeColor="text1"/>
        </w:rPr>
        <w:t xml:space="preserve">Be it further resolved that a copy of this resolution be provided to </w:t>
      </w:r>
      <w:r>
        <w:rPr>
          <w:color w:val="000000" w:themeColor="text1"/>
          <w:u w:color="000000" w:themeColor="text1"/>
        </w:rPr>
        <w:t>Cody King.</w:t>
      </w:r>
    </w:p>
    <w:p w:rsidR="002A030B" w:rsidRDefault="004D740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137FE" w:rsidRDefault="006137FE" w:rsidP="006137FE">
      <w:pPr>
        <w:suppressAutoHyphens/>
      </w:pPr>
    </w:p>
    <w:sectPr w:rsidR="006137FE" w:rsidSect="006137F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6EAD" w:rsidRDefault="00446EAD" w:rsidP="009F0C77">
      <w:r>
        <w:separator/>
      </w:r>
    </w:p>
  </w:endnote>
  <w:endnote w:type="continuationSeparator" w:id="0">
    <w:p w:rsidR="00446EAD" w:rsidRDefault="00446EA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7AF191F-B224-4AAD-9925-6F905F247C35}"/>
    <w:embedBold r:id="rId2" w:fontKey="{D9A27EB2-4C42-42E4-B62C-E6071CEAAB25}"/>
  </w:font>
  <w:font w:name="Calibri">
    <w:panose1 w:val="020F0502020204030204"/>
    <w:charset w:val="00"/>
    <w:family w:val="swiss"/>
    <w:pitch w:val="variable"/>
    <w:sig w:usb0="E0002EFF" w:usb1="C000247B" w:usb2="00000009" w:usb3="00000000" w:csb0="000001FF" w:csb1="00000000"/>
    <w:embedRegular r:id="rId3" w:fontKey="{DD00A569-B8DA-466F-9FFA-6DD1AA40BFB1}"/>
  </w:font>
  <w:font w:name="Cambria">
    <w:panose1 w:val="02040503050406030204"/>
    <w:charset w:val="00"/>
    <w:family w:val="roman"/>
    <w:pitch w:val="variable"/>
    <w:sig w:usb0="E00006FF" w:usb1="420024FF" w:usb2="02000000" w:usb3="00000000" w:csb0="0000019F" w:csb1="00000000"/>
    <w:embedRegular r:id="rId4" w:fontKey="{3FDBC9D3-5E1C-4F05-AE14-82C774A5BC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37FE" w:rsidRPr="00310197" w:rsidRDefault="006137FE" w:rsidP="00310197">
    <w:pPr>
      <w:pStyle w:val="Footer"/>
      <w:tabs>
        <w:tab w:val="clear" w:pos="4680"/>
        <w:tab w:val="clear" w:pos="9360"/>
        <w:tab w:val="center" w:pos="2995"/>
      </w:tabs>
      <w:spacing w:before="120"/>
    </w:pPr>
    <w:r>
      <w:t>[5196]</w:t>
    </w:r>
    <w:r>
      <w:tab/>
    </w:r>
    <w:r>
      <w:fldChar w:fldCharType="begin"/>
    </w:r>
    <w:r>
      <w:instrText xml:space="preserve"> PAGE  \* MERGEFORMAT </w:instrText>
    </w:r>
    <w:r>
      <w:fldChar w:fldCharType="separate"/>
    </w:r>
    <w:r w:rsidR="00C26BD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6EAD" w:rsidRDefault="00446EAD" w:rsidP="009F0C77">
      <w:r>
        <w:separator/>
      </w:r>
    </w:p>
  </w:footnote>
  <w:footnote w:type="continuationSeparator" w:id="0">
    <w:p w:rsidR="00446EAD" w:rsidRDefault="00446EA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97PH20"/>
    <w:docVar w:name="CoverBillType" w:val="r"/>
    <w:docVar w:name="DocPath" w:val="L:\Council\bills\RT\17697PH20.DOCX"/>
    <w:docVar w:name="dvBillNumber" w:val="5196"/>
    <w:docVar w:name="dvBillNumberPrefix" w:val="H. "/>
    <w:docVar w:name="dvOriginalBody" w:val="House"/>
    <w:docVar w:name="dvSteno" w:val="RT"/>
    <w:docVar w:name="NameofBody" w:val="h"/>
    <w:docVar w:name="vGroup2" w:val="Council"/>
  </w:docVars>
  <w:rsids>
    <w:rsidRoot w:val="00446EA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A030B"/>
    <w:rsid w:val="002E5912"/>
    <w:rsid w:val="00301B21"/>
    <w:rsid w:val="00310197"/>
    <w:rsid w:val="00325348"/>
    <w:rsid w:val="0032732C"/>
    <w:rsid w:val="00336AD0"/>
    <w:rsid w:val="0037079A"/>
    <w:rsid w:val="003C4DAB"/>
    <w:rsid w:val="003D01E8"/>
    <w:rsid w:val="003E5288"/>
    <w:rsid w:val="003F6D79"/>
    <w:rsid w:val="0041760A"/>
    <w:rsid w:val="00417C01"/>
    <w:rsid w:val="004403BD"/>
    <w:rsid w:val="00446EAD"/>
    <w:rsid w:val="00461441"/>
    <w:rsid w:val="004809EE"/>
    <w:rsid w:val="004D740B"/>
    <w:rsid w:val="004E7D54"/>
    <w:rsid w:val="005273C6"/>
    <w:rsid w:val="00530A69"/>
    <w:rsid w:val="00545593"/>
    <w:rsid w:val="00556EBF"/>
    <w:rsid w:val="00577C6C"/>
    <w:rsid w:val="005A62FE"/>
    <w:rsid w:val="005C2FE2"/>
    <w:rsid w:val="005E2BC9"/>
    <w:rsid w:val="00605102"/>
    <w:rsid w:val="006137FE"/>
    <w:rsid w:val="006215AA"/>
    <w:rsid w:val="006913C9"/>
    <w:rsid w:val="0069470D"/>
    <w:rsid w:val="006D58AA"/>
    <w:rsid w:val="00734F00"/>
    <w:rsid w:val="00736959"/>
    <w:rsid w:val="0076459B"/>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2EA1"/>
    <w:rsid w:val="00B412D4"/>
    <w:rsid w:val="00B64FFF"/>
    <w:rsid w:val="00BE3C22"/>
    <w:rsid w:val="00C0345E"/>
    <w:rsid w:val="00C21ABE"/>
    <w:rsid w:val="00C26BDF"/>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458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AD7684F-AECB-41AA-BCA7-A2076B99B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137F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96&amp;session=123&amp;summary=B" TargetMode="Externa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96_20200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AFAA30-A8A0-42FC-AF67-47953A415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656</Words>
  <Characters>3741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5196: Subject not yet available - South Carolina Legislature Online</dc:title>
  <dc:creator>Rebecca Turner</dc:creator>
  <cp:lastModifiedBy>S Wilson</cp:lastModifiedBy>
  <cp:revision>2</cp:revision>
  <dcterms:created xsi:type="dcterms:W3CDTF">2020-02-18T17:20:00Z</dcterms:created>
  <dcterms:modified xsi:type="dcterms:W3CDTF">2020-02-18T17:20:00Z</dcterms:modified>
</cp:coreProperties>
</file>