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300" w:rsidRDefault="00245300" w:rsidP="00245300">
      <w:pPr>
        <w:widowControl w:val="0"/>
        <w:jc w:val="center"/>
      </w:pPr>
      <w:r w:rsidRPr="00245300">
        <w:rPr>
          <w:b/>
        </w:rPr>
        <w:t>South Carolina General Assembly</w:t>
      </w:r>
    </w:p>
    <w:p w:rsidR="00245300" w:rsidRDefault="00245300" w:rsidP="00245300">
      <w:pPr>
        <w:widowControl w:val="0"/>
        <w:jc w:val="center"/>
      </w:pPr>
      <w:r>
        <w:t>123rd Session, 2019-2020</w:t>
      </w:r>
    </w:p>
    <w:p w:rsidR="00245300" w:rsidRDefault="00245300" w:rsidP="00245300">
      <w:pPr>
        <w:widowControl w:val="0"/>
        <w:jc w:val="left"/>
      </w:pPr>
    </w:p>
    <w:p w:rsidR="00245300" w:rsidRDefault="00245300" w:rsidP="00245300">
      <w:pPr>
        <w:widowControl w:val="0"/>
        <w:jc w:val="left"/>
        <w:rPr>
          <w:b/>
        </w:rPr>
      </w:pPr>
      <w:r w:rsidRPr="00245300">
        <w:rPr>
          <w:b/>
        </w:rPr>
        <w:t>H. 5226</w:t>
      </w:r>
    </w:p>
    <w:p w:rsidR="00245300" w:rsidRDefault="00245300" w:rsidP="00245300">
      <w:pPr>
        <w:widowControl w:val="0"/>
        <w:jc w:val="left"/>
        <w:rPr>
          <w:b/>
        </w:rPr>
      </w:pPr>
    </w:p>
    <w:p w:rsidR="00245300" w:rsidRDefault="00245300" w:rsidP="00245300">
      <w:pPr>
        <w:widowControl w:val="0"/>
        <w:jc w:val="left"/>
      </w:pPr>
      <w:r w:rsidRPr="00245300">
        <w:rPr>
          <w:b/>
        </w:rPr>
        <w:t>STATUS INFORMATION</w:t>
      </w:r>
    </w:p>
    <w:p w:rsidR="00245300" w:rsidRDefault="00245300" w:rsidP="00245300">
      <w:pPr>
        <w:widowControl w:val="0"/>
        <w:jc w:val="left"/>
      </w:pPr>
    </w:p>
    <w:p w:rsidR="00245300" w:rsidRDefault="00245300" w:rsidP="00245300">
      <w:pPr>
        <w:widowControl w:val="0"/>
        <w:jc w:val="left"/>
      </w:pPr>
      <w:r>
        <w:t>House Resolution</w:t>
      </w:r>
    </w:p>
    <w:p w:rsidR="00245300" w:rsidRDefault="00245300" w:rsidP="00245300">
      <w:pPr>
        <w:widowControl w:val="0"/>
        <w:jc w:val="left"/>
      </w:pPr>
      <w:r>
        <w:t>Sponsors: Rep. Henegan</w:t>
      </w:r>
    </w:p>
    <w:p w:rsidR="00245300" w:rsidRDefault="00245300" w:rsidP="00245300">
      <w:pPr>
        <w:widowControl w:val="0"/>
        <w:jc w:val="left"/>
      </w:pPr>
      <w:r>
        <w:t>Document Path: l:\council\bills\gm\24341sa20.docx</w:t>
      </w:r>
    </w:p>
    <w:p w:rsidR="00245300" w:rsidRDefault="00245300" w:rsidP="00245300">
      <w:pPr>
        <w:widowControl w:val="0"/>
        <w:jc w:val="left"/>
      </w:pPr>
    </w:p>
    <w:p w:rsidR="00245300" w:rsidRDefault="00245300" w:rsidP="00245300">
      <w:pPr>
        <w:widowControl w:val="0"/>
        <w:jc w:val="left"/>
      </w:pPr>
      <w:r>
        <w:t>Introduced in the House on February 13, 2020</w:t>
      </w:r>
    </w:p>
    <w:p w:rsidR="00245300" w:rsidRDefault="00245300" w:rsidP="00245300">
      <w:pPr>
        <w:widowControl w:val="0"/>
        <w:jc w:val="left"/>
      </w:pPr>
      <w:r>
        <w:t>Adopted by the House on February 13, 2020</w:t>
      </w:r>
    </w:p>
    <w:p w:rsidR="00245300" w:rsidRDefault="00245300" w:rsidP="00245300">
      <w:pPr>
        <w:widowControl w:val="0"/>
        <w:jc w:val="left"/>
      </w:pPr>
    </w:p>
    <w:p w:rsidR="00245300" w:rsidRDefault="00FA0F99" w:rsidP="00245300">
      <w:pPr>
        <w:widowControl w:val="0"/>
        <w:jc w:val="left"/>
      </w:pPr>
      <w:r>
        <w:t>Summary: HPV Cancer Prevention Awareness Day</w:t>
      </w:r>
    </w:p>
    <w:p w:rsidR="00245300" w:rsidRDefault="00245300" w:rsidP="00245300">
      <w:pPr>
        <w:widowControl w:val="0"/>
        <w:jc w:val="left"/>
      </w:pPr>
    </w:p>
    <w:p w:rsidR="00245300" w:rsidRDefault="00245300" w:rsidP="00245300">
      <w:pPr>
        <w:widowControl w:val="0"/>
        <w:jc w:val="left"/>
      </w:pPr>
    </w:p>
    <w:p w:rsidR="00245300" w:rsidRDefault="00245300" w:rsidP="00245300">
      <w:pPr>
        <w:widowControl w:val="0"/>
        <w:tabs>
          <w:tab w:val="center" w:pos="590"/>
          <w:tab w:val="center" w:pos="1440"/>
          <w:tab w:val="left" w:pos="1872"/>
          <w:tab w:val="left" w:pos="9187"/>
        </w:tabs>
        <w:jc w:val="left"/>
      </w:pPr>
      <w:r w:rsidRPr="00245300">
        <w:rPr>
          <w:b/>
        </w:rPr>
        <w:t>HISTORY OF LEGISLATIVE ACTIONS</w:t>
      </w:r>
    </w:p>
    <w:p w:rsidR="00245300" w:rsidRDefault="00245300" w:rsidP="00245300">
      <w:pPr>
        <w:widowControl w:val="0"/>
        <w:tabs>
          <w:tab w:val="center" w:pos="590"/>
          <w:tab w:val="center" w:pos="1440"/>
          <w:tab w:val="left" w:pos="1872"/>
          <w:tab w:val="left" w:pos="9187"/>
        </w:tabs>
        <w:jc w:val="left"/>
      </w:pPr>
    </w:p>
    <w:p w:rsidR="00245300" w:rsidRPr="00245300" w:rsidRDefault="00245300" w:rsidP="00245300">
      <w:pPr>
        <w:widowControl w:val="0"/>
        <w:tabs>
          <w:tab w:val="center" w:pos="590"/>
          <w:tab w:val="center" w:pos="1440"/>
          <w:tab w:val="left" w:pos="1872"/>
          <w:tab w:val="left" w:pos="9187"/>
        </w:tabs>
        <w:jc w:val="left"/>
      </w:pPr>
      <w:r w:rsidRPr="00245300">
        <w:rPr>
          <w:u w:val="single"/>
        </w:rPr>
        <w:tab/>
        <w:t>Date</w:t>
      </w:r>
      <w:r w:rsidRPr="00245300">
        <w:rPr>
          <w:u w:val="single"/>
        </w:rPr>
        <w:tab/>
        <w:t>Body</w:t>
      </w:r>
      <w:r w:rsidRPr="00245300">
        <w:rPr>
          <w:u w:val="single"/>
        </w:rPr>
        <w:tab/>
        <w:t>Action Description with journal page number</w:t>
      </w:r>
      <w:r w:rsidRPr="00245300">
        <w:rPr>
          <w:u w:val="single"/>
        </w:rPr>
        <w:tab/>
      </w:r>
    </w:p>
    <w:p w:rsidR="001C303D" w:rsidRDefault="001C303D" w:rsidP="001C303D">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1542A7">
          <w:rPr>
            <w:rStyle w:val="Hyperlink"/>
          </w:rPr>
          <w:t>House Journal</w:t>
        </w:r>
        <w:r w:rsidRPr="001542A7">
          <w:rPr>
            <w:rStyle w:val="Hyperlink"/>
          </w:rPr>
          <w:noBreakHyphen/>
          <w:t>page 59</w:t>
        </w:r>
      </w:hyperlink>
      <w:r>
        <w:t>)</w:t>
      </w:r>
    </w:p>
    <w:p w:rsidR="001C303D" w:rsidRDefault="001C303D" w:rsidP="001C303D">
      <w:pPr>
        <w:widowControl w:val="0"/>
        <w:tabs>
          <w:tab w:val="right" w:pos="1008"/>
          <w:tab w:val="left" w:pos="1152"/>
          <w:tab w:val="left" w:pos="1872"/>
          <w:tab w:val="left" w:pos="9187"/>
        </w:tabs>
        <w:ind w:left="2088" w:hanging="2088"/>
      </w:pPr>
    </w:p>
    <w:p w:rsidR="00245300" w:rsidRDefault="00245300" w:rsidP="002453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45300">
          <w:rPr>
            <w:rStyle w:val="Hyperlink"/>
          </w:rPr>
          <w:t>legislative information</w:t>
        </w:r>
      </w:hyperlink>
      <w:r>
        <w:t xml:space="preserve"> at the website</w:t>
      </w:r>
    </w:p>
    <w:p w:rsidR="00245300" w:rsidRDefault="00245300" w:rsidP="00245300">
      <w:pPr>
        <w:widowControl w:val="0"/>
        <w:tabs>
          <w:tab w:val="right" w:pos="1008"/>
          <w:tab w:val="left" w:pos="1152"/>
          <w:tab w:val="left" w:pos="1872"/>
          <w:tab w:val="left" w:pos="9187"/>
        </w:tabs>
        <w:ind w:left="2088" w:hanging="2088"/>
        <w:jc w:val="left"/>
      </w:pPr>
    </w:p>
    <w:p w:rsidR="00245300" w:rsidRPr="00245300" w:rsidRDefault="00245300" w:rsidP="00245300">
      <w:pPr>
        <w:widowControl w:val="0"/>
        <w:tabs>
          <w:tab w:val="right" w:pos="1008"/>
          <w:tab w:val="left" w:pos="1152"/>
          <w:tab w:val="left" w:pos="1872"/>
          <w:tab w:val="left" w:pos="9187"/>
        </w:tabs>
        <w:ind w:left="2088" w:hanging="2088"/>
        <w:jc w:val="left"/>
      </w:pPr>
    </w:p>
    <w:p w:rsidR="00245300" w:rsidRDefault="00245300" w:rsidP="00245300">
      <w:r w:rsidRPr="00245300">
        <w:rPr>
          <w:b/>
        </w:rPr>
        <w:t>VERSIONS OF THIS BILL</w:t>
      </w:r>
    </w:p>
    <w:p w:rsidR="00245300" w:rsidRDefault="00245300" w:rsidP="00245300"/>
    <w:p w:rsidR="00245300" w:rsidRDefault="00B66D31" w:rsidP="00245300">
      <w:hyperlink r:id="rId9" w:history="1">
        <w:r w:rsidR="00245300">
          <w:rPr>
            <w:rStyle w:val="Hyperlink"/>
          </w:rPr>
          <w:t>2/13/2020</w:t>
        </w:r>
      </w:hyperlink>
    </w:p>
    <w:p w:rsidR="00245300" w:rsidRDefault="00245300" w:rsidP="00245300"/>
    <w:p w:rsidR="00245300" w:rsidRDefault="00245300" w:rsidP="00245300">
      <w:pPr>
        <w:sectPr w:rsidR="00245300" w:rsidSect="00245300">
          <w:pgSz w:w="12240" w:h="15840" w:code="1"/>
          <w:pgMar w:top="1080" w:right="1440" w:bottom="1080" w:left="1440" w:header="720" w:footer="720" w:gutter="0"/>
          <w:cols w:space="720"/>
          <w:noEndnote/>
          <w:docGrid w:linePitch="360"/>
        </w:sectPr>
      </w:pPr>
    </w:p>
    <w:p w:rsidR="00284F8A" w:rsidRDefault="00284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21F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C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CALL ATTENTION TO THE CONNECTION BETWEEN THE </w:t>
      </w:r>
      <w:r w:rsidRPr="00395A84">
        <w:rPr>
          <w:color w:val="000000" w:themeColor="text1"/>
          <w:u w:color="000000" w:themeColor="text1"/>
        </w:rPr>
        <w:t>HUMAN PAPILLOMAVIRUS</w:t>
      </w:r>
      <w:r>
        <w:rPr>
          <w:color w:val="000000" w:themeColor="text1"/>
          <w:u w:color="000000" w:themeColor="text1"/>
        </w:rPr>
        <w:t xml:space="preserve"> (HPV)</w:t>
      </w:r>
      <w:r>
        <w:t xml:space="preserve"> AND CERVICAL </w:t>
      </w:r>
      <w:r w:rsidR="002C3987">
        <w:t xml:space="preserve">AND OTHER </w:t>
      </w:r>
      <w:r>
        <w:t xml:space="preserve">CANCERS, TO SPREAD AWARENESS OF THE PROTECTION OFFERED TO PREVENT IT, AND </w:t>
      </w:r>
      <w:r w:rsidR="00D70665">
        <w:t>TO RECOGNIZE MARCH 4, 2020, AS “</w:t>
      </w:r>
      <w:r>
        <w:rPr>
          <w:color w:val="000000" w:themeColor="text1"/>
          <w:u w:color="000000" w:themeColor="text1"/>
        </w:rPr>
        <w:t xml:space="preserve">HPV </w:t>
      </w:r>
      <w:r w:rsidR="00D70665">
        <w:t xml:space="preserve">CANCER PREVENTION AWARENESS DAY” IN </w:t>
      </w:r>
      <w:r>
        <w:t>SOUTH CAROLINA</w:t>
      </w:r>
      <w:r w:rsidR="00D70665">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09F9" w:rsidRDefault="00D72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605A">
        <w:t xml:space="preserve">each year </w:t>
      </w:r>
      <w:r w:rsidR="003421F4">
        <w:t>about fourteen million women and men become infected with HPV</w:t>
      </w:r>
      <w:r w:rsidR="00D509F9">
        <w:t xml:space="preserve">; and </w:t>
      </w:r>
    </w:p>
    <w:p w:rsidR="00D509F9" w:rsidRDefault="00D50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1F4" w:rsidRDefault="00D50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m</w:t>
      </w:r>
      <w:r w:rsidRPr="00791347">
        <w:rPr>
          <w:color w:val="000000" w:themeColor="text1"/>
          <w:u w:color="000000" w:themeColor="text1"/>
        </w:rPr>
        <w:t>ost of the time, HPV goes away by itself within two years and does not cause health problems</w:t>
      </w:r>
      <w:r>
        <w:rPr>
          <w:color w:val="000000" w:themeColor="text1"/>
          <w:u w:color="000000" w:themeColor="text1"/>
        </w:rPr>
        <w:t xml:space="preserve"> because</w:t>
      </w:r>
      <w:r w:rsidRPr="00791347">
        <w:rPr>
          <w:color w:val="000000" w:themeColor="text1"/>
          <w:u w:color="000000" w:themeColor="text1"/>
        </w:rPr>
        <w:t xml:space="preserve"> the immune system fights off HPV naturally</w:t>
      </w:r>
      <w:r>
        <w:rPr>
          <w:color w:val="000000" w:themeColor="text1"/>
          <w:u w:color="000000" w:themeColor="text1"/>
        </w:rPr>
        <w:t>,</w:t>
      </w:r>
      <w:r w:rsidRPr="00791347">
        <w:rPr>
          <w:color w:val="000000" w:themeColor="text1"/>
          <w:u w:color="000000" w:themeColor="text1"/>
        </w:rPr>
        <w:t xml:space="preserve"> when HPV stays in the body for many years it can cause </w:t>
      </w:r>
      <w:r>
        <w:rPr>
          <w:color w:val="000000" w:themeColor="text1"/>
          <w:u w:color="000000" w:themeColor="text1"/>
        </w:rPr>
        <w:t>a variety of</w:t>
      </w:r>
      <w:r w:rsidRPr="00791347">
        <w:rPr>
          <w:color w:val="000000" w:themeColor="text1"/>
          <w:u w:color="000000" w:themeColor="text1"/>
        </w:rPr>
        <w:t xml:space="preserve"> cancers</w:t>
      </w:r>
      <w:r>
        <w:rPr>
          <w:color w:val="000000" w:themeColor="text1"/>
          <w:u w:color="000000" w:themeColor="text1"/>
        </w:rPr>
        <w:t>; and</w:t>
      </w:r>
    </w:p>
    <w:p w:rsidR="003421F4" w:rsidRDefault="00342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1F4" w:rsidRDefault="00342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vaccine consisting of two doses can be administered to protect against six types of cancers thought to be the result of HPV, including cancers of the cervix, neck, and head.  Cases of</w:t>
      </w:r>
      <w:r w:rsidR="00D0605A">
        <w:t xml:space="preserve"> </w:t>
      </w:r>
      <w:r>
        <w:t>cancers of the neck and head in men and women currently outnumber incidences of cervical cancer; and</w:t>
      </w:r>
    </w:p>
    <w:p w:rsidR="003421F4" w:rsidRDefault="00342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C5B" w:rsidRDefault="00F23C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some sixty </w:t>
      </w:r>
      <w:r w:rsidR="003421F4">
        <w:t>perc</w:t>
      </w:r>
      <w:r>
        <w:t xml:space="preserve">ent of teens in South Carolina receive the two doses </w:t>
      </w:r>
      <w:r w:rsidR="009C0CEC">
        <w:t>designed</w:t>
      </w:r>
      <w:r>
        <w:t xml:space="preserve"> to pr</w:t>
      </w:r>
      <w:r w:rsidR="00D0605A">
        <w:t>otect children throughout their lives from</w:t>
      </w:r>
      <w:r>
        <w:t xml:space="preserve"> these cancers, it is estimated that </w:t>
      </w:r>
      <w:r w:rsidR="00AA7EE3">
        <w:t>an additional twenty</w:t>
      </w:r>
      <w:r>
        <w:t xml:space="preserve"> percent need to be vaccinated in order to protect the next generation; and</w:t>
      </w:r>
    </w:p>
    <w:p w:rsidR="00F23C5B" w:rsidRDefault="00F23C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1F6" w:rsidRDefault="00342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509F9">
        <w:t xml:space="preserve">the South Carolina House of Representatives urges its citizens to be aware of the </w:t>
      </w:r>
      <w:r w:rsidR="009C0CEC">
        <w:t>life</w:t>
      </w:r>
      <w:r w:rsidR="00AA7EE3">
        <w:noBreakHyphen/>
      </w:r>
      <w:r w:rsidR="009C0CEC">
        <w:t>threatening</w:t>
      </w:r>
      <w:r w:rsidR="00D509F9">
        <w:t xml:space="preserve"> cancers that HPV can cause and of the means to protect future generations from the effects of this virus</w:t>
      </w:r>
      <w:r w:rsidR="00D721F6">
        <w:t>.  Now, therefore,</w:t>
      </w:r>
    </w:p>
    <w:p w:rsidR="00D721F6" w:rsidRDefault="00D72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1F6" w:rsidRDefault="00D72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D721F6" w:rsidRDefault="00D72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1F6" w:rsidRDefault="00D72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70665">
        <w:t xml:space="preserve"> the members of the South Carolina House of Representatives, by this resolution, </w:t>
      </w:r>
      <w:r w:rsidR="00F23C5B">
        <w:t xml:space="preserve">call attention to the connection between the </w:t>
      </w:r>
      <w:r w:rsidR="00F23C5B" w:rsidRPr="00395A84">
        <w:rPr>
          <w:color w:val="000000" w:themeColor="text1"/>
          <w:u w:color="000000" w:themeColor="text1"/>
        </w:rPr>
        <w:t>Human Papillomavirus</w:t>
      </w:r>
      <w:r w:rsidR="00F23C5B">
        <w:rPr>
          <w:color w:val="000000" w:themeColor="text1"/>
          <w:u w:color="000000" w:themeColor="text1"/>
        </w:rPr>
        <w:t xml:space="preserve"> </w:t>
      </w:r>
      <w:r w:rsidR="002C3987">
        <w:rPr>
          <w:color w:val="000000" w:themeColor="text1"/>
          <w:u w:color="000000" w:themeColor="text1"/>
        </w:rPr>
        <w:t xml:space="preserve">(HPV) </w:t>
      </w:r>
      <w:r w:rsidR="00F23C5B">
        <w:t xml:space="preserve">and cervical </w:t>
      </w:r>
      <w:r w:rsidR="002C3987">
        <w:t xml:space="preserve">and other </w:t>
      </w:r>
      <w:r w:rsidR="00F23C5B">
        <w:t xml:space="preserve">cancers, spread awareness of the protection offered to prevent it, and </w:t>
      </w:r>
      <w:r w:rsidR="00D70665">
        <w:t>recognize March 4, 2020, as “</w:t>
      </w:r>
      <w:r w:rsidR="002C3987">
        <w:rPr>
          <w:color w:val="000000" w:themeColor="text1"/>
          <w:u w:color="000000" w:themeColor="text1"/>
        </w:rPr>
        <w:t>HPV</w:t>
      </w:r>
      <w:r w:rsidR="00D70665">
        <w:rPr>
          <w:color w:val="000000" w:themeColor="text1"/>
          <w:u w:color="000000" w:themeColor="text1"/>
        </w:rPr>
        <w:t xml:space="preserve"> </w:t>
      </w:r>
      <w:r w:rsidR="00D70665">
        <w:t xml:space="preserve">Cancer Prevention Awareness Day” </w:t>
      </w:r>
      <w:r w:rsidR="00F23C5B">
        <w:t>in South Carolina.</w:t>
      </w:r>
    </w:p>
    <w:p w:rsidR="00106C33" w:rsidRDefault="00AA7E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5300" w:rsidRDefault="00245300" w:rsidP="00245300">
      <w:pPr>
        <w:suppressAutoHyphens/>
      </w:pPr>
    </w:p>
    <w:sectPr w:rsidR="00245300" w:rsidSect="002453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1F6" w:rsidRDefault="00D721F6" w:rsidP="009F0C77">
      <w:r>
        <w:separator/>
      </w:r>
    </w:p>
  </w:endnote>
  <w:endnote w:type="continuationSeparator" w:id="0">
    <w:p w:rsidR="00D721F6" w:rsidRDefault="00D721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FBD15B-5D6F-41A4-AD3A-599857BE0627}"/>
    <w:embedBold r:id="rId2" w:fontKey="{0AFA145F-B974-43F8-A6AC-279C1DACAA0A}"/>
  </w:font>
  <w:font w:name="Calibri">
    <w:panose1 w:val="020F0502020204030204"/>
    <w:charset w:val="00"/>
    <w:family w:val="swiss"/>
    <w:pitch w:val="variable"/>
    <w:sig w:usb0="E0002EFF" w:usb1="C000247B" w:usb2="00000009" w:usb3="00000000" w:csb0="000001FF" w:csb1="00000000"/>
    <w:embedRegular r:id="rId3" w:fontKey="{3CEB8643-A4AE-4756-95F8-71D3C4D60832}"/>
  </w:font>
  <w:font w:name="Segoe UI">
    <w:panose1 w:val="020B0502040204020203"/>
    <w:charset w:val="00"/>
    <w:family w:val="swiss"/>
    <w:pitch w:val="variable"/>
    <w:sig w:usb0="E4002EFF" w:usb1="C000E47F" w:usb2="00000009" w:usb3="00000000" w:csb0="000001FF" w:csb1="00000000"/>
    <w:embedRegular r:id="rId4" w:fontKey="{070FE5D2-DA74-4940-A4DC-4E10CCA48EC8}"/>
  </w:font>
  <w:font w:name="Cambria">
    <w:panose1 w:val="02040503050406030204"/>
    <w:charset w:val="00"/>
    <w:family w:val="roman"/>
    <w:pitch w:val="variable"/>
    <w:sig w:usb0="E00006FF" w:usb1="420024FF" w:usb2="02000000" w:usb3="00000000" w:csb0="0000019F" w:csb1="00000000"/>
    <w:embedRegular r:id="rId5" w:fontKey="{46DF3C3D-151F-4858-B232-AB7080B476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300" w:rsidRPr="00284F8A" w:rsidRDefault="00245300" w:rsidP="00284F8A">
    <w:pPr>
      <w:pStyle w:val="Footer"/>
      <w:tabs>
        <w:tab w:val="clear" w:pos="4680"/>
        <w:tab w:val="clear" w:pos="9360"/>
        <w:tab w:val="center" w:pos="2995"/>
      </w:tabs>
      <w:spacing w:before="120"/>
    </w:pPr>
    <w:r>
      <w:t>[5226]</w:t>
    </w:r>
    <w:r>
      <w:tab/>
    </w:r>
    <w:r>
      <w:fldChar w:fldCharType="begin"/>
    </w:r>
    <w:r>
      <w:instrText xml:space="preserve"> PAGE  \* MERGEFORMAT </w:instrText>
    </w:r>
    <w:r>
      <w:fldChar w:fldCharType="separate"/>
    </w:r>
    <w:r w:rsidR="00FA0F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1F6" w:rsidRDefault="00D721F6" w:rsidP="009F0C77">
      <w:r>
        <w:separator/>
      </w:r>
    </w:p>
  </w:footnote>
  <w:footnote w:type="continuationSeparator" w:id="0">
    <w:p w:rsidR="00D721F6" w:rsidRDefault="00D721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41SA20"/>
    <w:docVar w:name="CoverBillType" w:val="r"/>
    <w:docVar w:name="DocPath" w:val="L:\Council\bills\GM\24341SA20.DOCX"/>
    <w:docVar w:name="dvBillNumber" w:val="5226"/>
    <w:docVar w:name="dvBillNumberPrefix" w:val="H. "/>
    <w:docVar w:name="dvOriginalBody" w:val="House"/>
    <w:docVar w:name="dvSteno" w:val="GM"/>
    <w:docVar w:name="NameofBody" w:val="h"/>
    <w:docVar w:name="vGroup2" w:val="Council"/>
  </w:docVars>
  <w:rsids>
    <w:rsidRoot w:val="00D721F6"/>
    <w:rsid w:val="00011869"/>
    <w:rsid w:val="00015CD6"/>
    <w:rsid w:val="0009090D"/>
    <w:rsid w:val="000E0100"/>
    <w:rsid w:val="000E1785"/>
    <w:rsid w:val="000F40FA"/>
    <w:rsid w:val="001035F1"/>
    <w:rsid w:val="00106C33"/>
    <w:rsid w:val="0010776B"/>
    <w:rsid w:val="00133E66"/>
    <w:rsid w:val="001435A3"/>
    <w:rsid w:val="00146ED3"/>
    <w:rsid w:val="00151044"/>
    <w:rsid w:val="001C303D"/>
    <w:rsid w:val="001D08F2"/>
    <w:rsid w:val="001D3A58"/>
    <w:rsid w:val="001D525B"/>
    <w:rsid w:val="001D7F4F"/>
    <w:rsid w:val="00205238"/>
    <w:rsid w:val="002321B6"/>
    <w:rsid w:val="00232912"/>
    <w:rsid w:val="00245300"/>
    <w:rsid w:val="00250967"/>
    <w:rsid w:val="002543C8"/>
    <w:rsid w:val="0025541D"/>
    <w:rsid w:val="00284AAE"/>
    <w:rsid w:val="00284F8A"/>
    <w:rsid w:val="002C3987"/>
    <w:rsid w:val="002E5912"/>
    <w:rsid w:val="00301B21"/>
    <w:rsid w:val="00325348"/>
    <w:rsid w:val="0032732C"/>
    <w:rsid w:val="00336AD0"/>
    <w:rsid w:val="003421F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0CEC"/>
    <w:rsid w:val="009C6A0B"/>
    <w:rsid w:val="009F0C77"/>
    <w:rsid w:val="009F4DD1"/>
    <w:rsid w:val="00A02543"/>
    <w:rsid w:val="00A41684"/>
    <w:rsid w:val="00A64E80"/>
    <w:rsid w:val="00A72BCD"/>
    <w:rsid w:val="00A741D9"/>
    <w:rsid w:val="00A833AB"/>
    <w:rsid w:val="00A9741D"/>
    <w:rsid w:val="00AA7EE3"/>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605A"/>
    <w:rsid w:val="00D20DEA"/>
    <w:rsid w:val="00D509F9"/>
    <w:rsid w:val="00D70665"/>
    <w:rsid w:val="00D721F6"/>
    <w:rsid w:val="00D73A67"/>
    <w:rsid w:val="00D970A9"/>
    <w:rsid w:val="00DF3845"/>
    <w:rsid w:val="00E41911"/>
    <w:rsid w:val="00E44B57"/>
    <w:rsid w:val="00E92EEF"/>
    <w:rsid w:val="00EF2368"/>
    <w:rsid w:val="00F23C5B"/>
    <w:rsid w:val="00F24442"/>
    <w:rsid w:val="00F50AE3"/>
    <w:rsid w:val="00F655B7"/>
    <w:rsid w:val="00F656BA"/>
    <w:rsid w:val="00F67CF1"/>
    <w:rsid w:val="00F728AA"/>
    <w:rsid w:val="00F840F0"/>
    <w:rsid w:val="00FA0F99"/>
    <w:rsid w:val="00FB0D0D"/>
    <w:rsid w:val="00FB2DF1"/>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91CC3B-5741-4D7E-9093-42E9BBE96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39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987"/>
    <w:rPr>
      <w:rFonts w:ascii="Segoe UI" w:eastAsia="Times New Roman" w:hAnsi="Segoe UI" w:cs="Segoe UI"/>
      <w:sz w:val="18"/>
      <w:szCs w:val="18"/>
    </w:rPr>
  </w:style>
  <w:style w:type="character" w:styleId="Hyperlink">
    <w:name w:val="Hyperlink"/>
    <w:basedOn w:val="DefaultParagraphFont"/>
    <w:uiPriority w:val="99"/>
    <w:unhideWhenUsed/>
    <w:rsid w:val="002453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26&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26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B66AB-EF46-4C9B-BB4E-C9D7FDA85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417</Words>
  <Characters>2178</Characters>
  <Application>Microsoft Office Word</Application>
  <DocSecurity>0</DocSecurity>
  <Lines>62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5226: Subject not yet available - South Carolina Legislature Online</dc:title>
  <dc:creator>Gail Moore</dc:creator>
  <cp:lastModifiedBy>S Wilson</cp:lastModifiedBy>
  <cp:revision>2</cp:revision>
  <cp:lastPrinted>2020-02-12T15:03:00Z</cp:lastPrinted>
  <dcterms:created xsi:type="dcterms:W3CDTF">2020-02-18T17:36:00Z</dcterms:created>
  <dcterms:modified xsi:type="dcterms:W3CDTF">2020-02-18T17:36:00Z</dcterms:modified>
</cp:coreProperties>
</file>