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AD0" w:rsidRDefault="009A6AD0" w:rsidP="009A6AD0">
      <w:pPr>
        <w:widowControl w:val="0"/>
        <w:jc w:val="center"/>
      </w:pPr>
      <w:r w:rsidRPr="009A6AD0">
        <w:rPr>
          <w:b/>
        </w:rPr>
        <w:t>South Carolina General Assembly</w:t>
      </w:r>
    </w:p>
    <w:p w:rsidR="009A6AD0" w:rsidRDefault="009A6AD0" w:rsidP="009A6AD0">
      <w:pPr>
        <w:widowControl w:val="0"/>
        <w:jc w:val="center"/>
      </w:pPr>
      <w:r>
        <w:t>123rd Session, 2019-2020</w:t>
      </w:r>
    </w:p>
    <w:p w:rsidR="009A6AD0" w:rsidRDefault="009A6AD0" w:rsidP="009A6AD0">
      <w:pPr>
        <w:widowControl w:val="0"/>
        <w:jc w:val="left"/>
      </w:pPr>
    </w:p>
    <w:p w:rsidR="009A6AD0" w:rsidRDefault="009A6AD0" w:rsidP="009A6AD0">
      <w:pPr>
        <w:widowControl w:val="0"/>
        <w:jc w:val="left"/>
        <w:rPr>
          <w:b/>
        </w:rPr>
      </w:pPr>
      <w:r w:rsidRPr="009A6AD0">
        <w:rPr>
          <w:b/>
        </w:rPr>
        <w:t>H. 5307</w:t>
      </w:r>
    </w:p>
    <w:p w:rsidR="009A6AD0" w:rsidRDefault="009A6AD0" w:rsidP="009A6AD0">
      <w:pPr>
        <w:widowControl w:val="0"/>
        <w:jc w:val="left"/>
        <w:rPr>
          <w:b/>
        </w:rPr>
      </w:pPr>
    </w:p>
    <w:p w:rsidR="009A6AD0" w:rsidRDefault="009A6AD0" w:rsidP="009A6AD0">
      <w:pPr>
        <w:widowControl w:val="0"/>
        <w:jc w:val="left"/>
      </w:pPr>
      <w:r w:rsidRPr="009A6AD0">
        <w:rPr>
          <w:b/>
        </w:rPr>
        <w:t>STATUS INFORMATION</w:t>
      </w:r>
    </w:p>
    <w:p w:rsidR="009A6AD0" w:rsidRDefault="009A6AD0" w:rsidP="009A6AD0">
      <w:pPr>
        <w:widowControl w:val="0"/>
        <w:jc w:val="left"/>
      </w:pPr>
    </w:p>
    <w:p w:rsidR="009A6AD0" w:rsidRDefault="009A6AD0" w:rsidP="009A6AD0">
      <w:pPr>
        <w:widowControl w:val="0"/>
        <w:jc w:val="left"/>
      </w:pPr>
      <w:r>
        <w:t>General Bill</w:t>
      </w:r>
    </w:p>
    <w:p w:rsidR="009A6AD0" w:rsidRDefault="009A6AD0" w:rsidP="009A6AD0">
      <w:pPr>
        <w:widowControl w:val="0"/>
        <w:jc w:val="left"/>
      </w:pPr>
      <w:r>
        <w:t>Sponsors: Rep. Forrester</w:t>
      </w:r>
    </w:p>
    <w:p w:rsidR="009A6AD0" w:rsidRDefault="009A6AD0" w:rsidP="009A6AD0">
      <w:pPr>
        <w:widowControl w:val="0"/>
        <w:jc w:val="left"/>
      </w:pPr>
      <w:r>
        <w:t>Document Path: l:\council\bills\sm\20066wab20.docx</w:t>
      </w:r>
    </w:p>
    <w:p w:rsidR="009A6AD0" w:rsidRDefault="009A6AD0" w:rsidP="009A6AD0">
      <w:pPr>
        <w:widowControl w:val="0"/>
        <w:jc w:val="left"/>
      </w:pPr>
    </w:p>
    <w:p w:rsidR="009A6AD0" w:rsidRDefault="009A6AD0" w:rsidP="009A6AD0">
      <w:pPr>
        <w:widowControl w:val="0"/>
        <w:jc w:val="left"/>
      </w:pPr>
      <w:r>
        <w:t>Introduced in the House on February 27, 2020</w:t>
      </w:r>
    </w:p>
    <w:p w:rsidR="009A6AD0" w:rsidRDefault="009A6AD0" w:rsidP="009A6AD0">
      <w:pPr>
        <w:widowControl w:val="0"/>
        <w:jc w:val="left"/>
      </w:pPr>
      <w:r>
        <w:t xml:space="preserve">Currently residing in the House Committee on </w:t>
      </w:r>
      <w:r w:rsidRPr="009A6AD0">
        <w:rPr>
          <w:b/>
        </w:rPr>
        <w:t>Education and Public Works</w:t>
      </w:r>
    </w:p>
    <w:p w:rsidR="009A6AD0" w:rsidRDefault="009A6AD0" w:rsidP="009A6AD0">
      <w:pPr>
        <w:widowControl w:val="0"/>
        <w:jc w:val="left"/>
      </w:pPr>
    </w:p>
    <w:p w:rsidR="009A6AD0" w:rsidRDefault="00777669" w:rsidP="009A6AD0">
      <w:pPr>
        <w:widowControl w:val="0"/>
        <w:jc w:val="left"/>
      </w:pPr>
      <w:r>
        <w:t>Summary: Teacher candidates</w:t>
      </w:r>
    </w:p>
    <w:p w:rsidR="009A6AD0" w:rsidRDefault="009A6AD0" w:rsidP="009A6AD0">
      <w:pPr>
        <w:widowControl w:val="0"/>
        <w:jc w:val="left"/>
      </w:pPr>
    </w:p>
    <w:p w:rsidR="009A6AD0" w:rsidRDefault="009A6AD0" w:rsidP="009A6AD0">
      <w:pPr>
        <w:widowControl w:val="0"/>
        <w:jc w:val="left"/>
      </w:pPr>
    </w:p>
    <w:p w:rsidR="009A6AD0" w:rsidRDefault="009A6AD0" w:rsidP="009A6AD0">
      <w:pPr>
        <w:widowControl w:val="0"/>
        <w:tabs>
          <w:tab w:val="center" w:pos="590"/>
          <w:tab w:val="center" w:pos="1440"/>
          <w:tab w:val="left" w:pos="1872"/>
          <w:tab w:val="left" w:pos="9187"/>
        </w:tabs>
        <w:jc w:val="left"/>
      </w:pPr>
      <w:r w:rsidRPr="009A6AD0">
        <w:rPr>
          <w:b/>
        </w:rPr>
        <w:t>HISTORY OF LEGISLATIVE ACTIONS</w:t>
      </w:r>
    </w:p>
    <w:p w:rsidR="009A6AD0" w:rsidRDefault="009A6AD0" w:rsidP="009A6AD0">
      <w:pPr>
        <w:widowControl w:val="0"/>
        <w:tabs>
          <w:tab w:val="center" w:pos="590"/>
          <w:tab w:val="center" w:pos="1440"/>
          <w:tab w:val="left" w:pos="1872"/>
          <w:tab w:val="left" w:pos="9187"/>
        </w:tabs>
        <w:jc w:val="left"/>
      </w:pPr>
    </w:p>
    <w:p w:rsidR="009A6AD0" w:rsidRPr="009A6AD0" w:rsidRDefault="009A6AD0" w:rsidP="009A6AD0">
      <w:pPr>
        <w:widowControl w:val="0"/>
        <w:tabs>
          <w:tab w:val="center" w:pos="590"/>
          <w:tab w:val="center" w:pos="1440"/>
          <w:tab w:val="left" w:pos="1872"/>
          <w:tab w:val="left" w:pos="9187"/>
        </w:tabs>
        <w:jc w:val="left"/>
      </w:pPr>
      <w:r w:rsidRPr="009A6AD0">
        <w:rPr>
          <w:u w:val="single"/>
        </w:rPr>
        <w:tab/>
        <w:t>Date</w:t>
      </w:r>
      <w:r w:rsidRPr="009A6AD0">
        <w:rPr>
          <w:u w:val="single"/>
        </w:rPr>
        <w:tab/>
        <w:t>Body</w:t>
      </w:r>
      <w:r w:rsidRPr="009A6AD0">
        <w:rPr>
          <w:u w:val="single"/>
        </w:rPr>
        <w:tab/>
        <w:t>Action Description with journal page number</w:t>
      </w:r>
      <w:r w:rsidRPr="009A6AD0">
        <w:rPr>
          <w:u w:val="single"/>
        </w:rPr>
        <w:tab/>
      </w:r>
    </w:p>
    <w:p w:rsidR="00EA649F" w:rsidRDefault="00EA649F" w:rsidP="00EA649F">
      <w:pPr>
        <w:widowControl w:val="0"/>
        <w:tabs>
          <w:tab w:val="right" w:pos="1008"/>
          <w:tab w:val="left" w:pos="1152"/>
          <w:tab w:val="left" w:pos="1872"/>
          <w:tab w:val="left" w:pos="9187"/>
        </w:tabs>
        <w:ind w:left="2088" w:hanging="2088"/>
      </w:pPr>
      <w:r>
        <w:tab/>
        <w:t>2/27/2020</w:t>
      </w:r>
      <w:r>
        <w:tab/>
        <w:t>House</w:t>
      </w:r>
      <w:r>
        <w:tab/>
        <w:t>Introduced and read first time (</w:t>
      </w:r>
      <w:hyperlink r:id="rId7" w:history="1">
        <w:r w:rsidRPr="00D148A5">
          <w:rPr>
            <w:rStyle w:val="Hyperlink"/>
          </w:rPr>
          <w:t>House Journal</w:t>
        </w:r>
        <w:r w:rsidRPr="00D148A5">
          <w:rPr>
            <w:rStyle w:val="Hyperlink"/>
          </w:rPr>
          <w:noBreakHyphen/>
          <w:t>page 21</w:t>
        </w:r>
      </w:hyperlink>
      <w:r>
        <w:t>)</w:t>
      </w:r>
    </w:p>
    <w:p w:rsidR="00EA649F" w:rsidRDefault="00EA649F" w:rsidP="00EA649F">
      <w:pPr>
        <w:widowControl w:val="0"/>
        <w:tabs>
          <w:tab w:val="right" w:pos="1008"/>
          <w:tab w:val="left" w:pos="1152"/>
          <w:tab w:val="left" w:pos="1872"/>
          <w:tab w:val="left" w:pos="9187"/>
        </w:tabs>
        <w:ind w:left="2088" w:hanging="2088"/>
      </w:pPr>
      <w:r>
        <w:tab/>
        <w:t>2/27/2020</w:t>
      </w:r>
      <w:r>
        <w:tab/>
        <w:t>House</w:t>
      </w:r>
      <w:r>
        <w:tab/>
        <w:t xml:space="preserve">Referred to Committee on </w:t>
      </w:r>
      <w:r w:rsidRPr="00D148A5">
        <w:rPr>
          <w:b/>
        </w:rPr>
        <w:t>Education and Public Works</w:t>
      </w:r>
      <w:r>
        <w:t xml:space="preserve"> (</w:t>
      </w:r>
      <w:hyperlink r:id="rId8" w:history="1">
        <w:r w:rsidRPr="00D148A5">
          <w:rPr>
            <w:rStyle w:val="Hyperlink"/>
          </w:rPr>
          <w:t>House Journal</w:t>
        </w:r>
        <w:r w:rsidRPr="00D148A5">
          <w:rPr>
            <w:rStyle w:val="Hyperlink"/>
          </w:rPr>
          <w:noBreakHyphen/>
          <w:t>page 21</w:t>
        </w:r>
      </w:hyperlink>
      <w:r>
        <w:t>)</w:t>
      </w:r>
    </w:p>
    <w:p w:rsidR="00EA649F" w:rsidRDefault="00EA649F" w:rsidP="00EA649F">
      <w:pPr>
        <w:widowControl w:val="0"/>
        <w:tabs>
          <w:tab w:val="right" w:pos="1008"/>
          <w:tab w:val="left" w:pos="1152"/>
          <w:tab w:val="left" w:pos="1872"/>
          <w:tab w:val="left" w:pos="9187"/>
        </w:tabs>
        <w:ind w:left="2088" w:hanging="2088"/>
      </w:pPr>
    </w:p>
    <w:p w:rsidR="009A6AD0" w:rsidRDefault="009A6AD0" w:rsidP="009A6A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A6AD0">
          <w:rPr>
            <w:rStyle w:val="Hyperlink"/>
          </w:rPr>
          <w:t>legislative information</w:t>
        </w:r>
      </w:hyperlink>
      <w:r>
        <w:t xml:space="preserve"> at the website</w:t>
      </w:r>
    </w:p>
    <w:p w:rsidR="009A6AD0" w:rsidRDefault="009A6AD0" w:rsidP="009A6AD0">
      <w:pPr>
        <w:widowControl w:val="0"/>
        <w:tabs>
          <w:tab w:val="right" w:pos="1008"/>
          <w:tab w:val="left" w:pos="1152"/>
          <w:tab w:val="left" w:pos="1872"/>
          <w:tab w:val="left" w:pos="9187"/>
        </w:tabs>
        <w:ind w:left="2088" w:hanging="2088"/>
        <w:jc w:val="left"/>
      </w:pPr>
    </w:p>
    <w:p w:rsidR="009A6AD0" w:rsidRPr="009A6AD0" w:rsidRDefault="009A6AD0" w:rsidP="009A6AD0">
      <w:pPr>
        <w:widowControl w:val="0"/>
        <w:tabs>
          <w:tab w:val="right" w:pos="1008"/>
          <w:tab w:val="left" w:pos="1152"/>
          <w:tab w:val="left" w:pos="1872"/>
          <w:tab w:val="left" w:pos="9187"/>
        </w:tabs>
        <w:ind w:left="2088" w:hanging="2088"/>
        <w:jc w:val="left"/>
      </w:pPr>
    </w:p>
    <w:p w:rsidR="009A6AD0" w:rsidRDefault="009A6AD0" w:rsidP="009A6AD0">
      <w:pPr>
        <w:widowControl w:val="0"/>
        <w:jc w:val="left"/>
      </w:pPr>
      <w:r w:rsidRPr="009A6AD0">
        <w:rPr>
          <w:b/>
        </w:rPr>
        <w:t>VERSIONS OF THIS BILL</w:t>
      </w:r>
    </w:p>
    <w:p w:rsidR="009A6AD0" w:rsidRDefault="009A6AD0" w:rsidP="009A6AD0">
      <w:pPr>
        <w:widowControl w:val="0"/>
        <w:jc w:val="left"/>
      </w:pPr>
    </w:p>
    <w:p w:rsidR="009A6AD0" w:rsidRDefault="008C377A" w:rsidP="009A6AD0">
      <w:pPr>
        <w:widowControl w:val="0"/>
        <w:jc w:val="left"/>
      </w:pPr>
      <w:hyperlink r:id="rId10" w:history="1">
        <w:r w:rsidR="009A6AD0">
          <w:rPr>
            <w:rStyle w:val="Hyperlink"/>
          </w:rPr>
          <w:t>2/27/2020</w:t>
        </w:r>
      </w:hyperlink>
    </w:p>
    <w:p w:rsidR="009A6AD0" w:rsidRDefault="009A6AD0" w:rsidP="009A6AD0"/>
    <w:p w:rsidR="009A6AD0" w:rsidRDefault="009A6AD0" w:rsidP="009A6AD0">
      <w:pPr>
        <w:sectPr w:rsidR="009A6AD0" w:rsidSect="009A6AD0">
          <w:pgSz w:w="12240" w:h="15840" w:code="1"/>
          <w:pgMar w:top="1080" w:right="1440" w:bottom="1080" w:left="1440" w:header="720" w:footer="720" w:gutter="0"/>
          <w:cols w:space="720"/>
          <w:noEndnote/>
          <w:docGrid w:linePitch="360"/>
        </w:sectPr>
      </w:pPr>
    </w:p>
    <w:p w:rsidR="002A3129" w:rsidRDefault="002A3129"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78" w:rsidRDefault="00897E78" w:rsidP="0089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3E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162C8" w:rsidRDefault="008162C8" w:rsidP="0081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35AC">
        <w:rPr>
          <w:color w:val="000000" w:themeColor="text1"/>
          <w:u w:color="000000" w:themeColor="text1"/>
        </w:rPr>
        <w:t>TO AMEND THE CODE OF LAWS OF SOUTH CAROLINA, 1976, BY ADDING SECTION 59</w:t>
      </w:r>
      <w:r w:rsidR="001E6725">
        <w:rPr>
          <w:color w:val="000000" w:themeColor="text1"/>
          <w:u w:color="000000" w:themeColor="text1"/>
        </w:rPr>
        <w:noBreakHyphen/>
      </w:r>
      <w:r w:rsidRPr="009C35AC">
        <w:rPr>
          <w:color w:val="000000" w:themeColor="text1"/>
          <w:u w:color="000000" w:themeColor="text1"/>
        </w:rPr>
        <w:t>26</w:t>
      </w:r>
      <w:r w:rsidR="001E6725">
        <w:rPr>
          <w:color w:val="000000" w:themeColor="text1"/>
          <w:u w:color="000000" w:themeColor="text1"/>
        </w:rPr>
        <w:noBreakHyphen/>
      </w:r>
      <w:r w:rsidRPr="009C35AC">
        <w:rPr>
          <w:color w:val="000000" w:themeColor="text1"/>
          <w:u w:color="000000" w:themeColor="text1"/>
        </w:rPr>
        <w:t>35 SO AS TO PROVIDE TEACHER CANDIDATES IN TEACHER EDUCATION PROGRAMS SHALL COMPLETE STUDENT TEACHING REQUIREMENTS BEFORE THEY MAY TAKE EXAMINATIONS THAT MEASURE GENERAL PROFESSIONAL KNOWLEDGE (PEDAGOGY) REQUIRED FOR TEACHER CERTIFICATION; AND TO MAKE THESE PRO</w:t>
      </w:r>
      <w:r>
        <w:rPr>
          <w:color w:val="000000" w:themeColor="text1"/>
          <w:u w:color="000000" w:themeColor="text1"/>
        </w:rPr>
        <w:t>VISIONS EFFECTIVE JULY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3E32" w:rsidRDefault="0010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E32" w:rsidRDefault="0010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8" w:rsidRPr="009C35AC" w:rsidRDefault="00103E32" w:rsidP="0081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62C8" w:rsidRPr="009C35AC">
        <w:rPr>
          <w:color w:val="000000" w:themeColor="text1"/>
          <w:u w:color="000000" w:themeColor="text1"/>
        </w:rPr>
        <w:t>Chapter 26, Title 59 of the 1976 Code is amended by adding:</w:t>
      </w:r>
    </w:p>
    <w:p w:rsidR="00103E32" w:rsidRDefault="0010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2C8" w:rsidRPr="008162C8" w:rsidRDefault="008162C8" w:rsidP="0081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5AC">
        <w:rPr>
          <w:color w:val="000000" w:themeColor="text1"/>
          <w:u w:color="000000" w:themeColor="text1"/>
        </w:rPr>
        <w:t>“Section 59</w:t>
      </w:r>
      <w:r w:rsidR="001E6725">
        <w:rPr>
          <w:color w:val="000000" w:themeColor="text1"/>
          <w:u w:color="000000" w:themeColor="text1"/>
        </w:rPr>
        <w:noBreakHyphen/>
      </w:r>
      <w:r w:rsidRPr="009C35AC">
        <w:rPr>
          <w:color w:val="000000" w:themeColor="text1"/>
          <w:u w:color="000000" w:themeColor="text1"/>
        </w:rPr>
        <w:t>26</w:t>
      </w:r>
      <w:r w:rsidR="001E6725">
        <w:rPr>
          <w:color w:val="000000" w:themeColor="text1"/>
          <w:u w:color="000000" w:themeColor="text1"/>
        </w:rPr>
        <w:noBreakHyphen/>
      </w:r>
      <w:r w:rsidR="001B341C">
        <w:rPr>
          <w:color w:val="000000" w:themeColor="text1"/>
          <w:u w:color="000000" w:themeColor="text1"/>
        </w:rPr>
        <w:t>35. A teacher candidate shall</w:t>
      </w:r>
      <w:r w:rsidRPr="009C35AC">
        <w:rPr>
          <w:color w:val="000000" w:themeColor="text1"/>
          <w:u w:color="000000" w:themeColor="text1"/>
        </w:rPr>
        <w:t xml:space="preserve"> complete</w:t>
      </w:r>
      <w:r w:rsidR="001B341C">
        <w:rPr>
          <w:color w:val="000000" w:themeColor="text1"/>
          <w:u w:color="000000" w:themeColor="text1"/>
        </w:rPr>
        <w:t xml:space="preserve"> </w:t>
      </w:r>
      <w:r w:rsidR="001B341C" w:rsidRPr="009C35AC">
        <w:rPr>
          <w:color w:val="000000" w:themeColor="text1"/>
          <w:u w:color="000000" w:themeColor="text1"/>
        </w:rPr>
        <w:t>successfully</w:t>
      </w:r>
      <w:r w:rsidRPr="009C35AC">
        <w:rPr>
          <w:color w:val="000000" w:themeColor="text1"/>
          <w:u w:color="000000" w:themeColor="text1"/>
        </w:rPr>
        <w:t xml:space="preserve"> the student teaching requirement for certification provided in Section 59</w:t>
      </w:r>
      <w:r w:rsidR="001E6725">
        <w:rPr>
          <w:color w:val="000000" w:themeColor="text1"/>
          <w:u w:color="000000" w:themeColor="text1"/>
        </w:rPr>
        <w:noBreakHyphen/>
      </w:r>
      <w:r w:rsidRPr="009C35AC">
        <w:rPr>
          <w:color w:val="000000" w:themeColor="text1"/>
          <w:u w:color="000000" w:themeColor="text1"/>
        </w:rPr>
        <w:t>26</w:t>
      </w:r>
      <w:r w:rsidR="001E6725">
        <w:rPr>
          <w:color w:val="000000" w:themeColor="text1"/>
          <w:u w:color="000000" w:themeColor="text1"/>
        </w:rPr>
        <w:noBreakHyphen/>
      </w:r>
      <w:r w:rsidRPr="009C35AC">
        <w:rPr>
          <w:color w:val="000000" w:themeColor="text1"/>
          <w:u w:color="000000" w:themeColor="text1"/>
        </w:rPr>
        <w:t>20(h) before the candidate may take the required nationally recognized teaching examination that measures general professional knowledge (pedagogy) as adopted by the State Board of Education for purposes of certification required by Section 59</w:t>
      </w:r>
      <w:r w:rsidR="001E6725">
        <w:rPr>
          <w:color w:val="000000" w:themeColor="text1"/>
          <w:u w:color="000000" w:themeColor="text1"/>
        </w:rPr>
        <w:noBreakHyphen/>
      </w:r>
      <w:r w:rsidRPr="009C35AC">
        <w:rPr>
          <w:color w:val="000000" w:themeColor="text1"/>
          <w:u w:color="000000" w:themeColor="text1"/>
        </w:rPr>
        <w:t>26</w:t>
      </w:r>
      <w:r w:rsidR="001E6725">
        <w:rPr>
          <w:color w:val="000000" w:themeColor="text1"/>
          <w:u w:color="000000" w:themeColor="text1"/>
        </w:rPr>
        <w:noBreakHyphen/>
      </w:r>
      <w:r w:rsidRPr="009C35AC">
        <w:rPr>
          <w:color w:val="000000" w:themeColor="text1"/>
          <w:u w:color="000000" w:themeColor="text1"/>
        </w:rPr>
        <w:t>30(A)(2).”</w:t>
      </w:r>
    </w:p>
    <w:p w:rsidR="00103E32" w:rsidRDefault="0010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E32" w:rsidRDefault="0010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62C8">
        <w:t>2</w:t>
      </w:r>
      <w:r>
        <w:t>.</w:t>
      </w:r>
      <w:r>
        <w:tab/>
        <w:t xml:space="preserve">This act takes effect </w:t>
      </w:r>
      <w:r w:rsidR="008162C8" w:rsidRPr="009C35AC">
        <w:rPr>
          <w:color w:val="000000" w:themeColor="text1"/>
          <w:u w:color="000000" w:themeColor="text1"/>
        </w:rPr>
        <w:t>July 1, 2021</w:t>
      </w:r>
      <w:r>
        <w:t>.</w:t>
      </w:r>
    </w:p>
    <w:p w:rsidR="000F14E3" w:rsidRDefault="001E67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6AD0" w:rsidRDefault="009A6AD0" w:rsidP="009A6AD0">
      <w:pPr>
        <w:suppressAutoHyphens/>
      </w:pPr>
    </w:p>
    <w:sectPr w:rsidR="009A6AD0" w:rsidSect="009A6A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E32" w:rsidRDefault="00103E32" w:rsidP="009F0C77">
      <w:r>
        <w:separator/>
      </w:r>
    </w:p>
  </w:endnote>
  <w:endnote w:type="continuationSeparator" w:id="0">
    <w:p w:rsidR="00103E32" w:rsidRDefault="00103E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E191BE-FA55-41FC-A091-103EE31800D4}"/>
    <w:embedBold r:id="rId2" w:fontKey="{7FD29D9F-2C24-46E1-80F7-757C510DCB44}"/>
  </w:font>
  <w:font w:name="Calibri">
    <w:panose1 w:val="020F0502020204030204"/>
    <w:charset w:val="00"/>
    <w:family w:val="swiss"/>
    <w:pitch w:val="variable"/>
    <w:sig w:usb0="E0002EFF" w:usb1="C000247B" w:usb2="00000009" w:usb3="00000000" w:csb0="000001FF" w:csb1="00000000"/>
    <w:embedRegular r:id="rId3" w:fontKey="{E01DCEE2-BD53-46A5-8FF2-331287828A4D}"/>
  </w:font>
  <w:font w:name="Segoe UI">
    <w:panose1 w:val="020B0502040204020203"/>
    <w:charset w:val="00"/>
    <w:family w:val="swiss"/>
    <w:pitch w:val="variable"/>
    <w:sig w:usb0="E4002EFF" w:usb1="C000E47F" w:usb2="00000009" w:usb3="00000000" w:csb0="000001FF" w:csb1="00000000"/>
    <w:embedRegular r:id="rId4" w:fontKey="{C5C44794-BDF8-4AB6-890D-1FB8FE115F5D}"/>
  </w:font>
  <w:font w:name="Cambria">
    <w:panose1 w:val="02040503050406030204"/>
    <w:charset w:val="00"/>
    <w:family w:val="roman"/>
    <w:pitch w:val="variable"/>
    <w:sig w:usb0="E00006FF" w:usb1="420024FF" w:usb2="02000000" w:usb3="00000000" w:csb0="0000019F" w:csb1="00000000"/>
    <w:embedRegular r:id="rId5" w:fontKey="{B85B2306-9B1D-498D-AF4D-755B2FE504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AD0" w:rsidRPr="002A3129" w:rsidRDefault="009A6AD0" w:rsidP="002A3129">
    <w:pPr>
      <w:pStyle w:val="Footer"/>
      <w:tabs>
        <w:tab w:val="clear" w:pos="4680"/>
        <w:tab w:val="clear" w:pos="9360"/>
        <w:tab w:val="center" w:pos="2995"/>
      </w:tabs>
      <w:spacing w:before="120"/>
    </w:pPr>
    <w:r>
      <w:t>[5307]</w:t>
    </w:r>
    <w:r>
      <w:tab/>
    </w:r>
    <w:r>
      <w:fldChar w:fldCharType="begin"/>
    </w:r>
    <w:r>
      <w:instrText xml:space="preserve"> PAGE  \* MERGEFORMAT </w:instrText>
    </w:r>
    <w:r>
      <w:fldChar w:fldCharType="separate"/>
    </w:r>
    <w:r w:rsidR="007776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E32" w:rsidRDefault="00103E32" w:rsidP="009F0C77">
      <w:r>
        <w:separator/>
      </w:r>
    </w:p>
  </w:footnote>
  <w:footnote w:type="continuationSeparator" w:id="0">
    <w:p w:rsidR="00103E32" w:rsidRDefault="00103E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66WAB20"/>
    <w:docVar w:name="CoverBillType" w:val="b"/>
    <w:docVar w:name="DocPath" w:val="L:\Council\bills\SM\20066WAB20.DOCX"/>
    <w:docVar w:name="dvBillNumber" w:val="5307"/>
    <w:docVar w:name="dvBillNumberPrefix" w:val="H. "/>
    <w:docVar w:name="dvOriginalBody" w:val="House"/>
    <w:docVar w:name="dvSteno" w:val="SM"/>
    <w:docVar w:name="NameofBody" w:val="h"/>
    <w:docVar w:name="vGroup2" w:val="Council"/>
  </w:docVars>
  <w:rsids>
    <w:rsidRoot w:val="00103E32"/>
    <w:rsid w:val="00011869"/>
    <w:rsid w:val="00015CD6"/>
    <w:rsid w:val="000E0100"/>
    <w:rsid w:val="000E1785"/>
    <w:rsid w:val="000F14E3"/>
    <w:rsid w:val="000F40FA"/>
    <w:rsid w:val="001035F1"/>
    <w:rsid w:val="00103E32"/>
    <w:rsid w:val="0010776B"/>
    <w:rsid w:val="00133E66"/>
    <w:rsid w:val="001435A3"/>
    <w:rsid w:val="00146ED3"/>
    <w:rsid w:val="00151044"/>
    <w:rsid w:val="001B341C"/>
    <w:rsid w:val="001D08F2"/>
    <w:rsid w:val="001D3A58"/>
    <w:rsid w:val="001D525B"/>
    <w:rsid w:val="001D7F4F"/>
    <w:rsid w:val="001E6725"/>
    <w:rsid w:val="00205238"/>
    <w:rsid w:val="002321B6"/>
    <w:rsid w:val="00232912"/>
    <w:rsid w:val="00250967"/>
    <w:rsid w:val="002543C8"/>
    <w:rsid w:val="0025541D"/>
    <w:rsid w:val="00284AAE"/>
    <w:rsid w:val="002A3129"/>
    <w:rsid w:val="002E5912"/>
    <w:rsid w:val="00301B21"/>
    <w:rsid w:val="00325348"/>
    <w:rsid w:val="0032732C"/>
    <w:rsid w:val="00336AD0"/>
    <w:rsid w:val="0037079A"/>
    <w:rsid w:val="003C4DAB"/>
    <w:rsid w:val="003D01E8"/>
    <w:rsid w:val="003E5288"/>
    <w:rsid w:val="003F6D79"/>
    <w:rsid w:val="004007AE"/>
    <w:rsid w:val="0041760A"/>
    <w:rsid w:val="00417C01"/>
    <w:rsid w:val="004403BD"/>
    <w:rsid w:val="00461441"/>
    <w:rsid w:val="004809EE"/>
    <w:rsid w:val="004E7D54"/>
    <w:rsid w:val="005273C6"/>
    <w:rsid w:val="00530A69"/>
    <w:rsid w:val="00545593"/>
    <w:rsid w:val="00556EBF"/>
    <w:rsid w:val="00577C6C"/>
    <w:rsid w:val="005A62FE"/>
    <w:rsid w:val="005A7A44"/>
    <w:rsid w:val="005C2FE2"/>
    <w:rsid w:val="005E2BC9"/>
    <w:rsid w:val="00605102"/>
    <w:rsid w:val="006215AA"/>
    <w:rsid w:val="006870C7"/>
    <w:rsid w:val="006913C9"/>
    <w:rsid w:val="0069470D"/>
    <w:rsid w:val="006D58AA"/>
    <w:rsid w:val="00734F00"/>
    <w:rsid w:val="00736959"/>
    <w:rsid w:val="00777669"/>
    <w:rsid w:val="007A70AE"/>
    <w:rsid w:val="008162C8"/>
    <w:rsid w:val="008362E8"/>
    <w:rsid w:val="0085786E"/>
    <w:rsid w:val="00897E78"/>
    <w:rsid w:val="008A1768"/>
    <w:rsid w:val="008A489F"/>
    <w:rsid w:val="008F0F33"/>
    <w:rsid w:val="008F4429"/>
    <w:rsid w:val="0094021A"/>
    <w:rsid w:val="009A6AD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6CE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649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8638A2-E026-4893-83DE-79C57A30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7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A44"/>
    <w:rPr>
      <w:rFonts w:ascii="Segoe UI" w:eastAsia="Times New Roman" w:hAnsi="Segoe UI" w:cs="Segoe UI"/>
      <w:sz w:val="18"/>
      <w:szCs w:val="18"/>
    </w:rPr>
  </w:style>
  <w:style w:type="character" w:styleId="Hyperlink">
    <w:name w:val="Hyperlink"/>
    <w:basedOn w:val="DefaultParagraphFont"/>
    <w:uiPriority w:val="99"/>
    <w:unhideWhenUsed/>
    <w:rsid w:val="009A6A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07_2020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59289-63E2-406D-804A-3E936EE69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2</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5307: Subject not yet available - South Carolina Legislature Online</dc:title>
  <dc:creator>Stacey Morris</dc:creator>
  <cp:lastModifiedBy>S Wilson</cp:lastModifiedBy>
  <cp:revision>2</cp:revision>
  <cp:lastPrinted>2020-02-25T16:33:00Z</cp:lastPrinted>
  <dcterms:created xsi:type="dcterms:W3CDTF">2020-02-28T15:52:00Z</dcterms:created>
  <dcterms:modified xsi:type="dcterms:W3CDTF">2020-02-28T15:52:00Z</dcterms:modified>
</cp:coreProperties>
</file>