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55BE" w:rsidRDefault="000C55BE" w:rsidP="000C55BE">
      <w:pPr>
        <w:widowControl w:val="0"/>
        <w:jc w:val="center"/>
      </w:pPr>
      <w:r w:rsidRPr="000C55BE">
        <w:rPr>
          <w:b/>
        </w:rPr>
        <w:t>South Carolina General Assembly</w:t>
      </w:r>
    </w:p>
    <w:p w:rsidR="000C55BE" w:rsidRDefault="000C55BE" w:rsidP="000C55BE">
      <w:pPr>
        <w:widowControl w:val="0"/>
        <w:jc w:val="center"/>
      </w:pPr>
      <w:r>
        <w:t>123rd Session, 2019-2020</w:t>
      </w:r>
    </w:p>
    <w:p w:rsidR="000C55BE" w:rsidRDefault="000C55BE" w:rsidP="000C55BE">
      <w:pPr>
        <w:widowControl w:val="0"/>
        <w:jc w:val="left"/>
      </w:pPr>
    </w:p>
    <w:p w:rsidR="000C55BE" w:rsidRDefault="000C55BE" w:rsidP="000C55BE">
      <w:pPr>
        <w:widowControl w:val="0"/>
        <w:jc w:val="left"/>
        <w:rPr>
          <w:b/>
        </w:rPr>
      </w:pPr>
      <w:r w:rsidRPr="000C55BE">
        <w:rPr>
          <w:b/>
        </w:rPr>
        <w:t>S.</w:t>
      </w:r>
      <w:r>
        <w:rPr>
          <w:b/>
        </w:rPr>
        <w:t xml:space="preserve"> </w:t>
      </w:r>
      <w:r w:rsidRPr="000C55BE">
        <w:rPr>
          <w:b/>
        </w:rPr>
        <w:t>536</w:t>
      </w:r>
    </w:p>
    <w:p w:rsidR="000C55BE" w:rsidRDefault="000C55BE" w:rsidP="000C55BE">
      <w:pPr>
        <w:widowControl w:val="0"/>
        <w:jc w:val="left"/>
        <w:rPr>
          <w:b/>
        </w:rPr>
      </w:pPr>
    </w:p>
    <w:p w:rsidR="000C55BE" w:rsidRDefault="000C55BE" w:rsidP="000C55BE">
      <w:pPr>
        <w:widowControl w:val="0"/>
        <w:jc w:val="left"/>
      </w:pPr>
      <w:r w:rsidRPr="000C55BE">
        <w:rPr>
          <w:b/>
        </w:rPr>
        <w:t>STATUS INFORMATION</w:t>
      </w:r>
    </w:p>
    <w:p w:rsidR="000C55BE" w:rsidRDefault="000C55BE" w:rsidP="000C55BE">
      <w:pPr>
        <w:widowControl w:val="0"/>
        <w:jc w:val="left"/>
      </w:pPr>
    </w:p>
    <w:p w:rsidR="000C55BE" w:rsidRDefault="000C55BE" w:rsidP="000C55BE">
      <w:pPr>
        <w:widowControl w:val="0"/>
        <w:jc w:val="left"/>
      </w:pPr>
      <w:r>
        <w:t>Joint Resolution</w:t>
      </w:r>
    </w:p>
    <w:p w:rsidR="000C55BE" w:rsidRDefault="000C55BE" w:rsidP="000C55BE">
      <w:pPr>
        <w:widowControl w:val="0"/>
        <w:jc w:val="left"/>
      </w:pPr>
      <w:r>
        <w:t>Sponsors: Education Committee</w:t>
      </w:r>
    </w:p>
    <w:p w:rsidR="000C55BE" w:rsidRDefault="000C55BE" w:rsidP="000C55BE">
      <w:pPr>
        <w:widowControl w:val="0"/>
        <w:jc w:val="left"/>
      </w:pPr>
      <w:r>
        <w:t>Document Path: l:\council\bills\dbs\31521cz19.docx</w:t>
      </w:r>
    </w:p>
    <w:p w:rsidR="000C55BE" w:rsidRDefault="000C55BE" w:rsidP="000C55BE">
      <w:pPr>
        <w:widowControl w:val="0"/>
        <w:jc w:val="left"/>
      </w:pPr>
    </w:p>
    <w:p w:rsidR="006A54BA" w:rsidRDefault="006A54BA" w:rsidP="000C55BE">
      <w:pPr>
        <w:widowControl w:val="0"/>
        <w:jc w:val="left"/>
      </w:pPr>
      <w:r>
        <w:t>Introduced in the Senate on February 19, 2019</w:t>
      </w:r>
    </w:p>
    <w:p w:rsidR="006A54BA" w:rsidRPr="006A54BA" w:rsidRDefault="006A54BA" w:rsidP="000C55BE">
      <w:pPr>
        <w:widowControl w:val="0"/>
        <w:jc w:val="left"/>
      </w:pPr>
      <w:r>
        <w:t xml:space="preserve">Currently residing in the Senate Committee on </w:t>
      </w:r>
      <w:r w:rsidRPr="006A54BA">
        <w:rPr>
          <w:b/>
        </w:rPr>
        <w:t>Education</w:t>
      </w:r>
    </w:p>
    <w:p w:rsidR="006A54BA" w:rsidRDefault="006A54BA" w:rsidP="000C55BE">
      <w:pPr>
        <w:widowControl w:val="0"/>
        <w:jc w:val="left"/>
      </w:pPr>
    </w:p>
    <w:p w:rsidR="000C55BE" w:rsidRDefault="000C55BE" w:rsidP="000C55BE">
      <w:pPr>
        <w:widowControl w:val="0"/>
        <w:jc w:val="left"/>
      </w:pPr>
      <w:r>
        <w:t xml:space="preserve">Summary: </w:t>
      </w:r>
      <w:r w:rsidR="008C388D">
        <w:t>Accounting and reporting (D. No. 4832)</w:t>
      </w:r>
    </w:p>
    <w:p w:rsidR="000C55BE" w:rsidRDefault="000C55BE" w:rsidP="000C55BE">
      <w:pPr>
        <w:widowControl w:val="0"/>
        <w:jc w:val="left"/>
      </w:pPr>
    </w:p>
    <w:p w:rsidR="000C55BE" w:rsidRDefault="000C55BE" w:rsidP="000C55BE">
      <w:pPr>
        <w:widowControl w:val="0"/>
        <w:jc w:val="left"/>
      </w:pPr>
    </w:p>
    <w:p w:rsidR="000C55BE" w:rsidRDefault="000C55BE" w:rsidP="000C55BE">
      <w:pPr>
        <w:widowControl w:val="0"/>
        <w:tabs>
          <w:tab w:val="center" w:pos="590"/>
          <w:tab w:val="center" w:pos="1440"/>
          <w:tab w:val="left" w:pos="1872"/>
          <w:tab w:val="left" w:pos="9187"/>
        </w:tabs>
        <w:jc w:val="left"/>
      </w:pPr>
      <w:r w:rsidRPr="000C55BE">
        <w:rPr>
          <w:b/>
        </w:rPr>
        <w:t>HISTORY OF LEGISLATIVE ACTIONS</w:t>
      </w:r>
    </w:p>
    <w:p w:rsidR="000C55BE" w:rsidRDefault="000C55BE" w:rsidP="000C55BE">
      <w:pPr>
        <w:widowControl w:val="0"/>
        <w:tabs>
          <w:tab w:val="center" w:pos="590"/>
          <w:tab w:val="center" w:pos="1440"/>
          <w:tab w:val="left" w:pos="1872"/>
          <w:tab w:val="left" w:pos="9187"/>
        </w:tabs>
        <w:jc w:val="left"/>
      </w:pPr>
    </w:p>
    <w:p w:rsidR="000C55BE" w:rsidRPr="000C55BE" w:rsidRDefault="000C55BE" w:rsidP="000C55BE">
      <w:pPr>
        <w:widowControl w:val="0"/>
        <w:tabs>
          <w:tab w:val="center" w:pos="590"/>
          <w:tab w:val="center" w:pos="1440"/>
          <w:tab w:val="left" w:pos="1872"/>
          <w:tab w:val="left" w:pos="9187"/>
        </w:tabs>
        <w:jc w:val="left"/>
      </w:pPr>
      <w:r w:rsidRPr="000C55BE">
        <w:rPr>
          <w:u w:val="single"/>
        </w:rPr>
        <w:tab/>
        <w:t>Date</w:t>
      </w:r>
      <w:r w:rsidRPr="000C55BE">
        <w:rPr>
          <w:u w:val="single"/>
        </w:rPr>
        <w:tab/>
        <w:t>Body</w:t>
      </w:r>
      <w:r w:rsidRPr="000C55BE">
        <w:rPr>
          <w:u w:val="single"/>
        </w:rPr>
        <w:tab/>
        <w:t>Action Description with journal page number</w:t>
      </w:r>
      <w:r w:rsidRPr="000C55BE">
        <w:rPr>
          <w:u w:val="single"/>
        </w:rPr>
        <w:tab/>
      </w:r>
    </w:p>
    <w:p w:rsidR="005C4B50" w:rsidRDefault="005C4B50" w:rsidP="005C4B50">
      <w:pPr>
        <w:widowControl w:val="0"/>
        <w:tabs>
          <w:tab w:val="right" w:pos="1008"/>
          <w:tab w:val="left" w:pos="1152"/>
          <w:tab w:val="left" w:pos="1872"/>
          <w:tab w:val="left" w:pos="9187"/>
        </w:tabs>
        <w:ind w:left="2088" w:hanging="2088"/>
      </w:pPr>
      <w:r>
        <w:tab/>
        <w:t>2/19/2019</w:t>
      </w:r>
      <w:r>
        <w:tab/>
        <w:t>Senate</w:t>
      </w:r>
      <w:r>
        <w:tab/>
      </w:r>
      <w:r w:rsidRPr="00FC5F1C">
        <w:t>Introduced, read</w:t>
      </w:r>
      <w:r>
        <w:t xml:space="preserve"> first time, placed on calendar </w:t>
      </w:r>
      <w:r w:rsidRPr="00FC5F1C">
        <w:t>without reference (</w:t>
      </w:r>
      <w:hyperlink r:id="rId7" w:history="1">
        <w:r w:rsidRPr="00FC5F1C">
          <w:rPr>
            <w:rStyle w:val="Hyperlink"/>
          </w:rPr>
          <w:t>Senate Journal</w:t>
        </w:r>
        <w:r w:rsidRPr="00FC5F1C">
          <w:rPr>
            <w:rStyle w:val="Hyperlink"/>
          </w:rPr>
          <w:noBreakHyphen/>
          <w:t>page 13</w:t>
        </w:r>
      </w:hyperlink>
      <w:r w:rsidRPr="00FC5F1C">
        <w:t>)</w:t>
      </w:r>
    </w:p>
    <w:p w:rsidR="005C4B50" w:rsidRDefault="005C4B50" w:rsidP="005C4B50">
      <w:pPr>
        <w:widowControl w:val="0"/>
        <w:tabs>
          <w:tab w:val="right" w:pos="1008"/>
          <w:tab w:val="left" w:pos="1152"/>
          <w:tab w:val="left" w:pos="1872"/>
          <w:tab w:val="left" w:pos="9187"/>
        </w:tabs>
        <w:ind w:left="2088" w:hanging="2088"/>
      </w:pPr>
      <w:r>
        <w:tab/>
        <w:t>2/28/2019</w:t>
      </w:r>
      <w:r>
        <w:tab/>
        <w:t>Senate</w:t>
      </w:r>
      <w:r>
        <w:tab/>
      </w:r>
      <w:r w:rsidRPr="00FC5F1C">
        <w:t>Recomm</w:t>
      </w:r>
      <w:r>
        <w:t xml:space="preserve">itted to Committee on </w:t>
      </w:r>
      <w:r w:rsidRPr="00FC5F1C">
        <w:rPr>
          <w:b/>
        </w:rPr>
        <w:t>Education</w:t>
      </w:r>
      <w:r>
        <w:t xml:space="preserve"> </w:t>
      </w:r>
      <w:r w:rsidRPr="00FC5F1C">
        <w:t>(</w:t>
      </w:r>
      <w:hyperlink r:id="rId8" w:history="1">
        <w:r w:rsidRPr="00FC5F1C">
          <w:rPr>
            <w:rStyle w:val="Hyperlink"/>
          </w:rPr>
          <w:t>Senate Journal</w:t>
        </w:r>
        <w:r w:rsidRPr="00FC5F1C">
          <w:rPr>
            <w:rStyle w:val="Hyperlink"/>
          </w:rPr>
          <w:noBreakHyphen/>
          <w:t>page 5</w:t>
        </w:r>
      </w:hyperlink>
      <w:r w:rsidRPr="00FC5F1C">
        <w:t>)</w:t>
      </w:r>
    </w:p>
    <w:p w:rsidR="005C4B50" w:rsidRDefault="005C4B50" w:rsidP="005C4B50">
      <w:pPr>
        <w:widowControl w:val="0"/>
        <w:tabs>
          <w:tab w:val="right" w:pos="1008"/>
          <w:tab w:val="left" w:pos="1152"/>
          <w:tab w:val="left" w:pos="1872"/>
          <w:tab w:val="left" w:pos="9187"/>
        </w:tabs>
        <w:ind w:left="2088" w:hanging="2088"/>
      </w:pPr>
    </w:p>
    <w:p w:rsidR="000C55BE" w:rsidRDefault="000C55BE" w:rsidP="000C55B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C55BE">
          <w:rPr>
            <w:rStyle w:val="Hyperlink"/>
          </w:rPr>
          <w:t>legislative information</w:t>
        </w:r>
      </w:hyperlink>
      <w:r>
        <w:t xml:space="preserve"> at the website</w:t>
      </w:r>
    </w:p>
    <w:p w:rsidR="000C55BE" w:rsidRDefault="000C55BE" w:rsidP="000C55BE">
      <w:pPr>
        <w:widowControl w:val="0"/>
        <w:tabs>
          <w:tab w:val="right" w:pos="1008"/>
          <w:tab w:val="left" w:pos="1152"/>
          <w:tab w:val="left" w:pos="1872"/>
          <w:tab w:val="left" w:pos="9187"/>
        </w:tabs>
        <w:ind w:left="2088" w:hanging="2088"/>
        <w:jc w:val="left"/>
      </w:pPr>
    </w:p>
    <w:p w:rsidR="000C55BE" w:rsidRPr="000C55BE" w:rsidRDefault="000C55BE" w:rsidP="000C55BE">
      <w:pPr>
        <w:widowControl w:val="0"/>
        <w:tabs>
          <w:tab w:val="right" w:pos="1008"/>
          <w:tab w:val="left" w:pos="1152"/>
          <w:tab w:val="left" w:pos="1872"/>
          <w:tab w:val="left" w:pos="9187"/>
        </w:tabs>
        <w:ind w:left="2088" w:hanging="2088"/>
        <w:jc w:val="left"/>
      </w:pPr>
    </w:p>
    <w:p w:rsidR="000C55BE" w:rsidRDefault="000C55BE" w:rsidP="000C55BE">
      <w:r w:rsidRPr="000C55BE">
        <w:rPr>
          <w:b/>
        </w:rPr>
        <w:t>VERSIONS OF THIS BILL</w:t>
      </w:r>
    </w:p>
    <w:p w:rsidR="000C55BE" w:rsidRDefault="000C55BE" w:rsidP="000C55BE"/>
    <w:p w:rsidR="000C55BE" w:rsidRDefault="009C4C82" w:rsidP="000C55BE">
      <w:hyperlink r:id="rId10" w:history="1">
        <w:r w:rsidR="000C55BE">
          <w:rPr>
            <w:rStyle w:val="Hyperlink"/>
          </w:rPr>
          <w:t>2/19/2019</w:t>
        </w:r>
      </w:hyperlink>
    </w:p>
    <w:p w:rsidR="000C55BE" w:rsidRDefault="009C4C82" w:rsidP="000C55BE">
      <w:hyperlink r:id="rId11" w:history="1">
        <w:r w:rsidR="006153FF" w:rsidRPr="006153FF">
          <w:rPr>
            <w:rStyle w:val="Hyperlink"/>
          </w:rPr>
          <w:t>2/19/2019-A</w:t>
        </w:r>
      </w:hyperlink>
    </w:p>
    <w:p w:rsidR="006153FF" w:rsidRDefault="006153FF" w:rsidP="000C55BE"/>
    <w:p w:rsidR="000C55BE" w:rsidRDefault="000C55BE" w:rsidP="000C55BE">
      <w:pPr>
        <w:sectPr w:rsidR="000C55BE" w:rsidSect="000C55BE">
          <w:pgSz w:w="12240" w:h="15840" w:code="1"/>
          <w:pgMar w:top="1080" w:right="1440" w:bottom="1080" w:left="1440" w:header="720" w:footer="720" w:gutter="0"/>
          <w:cols w:space="720"/>
          <w:noEndnote/>
          <w:docGrid w:linePitch="360"/>
        </w:sectPr>
      </w:pPr>
    </w:p>
    <w:p w:rsidR="006153FF" w:rsidRDefault="006153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6153FF" w:rsidRDefault="006153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19, 2019</w:t>
      </w:r>
    </w:p>
    <w:p w:rsidR="006153FF" w:rsidRDefault="006153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3FF" w:rsidRPr="00CA5CC3" w:rsidRDefault="006153FF" w:rsidP="00CA5CC3">
      <w:pPr>
        <w:tabs>
          <w:tab w:val="right" w:pos="5933"/>
        </w:tabs>
        <w:suppressAutoHyphens/>
      </w:pPr>
      <w:r>
        <w:tab/>
      </w:r>
      <w:r>
        <w:rPr>
          <w:b/>
          <w:sz w:val="36"/>
        </w:rPr>
        <w:t>S. 536</w:t>
      </w:r>
    </w:p>
    <w:p w:rsidR="006153FF" w:rsidRDefault="006153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3FF" w:rsidRDefault="006153FF" w:rsidP="00CA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02CA4">
        <w:t>Education Committee</w:t>
      </w:r>
    </w:p>
    <w:p w:rsidR="006153FF" w:rsidRDefault="006153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3FF" w:rsidRDefault="006153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2/19/19--S.</w:t>
      </w:r>
    </w:p>
    <w:p w:rsidR="006153FF" w:rsidRDefault="006153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2019.</w:t>
      </w:r>
    </w:p>
    <w:p w:rsidR="006153FF" w:rsidRPr="00CA5CC3" w:rsidRDefault="006153FF" w:rsidP="00CA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53FF" w:rsidRDefault="006153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3FF" w:rsidRDefault="006153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153FF" w:rsidSect="00CA5CC3">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6153FF" w:rsidRDefault="006153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3FF" w:rsidRDefault="006153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3FF" w:rsidRDefault="006153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3FF" w:rsidRDefault="006153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3FF" w:rsidRDefault="006153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3FF" w:rsidRDefault="006153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3FF" w:rsidRDefault="006153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3FF" w:rsidRDefault="006153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3FF" w:rsidRPr="00325348" w:rsidRDefault="006153FF" w:rsidP="009C6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6153FF" w:rsidRDefault="00615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3FF" w:rsidRDefault="006153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ACCOUNTING AND REPORTING, DESIGNATED AS REGULATION DOCUMENT NUMBER 4832, PURSUANT TO THE PROVISIONS OF ARTICLE 1, CHAPTER 23, TITLE 1 OF THE 1976 CODE.</w:t>
      </w:r>
    </w:p>
    <w:p w:rsidR="006153FF" w:rsidRDefault="006153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3FF" w:rsidRDefault="006153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53FF" w:rsidRDefault="006153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3FF" w:rsidRDefault="006153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Accounting and Reporting, designated as Regulation Document Number 4832, and submitted to the General Assembly pursuant to the provisions of Article 1, Chapter 23, Title 1 of the 1976 Code, are approved.</w:t>
      </w:r>
    </w:p>
    <w:p w:rsidR="006153FF" w:rsidRDefault="006153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3FF" w:rsidRDefault="006153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6153FF" w:rsidRDefault="006153FF" w:rsidP="0076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153FF" w:rsidRDefault="006153FF" w:rsidP="0076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153FF" w:rsidRDefault="006153FF" w:rsidP="0076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153FF" w:rsidRDefault="006153FF" w:rsidP="0076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153FF" w:rsidRPr="0020095C" w:rsidRDefault="006153FF" w:rsidP="0076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20095C">
        <w:t>State Board of Education Regulation 43</w:t>
      </w:r>
      <w:r w:rsidRPr="0020095C">
        <w:noBreakHyphen/>
        <w:t>172 governs the requirements for school districts, county boards of education, and career and technical education centers to obtain an annual audit of financial records by a certified or licensed public accountant. Amendments to Regulation 43</w:t>
      </w:r>
      <w:r w:rsidRPr="0020095C">
        <w:noBreakHyphen/>
        <w:t>172 will revise the due date of the annual audit report from November 15 to December 1 to coincide with the deadline listed in the SC Code of Law 59</w:t>
      </w:r>
      <w:r w:rsidRPr="0020095C">
        <w:noBreakHyphen/>
        <w:t>17</w:t>
      </w:r>
      <w:r w:rsidRPr="0020095C">
        <w:noBreakHyphen/>
        <w:t xml:space="preserve">100. The amendment will also remove the reference to the “Office of School District Auditing” and replace it with the “Department” and revise the term “occupational education center” to “career and technical education center” to coincide with current terms. The amendment will also update the Financial Resources to remove the reference to the Staff Accountability Manual which does not exist and replace with the Student Accountability Manual. </w:t>
      </w:r>
    </w:p>
    <w:p w:rsidR="006153FF" w:rsidRPr="0020095C" w:rsidRDefault="006153FF" w:rsidP="0076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53FF" w:rsidRPr="0020095C" w:rsidRDefault="006153FF" w:rsidP="0076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095C">
        <w:t xml:space="preserve">Notice of Drafting for the proposed amendments to the regulation was published in the </w:t>
      </w:r>
      <w:r w:rsidRPr="0020095C">
        <w:rPr>
          <w:i/>
        </w:rPr>
        <w:t>State Register</w:t>
      </w:r>
      <w:r w:rsidRPr="0020095C">
        <w:t xml:space="preserve"> on August 24, 2018.</w:t>
      </w:r>
    </w:p>
    <w:p w:rsidR="006153FF" w:rsidRDefault="006153FF" w:rsidP="00A25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C55BE" w:rsidRDefault="000C55BE" w:rsidP="00615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C55BE" w:rsidSect="00CA5CC3">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E20" w:rsidRDefault="00765E20" w:rsidP="009F0C77">
      <w:r>
        <w:separator/>
      </w:r>
    </w:p>
  </w:endnote>
  <w:endnote w:type="continuationSeparator" w:id="0">
    <w:p w:rsidR="00765E20" w:rsidRDefault="00765E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2FD784F-3393-4778-AE1B-74BD903280CE}"/>
    <w:embedBold r:id="rId2" w:fontKey="{85E4F601-0B25-41F3-80E4-0F8C6D9051ED}"/>
    <w:embedItalic r:id="rId3" w:fontKey="{5E902D2A-666A-4BEE-B680-E2AB0E14CF7F}"/>
  </w:font>
  <w:font w:name="Calibri">
    <w:panose1 w:val="020F0502020204030204"/>
    <w:charset w:val="00"/>
    <w:family w:val="swiss"/>
    <w:pitch w:val="variable"/>
    <w:sig w:usb0="E00002FF" w:usb1="4000ACFF" w:usb2="00000001" w:usb3="00000000" w:csb0="0000019F" w:csb1="00000000"/>
    <w:embedRegular r:id="rId4" w:fontKey="{E73C5A26-ADF9-4D1D-9D92-9BC894D6D0E9}"/>
  </w:font>
  <w:font w:name="Segoe UI">
    <w:panose1 w:val="020B0502040204020203"/>
    <w:charset w:val="00"/>
    <w:family w:val="swiss"/>
    <w:pitch w:val="variable"/>
    <w:sig w:usb0="E10022FF" w:usb1="C000E47F" w:usb2="00000029" w:usb3="00000000" w:csb0="000001DF" w:csb1="00000000"/>
    <w:embedRegular r:id="rId5" w:fontKey="{45E124FA-E44B-42C5-9357-43587BD0DD16}"/>
  </w:font>
  <w:font w:name="Cambria">
    <w:panose1 w:val="02040503050406030204"/>
    <w:charset w:val="00"/>
    <w:family w:val="roman"/>
    <w:pitch w:val="variable"/>
    <w:sig w:usb0="E00002FF" w:usb1="400004FF" w:usb2="00000000" w:usb3="00000000" w:csb0="0000019F" w:csb1="00000000"/>
    <w:embedRegular r:id="rId6" w:fontKey="{198D4729-5361-4C2A-839A-DEA15BC0DB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3FF" w:rsidRPr="009C636E" w:rsidRDefault="006153FF" w:rsidP="009C636E">
    <w:pPr>
      <w:pStyle w:val="Footer"/>
      <w:tabs>
        <w:tab w:val="clear" w:pos="4680"/>
        <w:tab w:val="clear" w:pos="9360"/>
        <w:tab w:val="center" w:pos="2995"/>
      </w:tabs>
      <w:spacing w:before="120"/>
    </w:pPr>
    <w:r>
      <w:t>[536-</w:t>
    </w:r>
    <w:r>
      <w:fldChar w:fldCharType="begin"/>
    </w:r>
    <w:r>
      <w:instrText xml:space="preserve"> PAGE  \* MERGEFORMAT </w:instrText>
    </w:r>
    <w:r>
      <w:fldChar w:fldCharType="separate"/>
    </w:r>
    <w:r w:rsidR="005C4B5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CC3" w:rsidRPr="009C636E" w:rsidRDefault="006153FF" w:rsidP="009C636E">
    <w:pPr>
      <w:pStyle w:val="Footer"/>
      <w:tabs>
        <w:tab w:val="clear" w:pos="4680"/>
        <w:tab w:val="clear" w:pos="9360"/>
        <w:tab w:val="center" w:pos="2995"/>
      </w:tabs>
      <w:spacing w:before="120"/>
    </w:pPr>
    <w:r>
      <w:t>[536]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E20" w:rsidRDefault="00765E20" w:rsidP="009F0C77">
      <w:r>
        <w:separator/>
      </w:r>
    </w:p>
  </w:footnote>
  <w:footnote w:type="continuationSeparator" w:id="0">
    <w:p w:rsidR="00765E20" w:rsidRDefault="00765E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21CZ19"/>
    <w:docVar w:name="CoverBillType" w:val="a"/>
    <w:docVar w:name="DocPath" w:val="L:\Council\bills\DBS\31521CZ19.DOCX"/>
    <w:docVar w:name="dvBillNumber" w:val="536"/>
    <w:docVar w:name="dvBillNumberPrefix" w:val="S. "/>
    <w:docVar w:name="dvOriginalBody" w:val="Senate"/>
    <w:docVar w:name="dvSteno" w:val="DBS"/>
    <w:docVar w:name="NameofBody" w:val="s"/>
    <w:docVar w:name="vGroup2" w:val="Council"/>
  </w:docVars>
  <w:rsids>
    <w:rsidRoot w:val="00765E20"/>
    <w:rsid w:val="000263D9"/>
    <w:rsid w:val="00026C9A"/>
    <w:rsid w:val="000965A1"/>
    <w:rsid w:val="000C487D"/>
    <w:rsid w:val="000C55BE"/>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0399"/>
    <w:rsid w:val="002759C5"/>
    <w:rsid w:val="00277DEE"/>
    <w:rsid w:val="00280D88"/>
    <w:rsid w:val="00294ABE"/>
    <w:rsid w:val="002A3EB4"/>
    <w:rsid w:val="00325348"/>
    <w:rsid w:val="00393688"/>
    <w:rsid w:val="003977C2"/>
    <w:rsid w:val="003D411E"/>
    <w:rsid w:val="003E3C1E"/>
    <w:rsid w:val="003E6148"/>
    <w:rsid w:val="003E7D04"/>
    <w:rsid w:val="00400EAA"/>
    <w:rsid w:val="0041760A"/>
    <w:rsid w:val="004203D7"/>
    <w:rsid w:val="004809EE"/>
    <w:rsid w:val="004B2A8B"/>
    <w:rsid w:val="00511EE9"/>
    <w:rsid w:val="00521E00"/>
    <w:rsid w:val="00577C6C"/>
    <w:rsid w:val="0058501B"/>
    <w:rsid w:val="005C4B50"/>
    <w:rsid w:val="005C5AC4"/>
    <w:rsid w:val="0061228A"/>
    <w:rsid w:val="006153FF"/>
    <w:rsid w:val="006215AA"/>
    <w:rsid w:val="006340D9"/>
    <w:rsid w:val="00635F2E"/>
    <w:rsid w:val="00643B8E"/>
    <w:rsid w:val="00653ECC"/>
    <w:rsid w:val="00665EBC"/>
    <w:rsid w:val="00680479"/>
    <w:rsid w:val="0069470D"/>
    <w:rsid w:val="006A476C"/>
    <w:rsid w:val="006A54BA"/>
    <w:rsid w:val="006C6A93"/>
    <w:rsid w:val="006E02F9"/>
    <w:rsid w:val="006F394E"/>
    <w:rsid w:val="006F3F76"/>
    <w:rsid w:val="00753C04"/>
    <w:rsid w:val="00756946"/>
    <w:rsid w:val="00757F80"/>
    <w:rsid w:val="00765E20"/>
    <w:rsid w:val="00771EEC"/>
    <w:rsid w:val="00786819"/>
    <w:rsid w:val="007A325A"/>
    <w:rsid w:val="007C3099"/>
    <w:rsid w:val="007D7529"/>
    <w:rsid w:val="007E72BE"/>
    <w:rsid w:val="007F1523"/>
    <w:rsid w:val="007F509E"/>
    <w:rsid w:val="007F5799"/>
    <w:rsid w:val="007F6947"/>
    <w:rsid w:val="00834A12"/>
    <w:rsid w:val="008352B8"/>
    <w:rsid w:val="00872729"/>
    <w:rsid w:val="008C388D"/>
    <w:rsid w:val="008F4429"/>
    <w:rsid w:val="00932670"/>
    <w:rsid w:val="009352BB"/>
    <w:rsid w:val="00990668"/>
    <w:rsid w:val="009A5BED"/>
    <w:rsid w:val="009B397B"/>
    <w:rsid w:val="009C636E"/>
    <w:rsid w:val="009F0C77"/>
    <w:rsid w:val="009F4DD1"/>
    <w:rsid w:val="00A25359"/>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E47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EF0A4E-47BA-4C29-A0C4-5217E5720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35F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F2E"/>
    <w:rPr>
      <w:rFonts w:ascii="Segoe UI" w:eastAsia="Times New Roman" w:hAnsi="Segoe UI" w:cs="Segoe UI"/>
      <w:sz w:val="18"/>
      <w:szCs w:val="18"/>
    </w:rPr>
  </w:style>
  <w:style w:type="character" w:styleId="Hyperlink">
    <w:name w:val="Hyperlink"/>
    <w:basedOn w:val="DefaultParagraphFont"/>
    <w:uiPriority w:val="99"/>
    <w:unhideWhenUsed/>
    <w:rsid w:val="000C55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28.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190219.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9-20\536_20190219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9-20\536_201902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6&amp;session=123&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12A09-1A12-4D91-BA9E-58DCD075E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74B5AB8.dotm</Template>
  <TotalTime>0</TotalTime>
  <Pages>3</Pages>
  <Words>485</Words>
  <Characters>2436</Characters>
  <Application>Microsoft Office Word</Application>
  <DocSecurity>0</DocSecurity>
  <Lines>84</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536: Accounting and reporting (D. No. 4832) - South Carolina Legislature Online</dc:title>
  <dc:subject/>
  <dc:creator>Deirdre Brevard-Smith</dc:creator>
  <cp:keywords/>
  <dc:description/>
  <cp:lastModifiedBy>S Volk</cp:lastModifiedBy>
  <cp:revision>2</cp:revision>
  <cp:lastPrinted>2019-02-15T14:42:00Z</cp:lastPrinted>
  <dcterms:created xsi:type="dcterms:W3CDTF">2019-02-28T20:25:00Z</dcterms:created>
  <dcterms:modified xsi:type="dcterms:W3CDTF">2019-02-28T20:25:00Z</dcterms:modified>
</cp:coreProperties>
</file>