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608E" w:rsidRDefault="00A3608E" w:rsidP="00A3608E">
      <w:pPr>
        <w:widowControl w:val="0"/>
        <w:jc w:val="center"/>
      </w:pPr>
      <w:r w:rsidRPr="00A3608E">
        <w:rPr>
          <w:b/>
        </w:rPr>
        <w:t>South Carolina General Assembly</w:t>
      </w:r>
    </w:p>
    <w:p w:rsidR="00A3608E" w:rsidRDefault="00A3608E" w:rsidP="00A3608E">
      <w:pPr>
        <w:widowControl w:val="0"/>
        <w:jc w:val="center"/>
      </w:pPr>
      <w:r>
        <w:t>123rd Session, 2019-2020</w:t>
      </w:r>
    </w:p>
    <w:p w:rsidR="00A3608E" w:rsidRDefault="00A3608E" w:rsidP="00A3608E">
      <w:pPr>
        <w:widowControl w:val="0"/>
        <w:jc w:val="left"/>
      </w:pPr>
    </w:p>
    <w:p w:rsidR="00A3608E" w:rsidRDefault="00A3608E" w:rsidP="00A3608E">
      <w:pPr>
        <w:widowControl w:val="0"/>
        <w:jc w:val="left"/>
        <w:rPr>
          <w:b/>
        </w:rPr>
      </w:pPr>
      <w:r w:rsidRPr="00A3608E">
        <w:rPr>
          <w:b/>
        </w:rPr>
        <w:t>H. 5470</w:t>
      </w:r>
    </w:p>
    <w:p w:rsidR="00A3608E" w:rsidRDefault="00A3608E" w:rsidP="00A3608E">
      <w:pPr>
        <w:widowControl w:val="0"/>
        <w:jc w:val="left"/>
        <w:rPr>
          <w:b/>
        </w:rPr>
      </w:pPr>
    </w:p>
    <w:p w:rsidR="00A3608E" w:rsidRDefault="00A3608E" w:rsidP="00A3608E">
      <w:pPr>
        <w:widowControl w:val="0"/>
        <w:jc w:val="left"/>
      </w:pPr>
      <w:r w:rsidRPr="00A3608E">
        <w:rPr>
          <w:b/>
        </w:rPr>
        <w:t>STATUS INFORMATION</w:t>
      </w:r>
    </w:p>
    <w:p w:rsidR="00A3608E" w:rsidRDefault="00A3608E" w:rsidP="00A3608E">
      <w:pPr>
        <w:widowControl w:val="0"/>
        <w:jc w:val="left"/>
      </w:pPr>
    </w:p>
    <w:p w:rsidR="00A3608E" w:rsidRDefault="00A3608E" w:rsidP="00A3608E">
      <w:pPr>
        <w:widowControl w:val="0"/>
        <w:jc w:val="left"/>
      </w:pPr>
      <w:r>
        <w:t>House Resolution</w:t>
      </w:r>
    </w:p>
    <w:p w:rsidR="00A3608E" w:rsidRDefault="00A3608E" w:rsidP="00A3608E">
      <w:pPr>
        <w:widowControl w:val="0"/>
        <w:jc w:val="left"/>
      </w:pPr>
      <w:r>
        <w:t>Sponsors: Reps. Clary, Felder, Forrester, Hyde and Tallon</w:t>
      </w:r>
    </w:p>
    <w:p w:rsidR="00A3608E" w:rsidRDefault="00A3608E" w:rsidP="00A3608E">
      <w:pPr>
        <w:widowControl w:val="0"/>
        <w:jc w:val="left"/>
      </w:pPr>
      <w:r>
        <w:t>Document Path: l:\council\bills\gm\24416zw20.docx</w:t>
      </w:r>
    </w:p>
    <w:p w:rsidR="00A3608E" w:rsidRDefault="00A3608E" w:rsidP="00A3608E">
      <w:pPr>
        <w:widowControl w:val="0"/>
        <w:jc w:val="left"/>
      </w:pPr>
    </w:p>
    <w:p w:rsidR="00A3608E" w:rsidRDefault="00A3608E" w:rsidP="00A3608E">
      <w:pPr>
        <w:widowControl w:val="0"/>
        <w:jc w:val="left"/>
      </w:pPr>
      <w:r>
        <w:t>Introduced in the House on May 12, 2020</w:t>
      </w:r>
    </w:p>
    <w:p w:rsidR="00A3608E" w:rsidRDefault="00A3608E" w:rsidP="00A3608E">
      <w:pPr>
        <w:widowControl w:val="0"/>
        <w:jc w:val="left"/>
      </w:pPr>
      <w:r>
        <w:t>Adopted by the House on May 12, 2020</w:t>
      </w:r>
    </w:p>
    <w:p w:rsidR="00A3608E" w:rsidRDefault="00A3608E" w:rsidP="00A3608E">
      <w:pPr>
        <w:widowControl w:val="0"/>
        <w:jc w:val="left"/>
      </w:pPr>
    </w:p>
    <w:p w:rsidR="00A3608E" w:rsidRDefault="00A8448A" w:rsidP="00A3608E">
      <w:pPr>
        <w:widowControl w:val="0"/>
        <w:jc w:val="left"/>
      </w:pPr>
      <w:r>
        <w:t>Summary: Richard H. Taylor, Jr.</w:t>
      </w:r>
    </w:p>
    <w:p w:rsidR="00A3608E" w:rsidRDefault="00A3608E" w:rsidP="00A3608E">
      <w:pPr>
        <w:widowControl w:val="0"/>
        <w:jc w:val="left"/>
      </w:pPr>
    </w:p>
    <w:p w:rsidR="00A3608E" w:rsidRDefault="00A3608E" w:rsidP="00A3608E">
      <w:pPr>
        <w:widowControl w:val="0"/>
        <w:jc w:val="left"/>
      </w:pPr>
    </w:p>
    <w:p w:rsidR="00A3608E" w:rsidRDefault="00A3608E" w:rsidP="00A360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608E">
        <w:rPr>
          <w:b/>
        </w:rPr>
        <w:t>HISTORY OF LEGISLATIVE ACTIONS</w:t>
      </w:r>
    </w:p>
    <w:p w:rsidR="00A3608E" w:rsidRDefault="00A3608E" w:rsidP="00A360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3608E" w:rsidRPr="00A3608E" w:rsidRDefault="00A3608E" w:rsidP="00A360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608E">
        <w:rPr>
          <w:u w:val="single"/>
        </w:rPr>
        <w:tab/>
        <w:t>Date</w:t>
      </w:r>
      <w:r w:rsidRPr="00A3608E">
        <w:rPr>
          <w:u w:val="single"/>
        </w:rPr>
        <w:tab/>
        <w:t>Body</w:t>
      </w:r>
      <w:r w:rsidRPr="00A3608E">
        <w:rPr>
          <w:u w:val="single"/>
        </w:rPr>
        <w:tab/>
        <w:t>Action Description with journal page number</w:t>
      </w:r>
      <w:r w:rsidRPr="00A3608E">
        <w:rPr>
          <w:u w:val="single"/>
        </w:rPr>
        <w:tab/>
      </w:r>
    </w:p>
    <w:p w:rsidR="00A3608E" w:rsidRDefault="00A3608E" w:rsidP="00A360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5/12/2020</w:t>
      </w:r>
      <w:r>
        <w:tab/>
        <w:t>House</w:t>
      </w:r>
      <w:r>
        <w:tab/>
        <w:t>Introduced and adopted</w:t>
      </w:r>
    </w:p>
    <w:p w:rsidR="00A3608E" w:rsidRDefault="00A3608E" w:rsidP="00A360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3608E" w:rsidRDefault="00A3608E" w:rsidP="00A360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A3608E">
          <w:rPr>
            <w:rStyle w:val="Hyperlink"/>
          </w:rPr>
          <w:t>legislative information</w:t>
        </w:r>
      </w:hyperlink>
      <w:r>
        <w:t xml:space="preserve"> at the website</w:t>
      </w:r>
    </w:p>
    <w:p w:rsidR="00A3608E" w:rsidRDefault="00A3608E" w:rsidP="00A360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608E" w:rsidRPr="00A3608E" w:rsidRDefault="00A3608E" w:rsidP="00A360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608E" w:rsidRDefault="00A3608E" w:rsidP="00A3608E">
      <w:r w:rsidRPr="00A3608E">
        <w:rPr>
          <w:b/>
        </w:rPr>
        <w:t>VERSIONS OF THIS BILL</w:t>
      </w:r>
    </w:p>
    <w:p w:rsidR="00A3608E" w:rsidRDefault="00A3608E" w:rsidP="00A3608E"/>
    <w:p w:rsidR="00A3608E" w:rsidRDefault="001E70BF" w:rsidP="00A3608E">
      <w:hyperlink r:id="rId8" w:history="1">
        <w:r w:rsidR="00A3608E">
          <w:rPr>
            <w:rStyle w:val="Hyperlink"/>
          </w:rPr>
          <w:t>5/12/2020</w:t>
        </w:r>
      </w:hyperlink>
    </w:p>
    <w:p w:rsidR="00A3608E" w:rsidRDefault="00A3608E" w:rsidP="00A3608E"/>
    <w:p w:rsidR="00A3608E" w:rsidRDefault="00A3608E" w:rsidP="00A3608E">
      <w:pPr>
        <w:sectPr w:rsidR="00A3608E" w:rsidSect="00A3608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75DB3" w:rsidRDefault="00A75DB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75D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3249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B6D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7B012D" w:rsidRPr="00020B53">
        <w:rPr>
          <w:color w:val="000000" w:themeColor="text1"/>
          <w:u w:color="000000" w:themeColor="text1"/>
        </w:rPr>
        <w:t>RICHARD H. “DICKIE” TAYLOR, JR.</w:t>
      </w:r>
      <w:r w:rsidR="007B012D">
        <w:rPr>
          <w:color w:val="000000" w:themeColor="text1"/>
          <w:u w:color="000000" w:themeColor="text1"/>
        </w:rPr>
        <w:t xml:space="preserve">, </w:t>
      </w:r>
      <w:r w:rsidR="007B012D">
        <w:t>A</w:t>
      </w:r>
      <w:r>
        <w:t>ND TO EXTEND THEIR DEEPEST SYMPATHY TO HIS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B6DDA" w:rsidRDefault="00732496" w:rsidP="00A75D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B6DDA">
        <w:t>the South Carolina House of Representatives w</w:t>
      </w:r>
      <w:r w:rsidR="007B012D">
        <w:t>as</w:t>
      </w:r>
      <w:r w:rsidR="00CB6DDA">
        <w:t xml:space="preserve"> saddened to learn of the death of </w:t>
      </w:r>
      <w:r w:rsidR="00CB6DDA" w:rsidRPr="00020B53">
        <w:rPr>
          <w:color w:val="000000" w:themeColor="text1"/>
          <w:u w:color="000000" w:themeColor="text1"/>
        </w:rPr>
        <w:t>Richard H. “Dickie” Taylor, Jr.</w:t>
      </w:r>
      <w:r w:rsidR="00CB6DDA">
        <w:rPr>
          <w:color w:val="000000" w:themeColor="text1"/>
          <w:u w:color="000000" w:themeColor="text1"/>
        </w:rPr>
        <w:t xml:space="preserve">, </w:t>
      </w:r>
      <w:r w:rsidR="00CB6DDA">
        <w:t>at the age of eighty</w:t>
      </w:r>
      <w:r w:rsidR="002C62F6">
        <w:noBreakHyphen/>
      </w:r>
      <w:r w:rsidR="0033151F">
        <w:t>one on Tues</w:t>
      </w:r>
      <w:r w:rsidR="00CB6DDA">
        <w:t xml:space="preserve">day, </w:t>
      </w:r>
      <w:r w:rsidR="00CB6DDA" w:rsidRPr="00020B53">
        <w:rPr>
          <w:color w:val="000000" w:themeColor="text1"/>
          <w:u w:color="000000" w:themeColor="text1"/>
        </w:rPr>
        <w:t>April 7, 2020</w:t>
      </w:r>
      <w:r w:rsidR="00CB6DDA">
        <w:t>; and</w:t>
      </w:r>
    </w:p>
    <w:p w:rsidR="00CB6DDA" w:rsidRDefault="00CB6DDA" w:rsidP="00A75D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B6DDA" w:rsidRPr="00CB6DDA" w:rsidRDefault="00CB6DDA" w:rsidP="00A75D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on </w:t>
      </w:r>
      <w:r w:rsidRPr="00020B53">
        <w:rPr>
          <w:color w:val="000000" w:themeColor="text1"/>
          <w:u w:color="000000" w:themeColor="text1"/>
        </w:rPr>
        <w:t>July 15, 1938</w:t>
      </w:r>
      <w:r>
        <w:t xml:space="preserve">, he was the son of </w:t>
      </w:r>
      <w:r w:rsidRPr="00020B53">
        <w:rPr>
          <w:color w:val="000000" w:themeColor="text1"/>
          <w:u w:color="000000" w:themeColor="text1"/>
        </w:rPr>
        <w:t>the late Richard Herman Taylor, Sr.</w:t>
      </w:r>
      <w:r>
        <w:rPr>
          <w:color w:val="000000" w:themeColor="text1"/>
          <w:u w:color="000000" w:themeColor="text1"/>
        </w:rPr>
        <w:t>, and Pat Cockrell Taylor, and he g</w:t>
      </w:r>
      <w:r w:rsidRPr="00020B53">
        <w:rPr>
          <w:color w:val="000000" w:themeColor="text1"/>
          <w:u w:color="000000" w:themeColor="text1"/>
        </w:rPr>
        <w:t>raduate</w:t>
      </w:r>
      <w:r>
        <w:rPr>
          <w:color w:val="000000" w:themeColor="text1"/>
          <w:u w:color="000000" w:themeColor="text1"/>
        </w:rPr>
        <w:t>d from Eau Claire High School; and</w:t>
      </w:r>
    </w:p>
    <w:p w:rsidR="00CB6DDA" w:rsidRPr="00020B53" w:rsidRDefault="00CB6DDA" w:rsidP="00CB6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6DDA" w:rsidRDefault="00CB6DDA" w:rsidP="00CB6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20B53">
        <w:rPr>
          <w:color w:val="000000" w:themeColor="text1"/>
          <w:u w:color="000000" w:themeColor="text1"/>
        </w:rPr>
        <w:t>an avid reader</w:t>
      </w:r>
      <w:r>
        <w:rPr>
          <w:color w:val="000000" w:themeColor="text1"/>
          <w:u w:color="000000" w:themeColor="text1"/>
        </w:rPr>
        <w:t>, Mr. Taylor</w:t>
      </w:r>
      <w:r w:rsidRPr="00020B53">
        <w:rPr>
          <w:color w:val="000000" w:themeColor="text1"/>
          <w:u w:color="000000" w:themeColor="text1"/>
        </w:rPr>
        <w:t xml:space="preserve"> loved music, history, airplanes, </w:t>
      </w:r>
      <w:r>
        <w:rPr>
          <w:color w:val="000000" w:themeColor="text1"/>
          <w:u w:color="000000" w:themeColor="text1"/>
        </w:rPr>
        <w:t xml:space="preserve">and </w:t>
      </w:r>
      <w:r w:rsidRPr="00020B53">
        <w:rPr>
          <w:color w:val="000000" w:themeColor="text1"/>
          <w:u w:color="000000" w:themeColor="text1"/>
        </w:rPr>
        <w:t>horses</w:t>
      </w:r>
      <w:r>
        <w:rPr>
          <w:color w:val="000000" w:themeColor="text1"/>
          <w:u w:color="000000" w:themeColor="text1"/>
        </w:rPr>
        <w:t>,</w:t>
      </w:r>
      <w:r w:rsidRPr="00020B53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especially </w:t>
      </w:r>
      <w:r w:rsidRPr="00020B5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riting poems and short stories, m</w:t>
      </w:r>
      <w:r w:rsidRPr="00020B53">
        <w:rPr>
          <w:color w:val="000000" w:themeColor="text1"/>
          <w:u w:color="000000" w:themeColor="text1"/>
        </w:rPr>
        <w:t xml:space="preserve">ost of </w:t>
      </w:r>
      <w:r>
        <w:rPr>
          <w:color w:val="000000" w:themeColor="text1"/>
          <w:u w:color="000000" w:themeColor="text1"/>
        </w:rPr>
        <w:t>which</w:t>
      </w:r>
      <w:r w:rsidRPr="00020B5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 composed during the last ten years of his life</w:t>
      </w:r>
      <w:r w:rsidRPr="00020B53">
        <w:rPr>
          <w:color w:val="000000" w:themeColor="text1"/>
          <w:u w:color="000000" w:themeColor="text1"/>
        </w:rPr>
        <w:t xml:space="preserve"> </w:t>
      </w:r>
      <w:r w:rsidR="007B012D">
        <w:rPr>
          <w:color w:val="000000" w:themeColor="text1"/>
          <w:u w:color="000000" w:themeColor="text1"/>
        </w:rPr>
        <w:t xml:space="preserve">while </w:t>
      </w:r>
      <w:r w:rsidRPr="00020B53">
        <w:rPr>
          <w:color w:val="000000" w:themeColor="text1"/>
          <w:u w:color="000000" w:themeColor="text1"/>
        </w:rPr>
        <w:t>a resident of Magnolia Manor</w:t>
      </w:r>
      <w:r>
        <w:rPr>
          <w:color w:val="000000" w:themeColor="text1"/>
          <w:u w:color="000000" w:themeColor="text1"/>
        </w:rPr>
        <w:t>/Midlands Health &amp; Rehab Center; and</w:t>
      </w:r>
    </w:p>
    <w:p w:rsidR="00CB6DDA" w:rsidRDefault="00CB6DDA" w:rsidP="00CB6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B6DDA" w:rsidRDefault="00CB6DDA" w:rsidP="00CB6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020B53">
        <w:rPr>
          <w:color w:val="000000" w:themeColor="text1"/>
          <w:u w:color="000000" w:themeColor="text1"/>
        </w:rPr>
        <w:t xml:space="preserve">s his friends there passed away, </w:t>
      </w:r>
      <w:r w:rsidR="007B012D">
        <w:rPr>
          <w:color w:val="000000" w:themeColor="text1"/>
          <w:u w:color="000000" w:themeColor="text1"/>
        </w:rPr>
        <w:t xml:space="preserve">he composed poems to comfort and bless </w:t>
      </w:r>
      <w:r w:rsidRPr="00020B53">
        <w:rPr>
          <w:color w:val="000000" w:themeColor="text1"/>
          <w:u w:color="000000" w:themeColor="text1"/>
        </w:rPr>
        <w:t>the</w:t>
      </w:r>
      <w:r w:rsidR="007B012D">
        <w:rPr>
          <w:color w:val="000000" w:themeColor="text1"/>
          <w:u w:color="000000" w:themeColor="text1"/>
        </w:rPr>
        <w:t>ir</w:t>
      </w:r>
      <w:r w:rsidRPr="00020B53">
        <w:rPr>
          <w:color w:val="000000" w:themeColor="text1"/>
          <w:u w:color="000000" w:themeColor="text1"/>
        </w:rPr>
        <w:t xml:space="preserve"> famil</w:t>
      </w:r>
      <w:r w:rsidR="007B012D">
        <w:rPr>
          <w:color w:val="000000" w:themeColor="text1"/>
          <w:u w:color="000000" w:themeColor="text1"/>
        </w:rPr>
        <w:t xml:space="preserve">ies </w:t>
      </w:r>
      <w:r w:rsidR="00BD2EFC">
        <w:rPr>
          <w:color w:val="000000" w:themeColor="text1"/>
          <w:u w:color="000000" w:themeColor="text1"/>
        </w:rPr>
        <w:t>in</w:t>
      </w:r>
      <w:r w:rsidRPr="00020B53">
        <w:rPr>
          <w:color w:val="000000" w:themeColor="text1"/>
          <w:u w:color="000000" w:themeColor="text1"/>
        </w:rPr>
        <w:t xml:space="preserve"> </w:t>
      </w:r>
      <w:r w:rsidR="007B012D">
        <w:rPr>
          <w:color w:val="000000" w:themeColor="text1"/>
          <w:u w:color="000000" w:themeColor="text1"/>
        </w:rPr>
        <w:t>mem</w:t>
      </w:r>
      <w:r w:rsidR="00BD2EFC">
        <w:rPr>
          <w:color w:val="000000" w:themeColor="text1"/>
          <w:u w:color="000000" w:themeColor="text1"/>
        </w:rPr>
        <w:t>ory of</w:t>
      </w:r>
      <w:r w:rsidRPr="00020B53">
        <w:rPr>
          <w:color w:val="000000" w:themeColor="text1"/>
          <w:u w:color="000000" w:themeColor="text1"/>
        </w:rPr>
        <w:t xml:space="preserve"> their loved one</w:t>
      </w:r>
      <w:r w:rsidR="007B012D">
        <w:rPr>
          <w:color w:val="000000" w:themeColor="text1"/>
          <w:u w:color="000000" w:themeColor="text1"/>
        </w:rPr>
        <w:t>s; and</w:t>
      </w:r>
    </w:p>
    <w:p w:rsidR="00CB6DDA" w:rsidRDefault="00CB6DDA" w:rsidP="00CB6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B012D" w:rsidRDefault="007B012D" w:rsidP="00CB6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Taylor</w:t>
      </w:r>
      <w:r w:rsidR="002C62F6" w:rsidRPr="002C62F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020B53">
        <w:rPr>
          <w:color w:val="000000" w:themeColor="text1"/>
          <w:u w:color="000000" w:themeColor="text1"/>
        </w:rPr>
        <w:t xml:space="preserve"> </w:t>
      </w:r>
      <w:r w:rsidR="00CB6DDA" w:rsidRPr="00020B53">
        <w:rPr>
          <w:color w:val="000000" w:themeColor="text1"/>
          <w:u w:color="000000" w:themeColor="text1"/>
        </w:rPr>
        <w:t>loving sister and caregiver, Sandra T. Selman</w:t>
      </w:r>
      <w:r>
        <w:rPr>
          <w:color w:val="000000" w:themeColor="text1"/>
          <w:u w:color="000000" w:themeColor="text1"/>
        </w:rPr>
        <w:t>,</w:t>
      </w:r>
      <w:r w:rsidR="00CB6DDA" w:rsidRPr="00020B53">
        <w:rPr>
          <w:color w:val="000000" w:themeColor="text1"/>
          <w:u w:color="000000" w:themeColor="text1"/>
        </w:rPr>
        <w:t xml:space="preserve"> and her husband, Frank L. Selman, Jr.</w:t>
      </w:r>
      <w:r>
        <w:rPr>
          <w:color w:val="000000" w:themeColor="text1"/>
          <w:u w:color="000000" w:themeColor="text1"/>
        </w:rPr>
        <w:t>,</w:t>
      </w:r>
      <w:r w:rsidR="00CB6DDA" w:rsidRPr="00020B53">
        <w:rPr>
          <w:color w:val="000000" w:themeColor="text1"/>
          <w:u w:color="000000" w:themeColor="text1"/>
        </w:rPr>
        <w:t xml:space="preserve"> of Columbia, </w:t>
      </w:r>
      <w:r>
        <w:rPr>
          <w:color w:val="000000" w:themeColor="text1"/>
          <w:u w:color="000000" w:themeColor="text1"/>
        </w:rPr>
        <w:t>were devoted to his comfort and care; and</w:t>
      </w:r>
    </w:p>
    <w:p w:rsidR="007B012D" w:rsidRDefault="007B012D" w:rsidP="00CB6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6DDA" w:rsidRPr="00020B53" w:rsidRDefault="007B012D" w:rsidP="00CB6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D2EFC">
        <w:rPr>
          <w:color w:val="000000" w:themeColor="text1"/>
          <w:u w:color="000000" w:themeColor="text1"/>
        </w:rPr>
        <w:t xml:space="preserve">in addition, </w:t>
      </w:r>
      <w:r>
        <w:rPr>
          <w:color w:val="000000" w:themeColor="text1"/>
          <w:u w:color="000000" w:themeColor="text1"/>
        </w:rPr>
        <w:t xml:space="preserve">he leaves behind to cherish his memory, his niece, Senta C. Hinzman </w:t>
      </w:r>
      <w:r w:rsidR="00CB6DDA" w:rsidRPr="00020B53">
        <w:rPr>
          <w:color w:val="000000" w:themeColor="text1"/>
          <w:u w:color="000000" w:themeColor="text1"/>
        </w:rPr>
        <w:t>of Lexington</w:t>
      </w:r>
      <w:r>
        <w:rPr>
          <w:color w:val="000000" w:themeColor="text1"/>
          <w:u w:color="000000" w:themeColor="text1"/>
        </w:rPr>
        <w:t>;</w:t>
      </w:r>
      <w:r w:rsidR="00CB6DDA" w:rsidRPr="00020B53">
        <w:rPr>
          <w:color w:val="000000" w:themeColor="text1"/>
          <w:u w:color="000000" w:themeColor="text1"/>
        </w:rPr>
        <w:t xml:space="preserve"> a great</w:t>
      </w:r>
      <w:r w:rsidR="002C62F6">
        <w:rPr>
          <w:color w:val="000000" w:themeColor="text1"/>
          <w:u w:color="000000" w:themeColor="text1"/>
        </w:rPr>
        <w:noBreakHyphen/>
      </w:r>
      <w:r w:rsidR="00CB6DDA" w:rsidRPr="00020B53">
        <w:rPr>
          <w:color w:val="000000" w:themeColor="text1"/>
          <w:u w:color="000000" w:themeColor="text1"/>
        </w:rPr>
        <w:t>nephew, Kenneth Paul Cox, Jr</w:t>
      </w:r>
      <w:r>
        <w:rPr>
          <w:color w:val="000000" w:themeColor="text1"/>
          <w:u w:color="000000" w:themeColor="text1"/>
        </w:rPr>
        <w:t>.</w:t>
      </w:r>
      <w:r w:rsidR="00CB6DDA" w:rsidRPr="00020B53">
        <w:rPr>
          <w:color w:val="000000" w:themeColor="text1"/>
          <w:u w:color="000000" w:themeColor="text1"/>
        </w:rPr>
        <w:t>, of Durham, N</w:t>
      </w:r>
      <w:r>
        <w:rPr>
          <w:color w:val="000000" w:themeColor="text1"/>
          <w:u w:color="000000" w:themeColor="text1"/>
        </w:rPr>
        <w:t xml:space="preserve">orth </w:t>
      </w:r>
      <w:r w:rsidR="00CB6DDA" w:rsidRPr="00020B53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arolina;</w:t>
      </w:r>
      <w:r w:rsidR="00CB6DDA" w:rsidRPr="00020B5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two</w:t>
      </w:r>
      <w:r w:rsidR="00CB6DDA" w:rsidRPr="00020B53">
        <w:rPr>
          <w:color w:val="000000" w:themeColor="text1"/>
          <w:u w:color="000000" w:themeColor="text1"/>
        </w:rPr>
        <w:t xml:space="preserve"> great</w:t>
      </w:r>
      <w:r w:rsidR="002C62F6">
        <w:rPr>
          <w:color w:val="000000" w:themeColor="text1"/>
          <w:u w:color="000000" w:themeColor="text1"/>
        </w:rPr>
        <w:noBreakHyphen/>
      </w:r>
      <w:r w:rsidR="00CB6DDA" w:rsidRPr="00020B53">
        <w:rPr>
          <w:color w:val="000000" w:themeColor="text1"/>
          <w:u w:color="000000" w:themeColor="text1"/>
        </w:rPr>
        <w:t>nieces, MaKalya Grace Hinzman and Mich</w:t>
      </w:r>
      <w:r w:rsidR="00BD2EFC">
        <w:rPr>
          <w:color w:val="000000" w:themeColor="text1"/>
          <w:u w:color="000000" w:themeColor="text1"/>
        </w:rPr>
        <w:t>al Brooke Hinzman</w:t>
      </w:r>
      <w:r>
        <w:rPr>
          <w:color w:val="000000" w:themeColor="text1"/>
          <w:u w:color="000000" w:themeColor="text1"/>
        </w:rPr>
        <w:t>,</w:t>
      </w:r>
      <w:r w:rsidR="00BD2EF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 Lexington;</w:t>
      </w:r>
      <w:r w:rsidR="00CB6DDA" w:rsidRPr="00020B5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CB6DDA" w:rsidRPr="00020B53">
        <w:rPr>
          <w:color w:val="000000" w:themeColor="text1"/>
          <w:u w:color="000000" w:themeColor="text1"/>
        </w:rPr>
        <w:t>several cousins</w:t>
      </w:r>
      <w:r>
        <w:rPr>
          <w:color w:val="000000" w:themeColor="text1"/>
          <w:u w:color="000000" w:themeColor="text1"/>
        </w:rPr>
        <w:t>; and</w:t>
      </w:r>
      <w:r w:rsidR="00CB6DDA" w:rsidRPr="00020B53">
        <w:rPr>
          <w:color w:val="000000" w:themeColor="text1"/>
          <w:u w:color="000000" w:themeColor="text1"/>
        </w:rPr>
        <w:t xml:space="preserve"> </w:t>
      </w:r>
    </w:p>
    <w:p w:rsidR="00CB6DDA" w:rsidRPr="00020B53" w:rsidRDefault="00CB6DDA" w:rsidP="00CB6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2496" w:rsidRDefault="00CB6DDA" w:rsidP="00CB6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</w:t>
      </w:r>
      <w:r w:rsidR="007B012D">
        <w:t>is</w:t>
      </w:r>
      <w:r>
        <w:t xml:space="preserve"> grateful for the life </w:t>
      </w:r>
      <w:r w:rsidR="007B012D">
        <w:t>of Dickie Taylor</w:t>
      </w:r>
      <w:r>
        <w:t xml:space="preserve"> and for the example of kindness and thoughtfulness he set for all who knew him</w:t>
      </w:r>
      <w:r w:rsidR="00732496">
        <w:t>.  Now, therefore,</w:t>
      </w:r>
    </w:p>
    <w:p w:rsidR="00732496" w:rsidRDefault="007324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2496" w:rsidRDefault="007324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32496" w:rsidRDefault="007324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6DDA" w:rsidRDefault="00732496" w:rsidP="00A75D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CB6DDA">
        <w:t xml:space="preserve"> </w:t>
      </w:r>
      <w:r w:rsidR="00CB6DDA" w:rsidRPr="00C90AA3">
        <w:t xml:space="preserve">the members of the South Carolina House of Representatives, by this resolution, </w:t>
      </w:r>
      <w:r w:rsidR="00CB6DDA">
        <w:t xml:space="preserve">express their profound sorrow upon the passing of </w:t>
      </w:r>
      <w:r w:rsidR="00CB6DDA" w:rsidRPr="00020B53">
        <w:rPr>
          <w:color w:val="000000" w:themeColor="text1"/>
          <w:u w:color="000000" w:themeColor="text1"/>
        </w:rPr>
        <w:t>Richard H. “Dickie” Taylor, Jr.</w:t>
      </w:r>
      <w:r w:rsidR="00CB6DDA">
        <w:rPr>
          <w:color w:val="000000" w:themeColor="text1"/>
          <w:u w:color="000000" w:themeColor="text1"/>
        </w:rPr>
        <w:t xml:space="preserve">, </w:t>
      </w:r>
      <w:r w:rsidR="00CB6DDA">
        <w:t>and extend their deepest sympathy to his loving family and his many friends.</w:t>
      </w:r>
    </w:p>
    <w:p w:rsidR="00CB6DDA" w:rsidRDefault="00CB6DDA" w:rsidP="00A75D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32496" w:rsidRDefault="00CB6DDA" w:rsidP="00CB6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020B53">
        <w:rPr>
          <w:color w:val="000000" w:themeColor="text1"/>
          <w:u w:color="000000" w:themeColor="text1"/>
        </w:rPr>
        <w:t>Richard H. “Dickie”</w:t>
      </w:r>
      <w:r>
        <w:rPr>
          <w:color w:val="000000" w:themeColor="text1"/>
          <w:u w:color="000000" w:themeColor="text1"/>
        </w:rPr>
        <w:t xml:space="preserve"> Taylor, Jr</w:t>
      </w:r>
      <w:r>
        <w:t>.</w:t>
      </w:r>
    </w:p>
    <w:p w:rsidR="0016592C" w:rsidRDefault="002C62F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3608E" w:rsidRDefault="00A3608E" w:rsidP="00A3608E">
      <w:pPr>
        <w:suppressAutoHyphens/>
      </w:pPr>
    </w:p>
    <w:sectPr w:rsidR="00A3608E" w:rsidSect="00A3608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2496" w:rsidRDefault="00732496" w:rsidP="009F0C77">
      <w:r>
        <w:separator/>
      </w:r>
    </w:p>
  </w:endnote>
  <w:endnote w:type="continuationSeparator" w:id="0">
    <w:p w:rsidR="00732496" w:rsidRDefault="0073249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57C25BFB-BE6B-4608-AA6F-FEE0C2C5D3C8}"/>
    <w:embedBold r:id="rId2" w:fontKey="{4FFAC48B-D274-46A5-978A-B31FAB429DC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1302FB6-F1E8-4074-9805-9374FE77000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92EFE9E-7737-433F-A292-23D8FE3507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224DF3B-D2AD-4FCD-9C91-842770549C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08E" w:rsidRPr="00A75DB3" w:rsidRDefault="00A3608E" w:rsidP="00A75DB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2496" w:rsidRDefault="00732496" w:rsidP="009F0C77">
      <w:r>
        <w:separator/>
      </w:r>
    </w:p>
  </w:footnote>
  <w:footnote w:type="continuationSeparator" w:id="0">
    <w:p w:rsidR="00732496" w:rsidRDefault="0073249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16ZW20"/>
    <w:docVar w:name="CoverBillType" w:val="r"/>
    <w:docVar w:name="DocPath" w:val="L:\Council\bills\GM\24416ZW20.DOCX"/>
    <w:docVar w:name="dvBillNumber" w:val="547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3249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592C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C62F6"/>
    <w:rsid w:val="002E5912"/>
    <w:rsid w:val="00301B21"/>
    <w:rsid w:val="00325348"/>
    <w:rsid w:val="0032732C"/>
    <w:rsid w:val="0033151F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0D6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2496"/>
    <w:rsid w:val="00734F00"/>
    <w:rsid w:val="00735792"/>
    <w:rsid w:val="00736959"/>
    <w:rsid w:val="007A70AE"/>
    <w:rsid w:val="007B012D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608E"/>
    <w:rsid w:val="00A41684"/>
    <w:rsid w:val="00A64E80"/>
    <w:rsid w:val="00A72BCD"/>
    <w:rsid w:val="00A741D9"/>
    <w:rsid w:val="00A75DB3"/>
    <w:rsid w:val="00A833AB"/>
    <w:rsid w:val="00A8448A"/>
    <w:rsid w:val="00A9741D"/>
    <w:rsid w:val="00AC34A2"/>
    <w:rsid w:val="00AD1C9A"/>
    <w:rsid w:val="00AD4B17"/>
    <w:rsid w:val="00B412D4"/>
    <w:rsid w:val="00B64FFF"/>
    <w:rsid w:val="00BB2B31"/>
    <w:rsid w:val="00BD2EFC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B6DDA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B88B4A4-03D1-4B50-B179-C906E1DD8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2E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EF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360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5470_202005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5470&amp;session=123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D88AE8-AE1E-4C91-95A3-DBF854902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A7ADBEE1.dotm</Template>
  <TotalTime>0</TotalTime>
  <Pages>2</Pages>
  <Words>416</Words>
  <Characters>2348</Characters>
  <Application>Microsoft Office Word</Application>
  <DocSecurity>0</DocSecurity>
  <Lines>73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5470: Subject not yet available - South Carolina Legislature Online</dc:title>
  <dc:creator>Gail Moore</dc:creator>
  <cp:lastModifiedBy>Derrick Williamson</cp:lastModifiedBy>
  <cp:revision>2</cp:revision>
  <cp:lastPrinted>2020-05-12T19:15:00Z</cp:lastPrinted>
  <dcterms:created xsi:type="dcterms:W3CDTF">2020-05-13T19:04:00Z</dcterms:created>
  <dcterms:modified xsi:type="dcterms:W3CDTF">2020-05-13T19:04:00Z</dcterms:modified>
</cp:coreProperties>
</file>