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7B6" w:rsidRDefault="00AD47B6" w:rsidP="00AD47B6">
      <w:pPr>
        <w:widowControl w:val="0"/>
        <w:jc w:val="center"/>
      </w:pPr>
      <w:r w:rsidRPr="00AD47B6">
        <w:rPr>
          <w:b/>
        </w:rPr>
        <w:t>South Carolina General Assembly</w:t>
      </w:r>
    </w:p>
    <w:p w:rsidR="00AD47B6" w:rsidRDefault="00AD47B6" w:rsidP="00AD47B6">
      <w:pPr>
        <w:widowControl w:val="0"/>
        <w:jc w:val="center"/>
      </w:pPr>
      <w:r>
        <w:t>123rd Session, 2019-2020</w:t>
      </w:r>
    </w:p>
    <w:p w:rsidR="00AD47B6" w:rsidRDefault="00AD47B6" w:rsidP="00AD47B6">
      <w:pPr>
        <w:widowControl w:val="0"/>
        <w:jc w:val="left"/>
      </w:pPr>
    </w:p>
    <w:p w:rsidR="00AD47B6" w:rsidRDefault="00AD47B6" w:rsidP="00AD47B6">
      <w:pPr>
        <w:widowControl w:val="0"/>
        <w:jc w:val="left"/>
        <w:rPr>
          <w:b/>
        </w:rPr>
      </w:pPr>
      <w:r w:rsidRPr="00AD47B6">
        <w:rPr>
          <w:b/>
        </w:rPr>
        <w:t>H. 5543</w:t>
      </w:r>
    </w:p>
    <w:p w:rsidR="00AD47B6" w:rsidRDefault="00AD47B6" w:rsidP="00AD47B6">
      <w:pPr>
        <w:widowControl w:val="0"/>
        <w:jc w:val="left"/>
        <w:rPr>
          <w:b/>
        </w:rPr>
      </w:pPr>
    </w:p>
    <w:p w:rsidR="00AD47B6" w:rsidRDefault="00AD47B6" w:rsidP="00AD47B6">
      <w:pPr>
        <w:widowControl w:val="0"/>
        <w:jc w:val="left"/>
      </w:pPr>
      <w:r w:rsidRPr="00AD47B6">
        <w:rPr>
          <w:b/>
        </w:rPr>
        <w:t>STATUS INFORMATION</w:t>
      </w:r>
    </w:p>
    <w:p w:rsidR="00AD47B6" w:rsidRDefault="00AD47B6" w:rsidP="00AD47B6">
      <w:pPr>
        <w:widowControl w:val="0"/>
        <w:jc w:val="left"/>
      </w:pPr>
    </w:p>
    <w:p w:rsidR="00AD47B6" w:rsidRDefault="00AD47B6" w:rsidP="00AD47B6">
      <w:pPr>
        <w:widowControl w:val="0"/>
        <w:jc w:val="left"/>
      </w:pPr>
      <w:r>
        <w:t>House Resolution</w:t>
      </w:r>
    </w:p>
    <w:p w:rsidR="00AD47B6" w:rsidRDefault="00AD47B6" w:rsidP="00AD47B6">
      <w:pPr>
        <w:widowControl w:val="0"/>
        <w:jc w:val="left"/>
      </w:pPr>
      <w:r>
        <w:t>Sponsors: Reps. Mack,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Magnuson, Martin, Matthews,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Wetmore, Wheeler, White, Whitmire, R. Williams, S. Williams, Willis, Wooten and Yow</w:t>
      </w:r>
    </w:p>
    <w:p w:rsidR="00AD47B6" w:rsidRDefault="00AD47B6" w:rsidP="00AD47B6">
      <w:pPr>
        <w:widowControl w:val="0"/>
        <w:jc w:val="left"/>
      </w:pPr>
      <w:r>
        <w:t>Document Path: l:\council\bills\rm\1593vr20.docx</w:t>
      </w:r>
    </w:p>
    <w:p w:rsidR="00AD47B6" w:rsidRDefault="00AD47B6" w:rsidP="00AD47B6">
      <w:pPr>
        <w:widowControl w:val="0"/>
        <w:jc w:val="left"/>
      </w:pPr>
    </w:p>
    <w:p w:rsidR="00AD47B6" w:rsidRDefault="00AD47B6" w:rsidP="00AD47B6">
      <w:pPr>
        <w:widowControl w:val="0"/>
        <w:jc w:val="left"/>
      </w:pPr>
      <w:r>
        <w:t>Introduced in the House on September 15, 2020</w:t>
      </w:r>
    </w:p>
    <w:p w:rsidR="00AD47B6" w:rsidRDefault="00AD47B6" w:rsidP="00AD47B6">
      <w:pPr>
        <w:widowControl w:val="0"/>
        <w:jc w:val="left"/>
      </w:pPr>
      <w:r>
        <w:t>Adopted by the House on September 15, 2020</w:t>
      </w:r>
    </w:p>
    <w:p w:rsidR="00AD47B6" w:rsidRDefault="00AD47B6" w:rsidP="00AD47B6">
      <w:pPr>
        <w:widowControl w:val="0"/>
        <w:jc w:val="left"/>
      </w:pPr>
    </w:p>
    <w:p w:rsidR="00AD47B6" w:rsidRDefault="002330CE" w:rsidP="00AD47B6">
      <w:pPr>
        <w:widowControl w:val="0"/>
        <w:jc w:val="left"/>
      </w:pPr>
      <w:r>
        <w:t>Summary: Tiffany Monique Phillips</w:t>
      </w:r>
    </w:p>
    <w:p w:rsidR="00AD47B6" w:rsidRDefault="00AD47B6" w:rsidP="00AD47B6">
      <w:pPr>
        <w:widowControl w:val="0"/>
        <w:jc w:val="left"/>
      </w:pPr>
    </w:p>
    <w:p w:rsidR="00AD47B6" w:rsidRDefault="00AD47B6" w:rsidP="00AD47B6">
      <w:pPr>
        <w:widowControl w:val="0"/>
        <w:jc w:val="left"/>
      </w:pPr>
    </w:p>
    <w:p w:rsidR="00AD47B6" w:rsidRDefault="00AD47B6" w:rsidP="00AD47B6">
      <w:pPr>
        <w:widowControl w:val="0"/>
        <w:tabs>
          <w:tab w:val="center" w:pos="590"/>
          <w:tab w:val="center" w:pos="1440"/>
          <w:tab w:val="left" w:pos="1872"/>
          <w:tab w:val="left" w:pos="9187"/>
        </w:tabs>
        <w:jc w:val="left"/>
      </w:pPr>
      <w:r w:rsidRPr="00AD47B6">
        <w:rPr>
          <w:b/>
        </w:rPr>
        <w:t>HISTORY OF LEGISLATIVE ACTIONS</w:t>
      </w:r>
    </w:p>
    <w:p w:rsidR="00AD47B6" w:rsidRDefault="00AD47B6" w:rsidP="00AD47B6">
      <w:pPr>
        <w:widowControl w:val="0"/>
        <w:tabs>
          <w:tab w:val="center" w:pos="590"/>
          <w:tab w:val="center" w:pos="1440"/>
          <w:tab w:val="left" w:pos="1872"/>
          <w:tab w:val="left" w:pos="9187"/>
        </w:tabs>
        <w:jc w:val="left"/>
      </w:pPr>
    </w:p>
    <w:p w:rsidR="00AD47B6" w:rsidRPr="00AD47B6" w:rsidRDefault="00AD47B6" w:rsidP="00AD47B6">
      <w:pPr>
        <w:widowControl w:val="0"/>
        <w:tabs>
          <w:tab w:val="center" w:pos="590"/>
          <w:tab w:val="center" w:pos="1440"/>
          <w:tab w:val="left" w:pos="1872"/>
          <w:tab w:val="left" w:pos="9187"/>
        </w:tabs>
        <w:jc w:val="left"/>
      </w:pPr>
      <w:r w:rsidRPr="00AD47B6">
        <w:rPr>
          <w:u w:val="single"/>
        </w:rPr>
        <w:tab/>
        <w:t>Date</w:t>
      </w:r>
      <w:r w:rsidRPr="00AD47B6">
        <w:rPr>
          <w:u w:val="single"/>
        </w:rPr>
        <w:tab/>
        <w:t>Body</w:t>
      </w:r>
      <w:r w:rsidRPr="00AD47B6">
        <w:rPr>
          <w:u w:val="single"/>
        </w:rPr>
        <w:tab/>
        <w:t>Action Description with journal page number</w:t>
      </w:r>
      <w:r w:rsidRPr="00AD47B6">
        <w:rPr>
          <w:u w:val="single"/>
        </w:rPr>
        <w:tab/>
      </w:r>
    </w:p>
    <w:p w:rsidR="00EA19D3" w:rsidRDefault="00EA19D3" w:rsidP="00EA19D3">
      <w:pPr>
        <w:widowControl w:val="0"/>
        <w:tabs>
          <w:tab w:val="right" w:pos="1008"/>
          <w:tab w:val="left" w:pos="1152"/>
          <w:tab w:val="left" w:pos="1872"/>
          <w:tab w:val="left" w:pos="9187"/>
        </w:tabs>
        <w:ind w:left="2088" w:hanging="2088"/>
      </w:pPr>
      <w:r>
        <w:tab/>
        <w:t>9/15/2020</w:t>
      </w:r>
      <w:r>
        <w:tab/>
        <w:t>House</w:t>
      </w:r>
      <w:r>
        <w:tab/>
        <w:t>Introduced and adopted (</w:t>
      </w:r>
      <w:hyperlink r:id="rId7" w:history="1">
        <w:r w:rsidRPr="00691722">
          <w:rPr>
            <w:rStyle w:val="Hyperlink"/>
          </w:rPr>
          <w:t>House Journal</w:t>
        </w:r>
        <w:r w:rsidRPr="00691722">
          <w:rPr>
            <w:rStyle w:val="Hyperlink"/>
          </w:rPr>
          <w:noBreakHyphen/>
          <w:t>page 74</w:t>
        </w:r>
      </w:hyperlink>
      <w:r>
        <w:t>)</w:t>
      </w:r>
    </w:p>
    <w:p w:rsidR="00EA19D3" w:rsidRDefault="00EA19D3" w:rsidP="00EA19D3">
      <w:pPr>
        <w:widowControl w:val="0"/>
        <w:tabs>
          <w:tab w:val="right" w:pos="1008"/>
          <w:tab w:val="left" w:pos="1152"/>
          <w:tab w:val="left" w:pos="1872"/>
          <w:tab w:val="left" w:pos="9187"/>
        </w:tabs>
        <w:ind w:left="2088" w:hanging="2088"/>
      </w:pPr>
    </w:p>
    <w:p w:rsidR="00AD47B6" w:rsidRDefault="00AD47B6" w:rsidP="00AD47B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D47B6">
          <w:rPr>
            <w:rStyle w:val="Hyperlink"/>
          </w:rPr>
          <w:t>legislative information</w:t>
        </w:r>
      </w:hyperlink>
      <w:r>
        <w:t xml:space="preserve"> at the website</w:t>
      </w:r>
    </w:p>
    <w:p w:rsidR="00AD47B6" w:rsidRDefault="00AD47B6" w:rsidP="00AD47B6">
      <w:pPr>
        <w:widowControl w:val="0"/>
        <w:tabs>
          <w:tab w:val="right" w:pos="1008"/>
          <w:tab w:val="left" w:pos="1152"/>
          <w:tab w:val="left" w:pos="1872"/>
          <w:tab w:val="left" w:pos="9187"/>
        </w:tabs>
        <w:ind w:left="2088" w:hanging="2088"/>
        <w:jc w:val="left"/>
      </w:pPr>
    </w:p>
    <w:p w:rsidR="00AD47B6" w:rsidRPr="00AD47B6" w:rsidRDefault="00AD47B6" w:rsidP="00AD47B6">
      <w:pPr>
        <w:widowControl w:val="0"/>
        <w:tabs>
          <w:tab w:val="right" w:pos="1008"/>
          <w:tab w:val="left" w:pos="1152"/>
          <w:tab w:val="left" w:pos="1872"/>
          <w:tab w:val="left" w:pos="9187"/>
        </w:tabs>
        <w:ind w:left="2088" w:hanging="2088"/>
        <w:jc w:val="left"/>
      </w:pPr>
    </w:p>
    <w:p w:rsidR="00AD47B6" w:rsidRDefault="00AD47B6" w:rsidP="00AD47B6">
      <w:r w:rsidRPr="00AD47B6">
        <w:rPr>
          <w:b/>
        </w:rPr>
        <w:t>VERSIONS OF THIS BILL</w:t>
      </w:r>
    </w:p>
    <w:p w:rsidR="00AD47B6" w:rsidRDefault="00AD47B6" w:rsidP="00AD47B6"/>
    <w:p w:rsidR="00AD47B6" w:rsidRDefault="00A217A2" w:rsidP="00AD47B6">
      <w:hyperlink r:id="rId9" w:history="1">
        <w:r w:rsidR="00AD47B6">
          <w:rPr>
            <w:rStyle w:val="Hyperlink"/>
          </w:rPr>
          <w:t>9/15/2020</w:t>
        </w:r>
      </w:hyperlink>
    </w:p>
    <w:p w:rsidR="00AD47B6" w:rsidRDefault="00AD47B6" w:rsidP="00AD47B6"/>
    <w:p w:rsidR="00AD47B6" w:rsidRDefault="00AD47B6" w:rsidP="00AD47B6">
      <w:pPr>
        <w:sectPr w:rsidR="00AD47B6" w:rsidSect="00AD47B6">
          <w:pgSz w:w="12240" w:h="15840" w:code="1"/>
          <w:pgMar w:top="1080" w:right="1440" w:bottom="1080" w:left="1440" w:header="720" w:footer="720" w:gutter="0"/>
          <w:cols w:space="720"/>
          <w:noEndnote/>
          <w:docGrid w:linePitch="360"/>
        </w:sectPr>
      </w:pPr>
    </w:p>
    <w:p w:rsidR="00C13052" w:rsidRDefault="00C1305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3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2CE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CD0" w:rsidRPr="00221C44" w:rsidRDefault="00A850FF" w:rsidP="00115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115CD0" w:rsidRPr="00221C44">
        <w:rPr>
          <w:color w:val="000000" w:themeColor="text1"/>
          <w:u w:color="000000" w:themeColor="text1"/>
        </w:rPr>
        <w:t>CONGRATULATE TIFFANY MONIQUE PHILLIPS OF RICHLAND COUNTY ON HER TWENTY</w:t>
      </w:r>
      <w:r w:rsidR="00FE7271">
        <w:rPr>
          <w:color w:val="000000" w:themeColor="text1"/>
          <w:u w:color="000000" w:themeColor="text1"/>
        </w:rPr>
        <w:noBreakHyphen/>
      </w:r>
      <w:r w:rsidR="00115CD0" w:rsidRPr="00221C44">
        <w:rPr>
          <w:color w:val="000000" w:themeColor="text1"/>
          <w:u w:color="000000" w:themeColor="text1"/>
        </w:rPr>
        <w:t>FIVE YEARS OF EXCEPTIONAL SERVICE TO THE STATE OF SOUTH CAROLINA AS AN EMPLOYEE WITH THE SOUTH CAROLINA DEPARTMENT OF PROBATION, PAROLE AND PARDON SERVICES, AND TO WISH HER MUCH FULFILLMENT AND SUCCESS IN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7D19" w:rsidRPr="00221C44" w:rsidRDefault="00152CEB"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97D19" w:rsidRPr="00221C44">
        <w:rPr>
          <w:color w:val="000000" w:themeColor="text1"/>
          <w:u w:color="000000" w:themeColor="text1"/>
        </w:rPr>
        <w:t xml:space="preserve">the South Carolina House of Representatives is pleased to congratulate Tiffany Monique Phillips of Richland County </w:t>
      </w:r>
      <w:r w:rsidR="00D97FD7">
        <w:rPr>
          <w:color w:val="000000" w:themeColor="text1"/>
          <w:u w:color="000000" w:themeColor="text1"/>
        </w:rPr>
        <w:t>on twenty-five years of employment with</w:t>
      </w:r>
      <w:r w:rsidR="00897D19" w:rsidRPr="00221C44">
        <w:rPr>
          <w:color w:val="000000" w:themeColor="text1"/>
          <w:u w:color="000000" w:themeColor="text1"/>
        </w:rPr>
        <w:t xml:space="preserve"> the South Carolina Department of Probation, Parole and Pardon Services, a Governor</w:t>
      </w:r>
      <w:r w:rsidR="00FE7271" w:rsidRPr="00FE7271">
        <w:rPr>
          <w:color w:val="000000" w:themeColor="text1"/>
          <w:u w:color="000000" w:themeColor="text1"/>
        </w:rPr>
        <w:t>’</w:t>
      </w:r>
      <w:r w:rsidR="00897D19" w:rsidRPr="00221C44">
        <w:rPr>
          <w:color w:val="000000" w:themeColor="text1"/>
          <w:u w:color="000000" w:themeColor="text1"/>
        </w:rPr>
        <w:t>s Cabinet Agency; and</w:t>
      </w: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C44">
        <w:rPr>
          <w:color w:val="000000" w:themeColor="text1"/>
          <w:u w:color="000000" w:themeColor="text1"/>
        </w:rPr>
        <w:t>Whereas, the last of four children born in Washington, D.C., to Willis and Ella Mae Gaines</w:t>
      </w:r>
      <w:r w:rsidR="00FE7271">
        <w:rPr>
          <w:color w:val="000000" w:themeColor="text1"/>
          <w:u w:color="000000" w:themeColor="text1"/>
        </w:rPr>
        <w:noBreakHyphen/>
      </w:r>
      <w:r w:rsidRPr="00221C44">
        <w:rPr>
          <w:color w:val="000000" w:themeColor="text1"/>
          <w:u w:color="000000" w:themeColor="text1"/>
        </w:rPr>
        <w:t>Phillips, Tiffany Monique Phillips was reared by her parents in a</w:t>
      </w:r>
      <w:r w:rsidR="00302883">
        <w:rPr>
          <w:color w:val="000000" w:themeColor="text1"/>
          <w:u w:color="000000" w:themeColor="text1"/>
        </w:rPr>
        <w:t xml:space="preserve"> Christian household in Bowman. Having received her early education in the public schools of that town, </w:t>
      </w:r>
      <w:r w:rsidRPr="00221C44">
        <w:rPr>
          <w:color w:val="000000" w:themeColor="text1"/>
          <w:u w:color="000000" w:themeColor="text1"/>
        </w:rPr>
        <w:t xml:space="preserve">she graduated from Bowman High School </w:t>
      </w:r>
      <w:r w:rsidR="00302883">
        <w:rPr>
          <w:color w:val="000000" w:themeColor="text1"/>
          <w:u w:color="000000" w:themeColor="text1"/>
        </w:rPr>
        <w:t xml:space="preserve">in June 1990 </w:t>
      </w:r>
      <w:r w:rsidRPr="00221C44">
        <w:rPr>
          <w:color w:val="000000" w:themeColor="text1"/>
          <w:u w:color="000000" w:themeColor="text1"/>
        </w:rPr>
        <w:t>as valedictorian; and</w:t>
      </w: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C44">
        <w:rPr>
          <w:color w:val="000000" w:themeColor="text1"/>
          <w:u w:color="000000" w:themeColor="text1"/>
        </w:rPr>
        <w:t xml:space="preserve">Whereas, in </w:t>
      </w:r>
      <w:r w:rsidR="00873FA5">
        <w:rPr>
          <w:color w:val="000000" w:themeColor="text1"/>
          <w:u w:color="000000" w:themeColor="text1"/>
        </w:rPr>
        <w:t xml:space="preserve">further </w:t>
      </w:r>
      <w:r w:rsidRPr="00221C44">
        <w:rPr>
          <w:color w:val="000000" w:themeColor="text1"/>
          <w:u w:color="000000" w:themeColor="text1"/>
        </w:rPr>
        <w:t xml:space="preserve">preparation for her career, the young Tiffany Monique earned a </w:t>
      </w:r>
      <w:r w:rsidR="009E5C89">
        <w:rPr>
          <w:color w:val="000000" w:themeColor="text1"/>
          <w:u w:color="000000" w:themeColor="text1"/>
        </w:rPr>
        <w:t>bachelor of s</w:t>
      </w:r>
      <w:r w:rsidR="00DB7C25">
        <w:rPr>
          <w:color w:val="000000" w:themeColor="text1"/>
          <w:u w:color="000000" w:themeColor="text1"/>
        </w:rPr>
        <w:t>cience</w:t>
      </w:r>
      <w:r w:rsidRPr="00221C44">
        <w:rPr>
          <w:color w:val="000000" w:themeColor="text1"/>
          <w:u w:color="000000" w:themeColor="text1"/>
        </w:rPr>
        <w:t xml:space="preserve"> </w:t>
      </w:r>
      <w:r w:rsidR="009E5C89">
        <w:rPr>
          <w:color w:val="000000" w:themeColor="text1"/>
          <w:u w:color="000000" w:themeColor="text1"/>
        </w:rPr>
        <w:t>d</w:t>
      </w:r>
      <w:r w:rsidR="00DB7C25">
        <w:rPr>
          <w:color w:val="000000" w:themeColor="text1"/>
          <w:u w:color="000000" w:themeColor="text1"/>
        </w:rPr>
        <w:t xml:space="preserve">egree in </w:t>
      </w:r>
      <w:r w:rsidR="009E5C89">
        <w:rPr>
          <w:color w:val="000000" w:themeColor="text1"/>
          <w:u w:color="000000" w:themeColor="text1"/>
        </w:rPr>
        <w:t>c</w:t>
      </w:r>
      <w:r w:rsidR="00DB7C25">
        <w:rPr>
          <w:color w:val="000000" w:themeColor="text1"/>
          <w:u w:color="000000" w:themeColor="text1"/>
        </w:rPr>
        <w:t xml:space="preserve">riminal </w:t>
      </w:r>
      <w:r w:rsidR="009E5C89">
        <w:rPr>
          <w:color w:val="000000" w:themeColor="text1"/>
          <w:u w:color="000000" w:themeColor="text1"/>
        </w:rPr>
        <w:t>j</w:t>
      </w:r>
      <w:r w:rsidRPr="00221C44">
        <w:rPr>
          <w:color w:val="000000" w:themeColor="text1"/>
          <w:u w:color="000000" w:themeColor="text1"/>
        </w:rPr>
        <w:t xml:space="preserve">ustice from the University of South Carolina </w:t>
      </w:r>
      <w:r w:rsidR="009E5C89">
        <w:rPr>
          <w:color w:val="000000" w:themeColor="text1"/>
          <w:u w:color="000000" w:themeColor="text1"/>
        </w:rPr>
        <w:t>in 1994, followed in 1999 by a m</w:t>
      </w:r>
      <w:r w:rsidRPr="00221C44">
        <w:rPr>
          <w:color w:val="000000" w:themeColor="text1"/>
          <w:u w:color="000000" w:themeColor="text1"/>
        </w:rPr>
        <w:t>aster</w:t>
      </w:r>
      <w:r w:rsidR="00FE7271" w:rsidRPr="00FE7271">
        <w:rPr>
          <w:color w:val="000000" w:themeColor="text1"/>
          <w:u w:color="000000" w:themeColor="text1"/>
        </w:rPr>
        <w:t>’</w:t>
      </w:r>
      <w:r w:rsidRPr="00221C44">
        <w:rPr>
          <w:color w:val="000000" w:themeColor="text1"/>
          <w:u w:color="000000" w:themeColor="text1"/>
        </w:rPr>
        <w:t xml:space="preserve">s </w:t>
      </w:r>
      <w:r w:rsidR="009E5C89">
        <w:rPr>
          <w:color w:val="000000" w:themeColor="text1"/>
          <w:u w:color="000000" w:themeColor="text1"/>
        </w:rPr>
        <w:t>d</w:t>
      </w:r>
      <w:r w:rsidRPr="00221C44">
        <w:rPr>
          <w:color w:val="000000" w:themeColor="text1"/>
          <w:u w:color="000000" w:themeColor="text1"/>
        </w:rPr>
        <w:t xml:space="preserve">egree in </w:t>
      </w:r>
      <w:r w:rsidR="009E5C89">
        <w:rPr>
          <w:color w:val="000000" w:themeColor="text1"/>
          <w:u w:color="000000" w:themeColor="text1"/>
        </w:rPr>
        <w:t>r</w:t>
      </w:r>
      <w:r w:rsidRPr="00221C44">
        <w:rPr>
          <w:color w:val="000000" w:themeColor="text1"/>
          <w:u w:color="000000" w:themeColor="text1"/>
        </w:rPr>
        <w:t xml:space="preserve">ehabilitation </w:t>
      </w:r>
      <w:r w:rsidR="009E5C89">
        <w:rPr>
          <w:color w:val="000000" w:themeColor="text1"/>
          <w:u w:color="000000" w:themeColor="text1"/>
        </w:rPr>
        <w:t>c</w:t>
      </w:r>
      <w:r w:rsidRPr="00221C44">
        <w:rPr>
          <w:color w:val="000000" w:themeColor="text1"/>
          <w:u w:color="000000" w:themeColor="text1"/>
        </w:rPr>
        <w:t>ounseling from South Carolina State University; and</w:t>
      </w: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C44">
        <w:rPr>
          <w:color w:val="000000" w:themeColor="text1"/>
          <w:u w:color="000000" w:themeColor="text1"/>
        </w:rPr>
        <w:t>Whereas, in September 1995, Ms. Phi</w:t>
      </w:r>
      <w:r w:rsidR="00DB7C25">
        <w:rPr>
          <w:color w:val="000000" w:themeColor="text1"/>
          <w:u w:color="000000" w:themeColor="text1"/>
        </w:rPr>
        <w:t>llips</w:t>
      </w:r>
      <w:r w:rsidR="009E5C89">
        <w:rPr>
          <w:color w:val="000000" w:themeColor="text1"/>
          <w:u w:color="000000" w:themeColor="text1"/>
        </w:rPr>
        <w:t xml:space="preserve"> took up her duties as an a</w:t>
      </w:r>
      <w:r w:rsidRPr="00221C44">
        <w:rPr>
          <w:color w:val="000000" w:themeColor="text1"/>
          <w:u w:color="000000" w:themeColor="text1"/>
        </w:rPr>
        <w:t xml:space="preserve">gent in the Aiken County Office of the South Carolina Department of Probation, Parole and Pardon Services. She received a promotion </w:t>
      </w:r>
      <w:r w:rsidR="009E5C89">
        <w:rPr>
          <w:color w:val="000000" w:themeColor="text1"/>
          <w:u w:color="000000" w:themeColor="text1"/>
        </w:rPr>
        <w:t>to the position of v</w:t>
      </w:r>
      <w:r w:rsidRPr="00221C44">
        <w:rPr>
          <w:color w:val="000000" w:themeColor="text1"/>
          <w:u w:color="000000" w:themeColor="text1"/>
        </w:rPr>
        <w:t xml:space="preserve">ictim </w:t>
      </w:r>
      <w:r w:rsidR="009E5C89">
        <w:rPr>
          <w:color w:val="000000" w:themeColor="text1"/>
          <w:u w:color="000000" w:themeColor="text1"/>
        </w:rPr>
        <w:t>s</w:t>
      </w:r>
      <w:r w:rsidRPr="00221C44">
        <w:rPr>
          <w:color w:val="000000" w:themeColor="text1"/>
          <w:u w:color="000000" w:themeColor="text1"/>
        </w:rPr>
        <w:t xml:space="preserve">ervices </w:t>
      </w:r>
      <w:r w:rsidR="009E5C89">
        <w:rPr>
          <w:color w:val="000000" w:themeColor="text1"/>
          <w:u w:color="000000" w:themeColor="text1"/>
        </w:rPr>
        <w:t>c</w:t>
      </w:r>
      <w:r w:rsidRPr="00221C44">
        <w:rPr>
          <w:color w:val="000000" w:themeColor="text1"/>
          <w:u w:color="000000" w:themeColor="text1"/>
        </w:rPr>
        <w:t xml:space="preserve">oordinator in the Aiken </w:t>
      </w:r>
      <w:r w:rsidR="00A164BC">
        <w:rPr>
          <w:color w:val="000000" w:themeColor="text1"/>
          <w:u w:color="000000" w:themeColor="text1"/>
        </w:rPr>
        <w:t>office</w:t>
      </w:r>
      <w:r w:rsidRPr="00221C44">
        <w:rPr>
          <w:color w:val="000000" w:themeColor="text1"/>
          <w:u w:color="000000" w:themeColor="text1"/>
        </w:rPr>
        <w:t xml:space="preserve"> in </w:t>
      </w:r>
      <w:r w:rsidRPr="00221C44">
        <w:rPr>
          <w:color w:val="000000" w:themeColor="text1"/>
          <w:u w:color="000000" w:themeColor="text1"/>
        </w:rPr>
        <w:lastRenderedPageBreak/>
        <w:t>October 1998, later rising to the post of supervisor in the same office (December 1999); and</w:t>
      </w: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C44">
        <w:rPr>
          <w:color w:val="000000" w:themeColor="text1"/>
          <w:u w:color="000000" w:themeColor="text1"/>
        </w:rPr>
        <w:t>Whereas, in Octo</w:t>
      </w:r>
      <w:r w:rsidR="00DB7C25">
        <w:rPr>
          <w:color w:val="000000" w:themeColor="text1"/>
          <w:u w:color="000000" w:themeColor="text1"/>
        </w:rPr>
        <w:t xml:space="preserve">ber 2004, she transferred as a </w:t>
      </w:r>
      <w:r w:rsidR="009E5C89">
        <w:rPr>
          <w:color w:val="000000" w:themeColor="text1"/>
          <w:u w:color="000000" w:themeColor="text1"/>
        </w:rPr>
        <w:t>s</w:t>
      </w:r>
      <w:r w:rsidRPr="00221C44">
        <w:rPr>
          <w:color w:val="000000" w:themeColor="text1"/>
          <w:u w:color="000000" w:themeColor="text1"/>
        </w:rPr>
        <w:t>u</w:t>
      </w:r>
      <w:r w:rsidR="009E5C89">
        <w:rPr>
          <w:color w:val="000000" w:themeColor="text1"/>
          <w:u w:color="000000" w:themeColor="text1"/>
        </w:rPr>
        <w:t>pervisor to the Richland County O</w:t>
      </w:r>
      <w:r w:rsidRPr="00221C44">
        <w:rPr>
          <w:color w:val="000000" w:themeColor="text1"/>
          <w:u w:color="000000" w:themeColor="text1"/>
        </w:rPr>
        <w:t xml:space="preserve">ffice of the agency and in October 2005 was promoted to </w:t>
      </w:r>
      <w:r w:rsidR="009E5C89">
        <w:rPr>
          <w:color w:val="000000" w:themeColor="text1"/>
          <w:u w:color="000000" w:themeColor="text1"/>
        </w:rPr>
        <w:t>f</w:t>
      </w:r>
      <w:r w:rsidRPr="00221C44">
        <w:rPr>
          <w:color w:val="000000" w:themeColor="text1"/>
          <w:u w:color="000000" w:themeColor="text1"/>
        </w:rPr>
        <w:t xml:space="preserve">acilities </w:t>
      </w:r>
      <w:r w:rsidR="009E5C89">
        <w:rPr>
          <w:color w:val="000000" w:themeColor="text1"/>
          <w:u w:color="000000" w:themeColor="text1"/>
        </w:rPr>
        <w:t>m</w:t>
      </w:r>
      <w:r w:rsidRPr="00221C44">
        <w:rPr>
          <w:color w:val="000000" w:themeColor="text1"/>
          <w:u w:color="000000" w:themeColor="text1"/>
        </w:rPr>
        <w:t>anager at the agency</w:t>
      </w:r>
      <w:r w:rsidR="00FE7271" w:rsidRPr="00FE7271">
        <w:rPr>
          <w:color w:val="000000" w:themeColor="text1"/>
          <w:u w:color="000000" w:themeColor="text1"/>
        </w:rPr>
        <w:t>’</w:t>
      </w:r>
      <w:r w:rsidRPr="00221C44">
        <w:rPr>
          <w:color w:val="000000" w:themeColor="text1"/>
          <w:u w:color="000000" w:themeColor="text1"/>
        </w:rPr>
        <w:t>s Columbia Restitution Center; and</w:t>
      </w: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C44">
        <w:rPr>
          <w:color w:val="000000" w:themeColor="text1"/>
          <w:u w:color="000000" w:themeColor="text1"/>
        </w:rPr>
        <w:t>Whereas, more promotions followed. Significantly, she was named</w:t>
      </w:r>
      <w:r w:rsidR="009E5C89">
        <w:rPr>
          <w:color w:val="000000" w:themeColor="text1"/>
          <w:u w:color="000000" w:themeColor="text1"/>
        </w:rPr>
        <w:t xml:space="preserve"> a</w:t>
      </w:r>
      <w:r w:rsidRPr="00221C44">
        <w:rPr>
          <w:color w:val="000000" w:themeColor="text1"/>
          <w:u w:color="000000" w:themeColor="text1"/>
        </w:rPr>
        <w:t xml:space="preserve">gent in </w:t>
      </w:r>
      <w:r w:rsidR="009E5C89">
        <w:rPr>
          <w:color w:val="000000" w:themeColor="text1"/>
          <w:u w:color="000000" w:themeColor="text1"/>
        </w:rPr>
        <w:t>c</w:t>
      </w:r>
      <w:r w:rsidRPr="00221C44">
        <w:rPr>
          <w:color w:val="000000" w:themeColor="text1"/>
          <w:u w:color="000000" w:themeColor="text1"/>
        </w:rPr>
        <w:t>harge (</w:t>
      </w:r>
      <w:r w:rsidR="009E5C89">
        <w:rPr>
          <w:color w:val="000000" w:themeColor="text1"/>
          <w:u w:color="000000" w:themeColor="text1"/>
        </w:rPr>
        <w:t>d</w:t>
      </w:r>
      <w:r w:rsidRPr="00221C44">
        <w:rPr>
          <w:color w:val="000000" w:themeColor="text1"/>
          <w:u w:color="000000" w:themeColor="text1"/>
        </w:rPr>
        <w:t xml:space="preserve">irector) of the Fairfield County Office in May 2006, making her the first African American and </w:t>
      </w:r>
      <w:r w:rsidR="009E5C89">
        <w:rPr>
          <w:color w:val="000000" w:themeColor="text1"/>
          <w:u w:color="000000" w:themeColor="text1"/>
        </w:rPr>
        <w:t>f</w:t>
      </w:r>
      <w:r w:rsidRPr="00221C44">
        <w:rPr>
          <w:color w:val="000000" w:themeColor="text1"/>
          <w:u w:color="000000" w:themeColor="text1"/>
        </w:rPr>
        <w:t xml:space="preserve">irst </w:t>
      </w:r>
      <w:r w:rsidR="009E5C89">
        <w:rPr>
          <w:color w:val="000000" w:themeColor="text1"/>
          <w:u w:color="000000" w:themeColor="text1"/>
        </w:rPr>
        <w:t>f</w:t>
      </w:r>
      <w:r w:rsidRPr="00221C44">
        <w:rPr>
          <w:color w:val="000000" w:themeColor="text1"/>
          <w:u w:color="000000" w:themeColor="text1"/>
        </w:rPr>
        <w:t>emale to hold the position. She served in this capacity for fourteen years; and</w:t>
      </w: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C44">
        <w:rPr>
          <w:color w:val="000000" w:themeColor="text1"/>
          <w:u w:color="000000" w:themeColor="text1"/>
        </w:rPr>
        <w:t>Whereas, in February 2020, Ms. Phillips rose to the level of Administrative Hearings Officer III in the Office of Legal and Policy Management with the South Carolina Department of Probation, Parole and Pardon Services; and</w:t>
      </w: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C44">
        <w:rPr>
          <w:color w:val="000000" w:themeColor="text1"/>
          <w:u w:color="000000" w:themeColor="text1"/>
        </w:rPr>
        <w:t>Whereas, in September 2020, Ms. Phillips completed a quarter century of outstanding service to the State of South Caro</w:t>
      </w:r>
      <w:r w:rsidR="00002BAB">
        <w:rPr>
          <w:color w:val="000000" w:themeColor="text1"/>
          <w:u w:color="000000" w:themeColor="text1"/>
        </w:rPr>
        <w:t xml:space="preserve">lina. During that time, she </w:t>
      </w:r>
      <w:r w:rsidRPr="00221C44">
        <w:rPr>
          <w:color w:val="000000" w:themeColor="text1"/>
          <w:u w:color="000000" w:themeColor="text1"/>
        </w:rPr>
        <w:t xml:space="preserve">enjoyed a fruitful career of </w:t>
      </w:r>
      <w:r w:rsidR="008B6294">
        <w:rPr>
          <w:color w:val="000000" w:themeColor="text1"/>
          <w:u w:color="000000" w:themeColor="text1"/>
        </w:rPr>
        <w:t>more than two decades</w:t>
      </w:r>
      <w:r w:rsidRPr="00221C44">
        <w:rPr>
          <w:color w:val="000000" w:themeColor="text1"/>
          <w:u w:color="000000" w:themeColor="text1"/>
        </w:rPr>
        <w:t xml:space="preserve"> </w:t>
      </w:r>
      <w:r w:rsidR="00045A70">
        <w:rPr>
          <w:color w:val="000000" w:themeColor="text1"/>
          <w:u w:color="000000" w:themeColor="text1"/>
        </w:rPr>
        <w:t>in</w:t>
      </w:r>
      <w:r w:rsidRPr="00221C44">
        <w:rPr>
          <w:color w:val="000000" w:themeColor="text1"/>
          <w:u w:color="000000" w:themeColor="text1"/>
        </w:rPr>
        <w:t xml:space="preserve"> management and leadership with the South Carolina Department of Probation, Parole and Pardon Services; and</w:t>
      </w: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21C44">
        <w:rPr>
          <w:color w:val="000000" w:themeColor="text1"/>
          <w:u w:color="000000" w:themeColor="text1"/>
        </w:rPr>
        <w:t xml:space="preserve">Whereas, grateful for the legacy of consistent commitment, compassion, and professionalism Ms. Phillips has bestowed on this great State, the House takes great pleasure in wishing her well </w:t>
      </w:r>
      <w:r w:rsidR="00DB7C25">
        <w:rPr>
          <w:color w:val="000000" w:themeColor="text1"/>
          <w:u w:color="000000" w:themeColor="text1"/>
        </w:rPr>
        <w:t xml:space="preserve">upon achieving this </w:t>
      </w:r>
      <w:r w:rsidR="0001061F">
        <w:rPr>
          <w:color w:val="000000" w:themeColor="text1"/>
          <w:u w:color="000000" w:themeColor="text1"/>
        </w:rPr>
        <w:t>employ</w:t>
      </w:r>
      <w:r w:rsidR="00DB7C25">
        <w:rPr>
          <w:color w:val="000000" w:themeColor="text1"/>
          <w:u w:color="000000" w:themeColor="text1"/>
        </w:rPr>
        <w:t>ment milestone</w:t>
      </w:r>
      <w:r w:rsidRPr="00221C44">
        <w:rPr>
          <w:color w:val="000000" w:themeColor="text1"/>
          <w:u w:color="000000" w:themeColor="text1"/>
        </w:rPr>
        <w:t>. Now, therefore,</w:t>
      </w:r>
    </w:p>
    <w:p w:rsidR="00897D19"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7D19"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97D19"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House of Representatives, by this resolution, </w:t>
      </w:r>
      <w:r w:rsidRPr="00221C44">
        <w:rPr>
          <w:color w:val="000000" w:themeColor="text1"/>
          <w:u w:color="000000" w:themeColor="text1"/>
        </w:rPr>
        <w:t xml:space="preserve">congratulate </w:t>
      </w:r>
      <w:r>
        <w:rPr>
          <w:color w:val="000000" w:themeColor="text1"/>
          <w:u w:color="000000" w:themeColor="text1"/>
        </w:rPr>
        <w:t>T</w:t>
      </w:r>
      <w:r w:rsidRPr="00221C44">
        <w:rPr>
          <w:color w:val="000000" w:themeColor="text1"/>
          <w:u w:color="000000" w:themeColor="text1"/>
        </w:rPr>
        <w:t xml:space="preserve">iffany </w:t>
      </w:r>
      <w:r>
        <w:rPr>
          <w:color w:val="000000" w:themeColor="text1"/>
          <w:u w:color="000000" w:themeColor="text1"/>
        </w:rPr>
        <w:t>M</w:t>
      </w:r>
      <w:r w:rsidRPr="00221C44">
        <w:rPr>
          <w:color w:val="000000" w:themeColor="text1"/>
          <w:u w:color="000000" w:themeColor="text1"/>
        </w:rPr>
        <w:t xml:space="preserve">onique </w:t>
      </w:r>
      <w:r>
        <w:rPr>
          <w:color w:val="000000" w:themeColor="text1"/>
          <w:u w:color="000000" w:themeColor="text1"/>
        </w:rPr>
        <w:t>P</w:t>
      </w:r>
      <w:r w:rsidRPr="00221C44">
        <w:rPr>
          <w:color w:val="000000" w:themeColor="text1"/>
          <w:u w:color="000000" w:themeColor="text1"/>
        </w:rPr>
        <w:t xml:space="preserve">hillips of </w:t>
      </w:r>
      <w:r>
        <w:rPr>
          <w:color w:val="000000" w:themeColor="text1"/>
          <w:u w:color="000000" w:themeColor="text1"/>
        </w:rPr>
        <w:t>R</w:t>
      </w:r>
      <w:r w:rsidRPr="00221C44">
        <w:rPr>
          <w:color w:val="000000" w:themeColor="text1"/>
          <w:u w:color="000000" w:themeColor="text1"/>
        </w:rPr>
        <w:t xml:space="preserve">ichland </w:t>
      </w:r>
      <w:r>
        <w:rPr>
          <w:color w:val="000000" w:themeColor="text1"/>
          <w:u w:color="000000" w:themeColor="text1"/>
        </w:rPr>
        <w:t>C</w:t>
      </w:r>
      <w:r w:rsidRPr="00221C44">
        <w:rPr>
          <w:color w:val="000000" w:themeColor="text1"/>
          <w:u w:color="000000" w:themeColor="text1"/>
        </w:rPr>
        <w:t xml:space="preserve">ounty on her </w:t>
      </w:r>
      <w:r w:rsidR="004B5922">
        <w:rPr>
          <w:color w:val="000000" w:themeColor="text1"/>
          <w:u w:color="000000" w:themeColor="text1"/>
        </w:rPr>
        <w:t>t</w:t>
      </w:r>
      <w:r w:rsidRPr="00221C44">
        <w:rPr>
          <w:color w:val="000000" w:themeColor="text1"/>
          <w:u w:color="000000" w:themeColor="text1"/>
        </w:rPr>
        <w:t>wenty</w:t>
      </w:r>
      <w:r w:rsidR="00FE7271">
        <w:rPr>
          <w:color w:val="000000" w:themeColor="text1"/>
          <w:u w:color="000000" w:themeColor="text1"/>
        </w:rPr>
        <w:noBreakHyphen/>
      </w:r>
      <w:r w:rsidRPr="00221C44">
        <w:rPr>
          <w:color w:val="000000" w:themeColor="text1"/>
          <w:u w:color="000000" w:themeColor="text1"/>
        </w:rPr>
        <w:t xml:space="preserve">five years of exceptional service to the </w:t>
      </w:r>
      <w:r>
        <w:rPr>
          <w:color w:val="000000" w:themeColor="text1"/>
          <w:u w:color="000000" w:themeColor="text1"/>
        </w:rPr>
        <w:t>S</w:t>
      </w:r>
      <w:r w:rsidRPr="00221C44">
        <w:rPr>
          <w:color w:val="000000" w:themeColor="text1"/>
          <w:u w:color="000000" w:themeColor="text1"/>
        </w:rPr>
        <w:t xml:space="preserve">tate of </w:t>
      </w:r>
      <w:r>
        <w:rPr>
          <w:color w:val="000000" w:themeColor="text1"/>
          <w:u w:color="000000" w:themeColor="text1"/>
        </w:rPr>
        <w:t>S</w:t>
      </w:r>
      <w:r w:rsidRPr="00221C44">
        <w:rPr>
          <w:color w:val="000000" w:themeColor="text1"/>
          <w:u w:color="000000" w:themeColor="text1"/>
        </w:rPr>
        <w:t xml:space="preserve">outh </w:t>
      </w:r>
      <w:r>
        <w:rPr>
          <w:color w:val="000000" w:themeColor="text1"/>
          <w:u w:color="000000" w:themeColor="text1"/>
        </w:rPr>
        <w:t>C</w:t>
      </w:r>
      <w:r w:rsidRPr="00221C44">
        <w:rPr>
          <w:color w:val="000000" w:themeColor="text1"/>
          <w:u w:color="000000" w:themeColor="text1"/>
        </w:rPr>
        <w:t xml:space="preserve">arolina as an employee with the </w:t>
      </w:r>
      <w:r>
        <w:rPr>
          <w:color w:val="000000" w:themeColor="text1"/>
          <w:u w:color="000000" w:themeColor="text1"/>
        </w:rPr>
        <w:t>S</w:t>
      </w:r>
      <w:r w:rsidRPr="00221C44">
        <w:rPr>
          <w:color w:val="000000" w:themeColor="text1"/>
          <w:u w:color="000000" w:themeColor="text1"/>
        </w:rPr>
        <w:t xml:space="preserve">outh </w:t>
      </w:r>
      <w:r>
        <w:rPr>
          <w:color w:val="000000" w:themeColor="text1"/>
          <w:u w:color="000000" w:themeColor="text1"/>
        </w:rPr>
        <w:t>C</w:t>
      </w:r>
      <w:r w:rsidRPr="00221C44">
        <w:rPr>
          <w:color w:val="000000" w:themeColor="text1"/>
          <w:u w:color="000000" w:themeColor="text1"/>
        </w:rPr>
        <w:t xml:space="preserve">arolina </w:t>
      </w:r>
      <w:r>
        <w:rPr>
          <w:color w:val="000000" w:themeColor="text1"/>
          <w:u w:color="000000" w:themeColor="text1"/>
        </w:rPr>
        <w:t>D</w:t>
      </w:r>
      <w:r w:rsidRPr="00221C44">
        <w:rPr>
          <w:color w:val="000000" w:themeColor="text1"/>
          <w:u w:color="000000" w:themeColor="text1"/>
        </w:rPr>
        <w:t xml:space="preserve">epartment of </w:t>
      </w:r>
      <w:r>
        <w:rPr>
          <w:color w:val="000000" w:themeColor="text1"/>
          <w:u w:color="000000" w:themeColor="text1"/>
        </w:rPr>
        <w:t>P</w:t>
      </w:r>
      <w:r w:rsidRPr="00221C44">
        <w:rPr>
          <w:color w:val="000000" w:themeColor="text1"/>
          <w:u w:color="000000" w:themeColor="text1"/>
        </w:rPr>
        <w:t xml:space="preserve">robation, </w:t>
      </w:r>
      <w:r>
        <w:rPr>
          <w:color w:val="000000" w:themeColor="text1"/>
          <w:u w:color="000000" w:themeColor="text1"/>
        </w:rPr>
        <w:t>P</w:t>
      </w:r>
      <w:r w:rsidRPr="00221C44">
        <w:rPr>
          <w:color w:val="000000" w:themeColor="text1"/>
          <w:u w:color="000000" w:themeColor="text1"/>
        </w:rPr>
        <w:t xml:space="preserve">arole and </w:t>
      </w:r>
      <w:r>
        <w:rPr>
          <w:color w:val="000000" w:themeColor="text1"/>
          <w:u w:color="000000" w:themeColor="text1"/>
        </w:rPr>
        <w:t>P</w:t>
      </w:r>
      <w:r w:rsidRPr="00221C44">
        <w:rPr>
          <w:color w:val="000000" w:themeColor="text1"/>
          <w:u w:color="000000" w:themeColor="text1"/>
        </w:rPr>
        <w:t xml:space="preserve">ardon </w:t>
      </w:r>
      <w:r>
        <w:rPr>
          <w:color w:val="000000" w:themeColor="text1"/>
          <w:u w:color="000000" w:themeColor="text1"/>
        </w:rPr>
        <w:t>S</w:t>
      </w:r>
      <w:r w:rsidRPr="00221C44">
        <w:rPr>
          <w:color w:val="000000" w:themeColor="text1"/>
          <w:u w:color="000000" w:themeColor="text1"/>
        </w:rPr>
        <w:t>ervices, and wish her much fulfillment and success in her future endeavors.</w:t>
      </w:r>
    </w:p>
    <w:p w:rsidR="00897D19"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D19" w:rsidRPr="00221C44" w:rsidRDefault="00897D19" w:rsidP="00897D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Be it further resolved that a copy of this resolution be presented to </w:t>
      </w:r>
      <w:r>
        <w:rPr>
          <w:color w:val="000000" w:themeColor="text1"/>
          <w:u w:color="000000" w:themeColor="text1"/>
        </w:rPr>
        <w:t>T</w:t>
      </w:r>
      <w:r w:rsidRPr="00221C44">
        <w:rPr>
          <w:color w:val="000000" w:themeColor="text1"/>
          <w:u w:color="000000" w:themeColor="text1"/>
        </w:rPr>
        <w:t xml:space="preserve">iffany </w:t>
      </w:r>
      <w:r>
        <w:rPr>
          <w:color w:val="000000" w:themeColor="text1"/>
          <w:u w:color="000000" w:themeColor="text1"/>
        </w:rPr>
        <w:t>M</w:t>
      </w:r>
      <w:r w:rsidRPr="00221C44">
        <w:rPr>
          <w:color w:val="000000" w:themeColor="text1"/>
          <w:u w:color="000000" w:themeColor="text1"/>
        </w:rPr>
        <w:t xml:space="preserve">onique </w:t>
      </w:r>
      <w:r>
        <w:rPr>
          <w:color w:val="000000" w:themeColor="text1"/>
          <w:u w:color="000000" w:themeColor="text1"/>
        </w:rPr>
        <w:t>P</w:t>
      </w:r>
      <w:r w:rsidRPr="00221C44">
        <w:rPr>
          <w:color w:val="000000" w:themeColor="text1"/>
          <w:u w:color="000000" w:themeColor="text1"/>
        </w:rPr>
        <w:t>hillips</w:t>
      </w:r>
      <w:r>
        <w:rPr>
          <w:color w:val="000000" w:themeColor="text1"/>
          <w:u w:color="000000" w:themeColor="text1"/>
        </w:rPr>
        <w:t>.</w:t>
      </w:r>
    </w:p>
    <w:p w:rsidR="00AD6198" w:rsidRDefault="00FE727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47B6" w:rsidRDefault="00AD47B6" w:rsidP="00AD47B6">
      <w:pPr>
        <w:suppressAutoHyphens/>
      </w:pPr>
    </w:p>
    <w:sectPr w:rsidR="00AD47B6" w:rsidSect="00AD47B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2CEB" w:rsidRDefault="00152CEB" w:rsidP="009F0C77">
      <w:r>
        <w:separator/>
      </w:r>
    </w:p>
  </w:endnote>
  <w:endnote w:type="continuationSeparator" w:id="0">
    <w:p w:rsidR="00152CEB" w:rsidRDefault="00152CE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794FDF8-1D7C-4F30-84B3-6AFC93E55E68}"/>
    <w:embedBold r:id="rId2" w:fontKey="{B6FF92D5-DBA9-4B46-91CD-94C97ACD8F9A}"/>
  </w:font>
  <w:font w:name="Calibri">
    <w:panose1 w:val="020F0502020204030204"/>
    <w:charset w:val="00"/>
    <w:family w:val="swiss"/>
    <w:pitch w:val="variable"/>
    <w:sig w:usb0="E0002EFF" w:usb1="C000247B" w:usb2="00000009" w:usb3="00000000" w:csb0="000001FF" w:csb1="00000000"/>
    <w:embedRegular r:id="rId3" w:fontKey="{FC51F5B8-6FA3-4C0D-94CF-5BB86C369EAD}"/>
  </w:font>
  <w:font w:name="Segoe UI">
    <w:panose1 w:val="020B0502040204020203"/>
    <w:charset w:val="00"/>
    <w:family w:val="swiss"/>
    <w:pitch w:val="variable"/>
    <w:sig w:usb0="E4002EFF" w:usb1="C000E47F" w:usb2="00000009" w:usb3="00000000" w:csb0="000001FF" w:csb1="00000000"/>
    <w:embedRegular r:id="rId4" w:fontKey="{3E78A83A-F78E-41CA-86F7-FE0DE3E9FD70}"/>
  </w:font>
  <w:font w:name="Cambria">
    <w:panose1 w:val="02040503050406030204"/>
    <w:charset w:val="00"/>
    <w:family w:val="roman"/>
    <w:pitch w:val="variable"/>
    <w:sig w:usb0="E00006FF" w:usb1="420024FF" w:usb2="02000000" w:usb3="00000000" w:csb0="0000019F" w:csb1="00000000"/>
    <w:embedRegular r:id="rId5" w:fontKey="{6DCA5BAB-D3C6-426C-B317-0FDB8432D0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7B6" w:rsidRPr="00C13052" w:rsidRDefault="00AD47B6" w:rsidP="00C13052">
    <w:pPr>
      <w:pStyle w:val="Footer"/>
      <w:tabs>
        <w:tab w:val="clear" w:pos="4680"/>
        <w:tab w:val="clear" w:pos="9360"/>
        <w:tab w:val="center" w:pos="2995"/>
      </w:tabs>
      <w:spacing w:before="120"/>
    </w:pPr>
    <w:r>
      <w:t>[5543]</w:t>
    </w:r>
    <w:r>
      <w:tab/>
    </w:r>
    <w:r>
      <w:fldChar w:fldCharType="begin"/>
    </w:r>
    <w:r>
      <w:instrText xml:space="preserve"> PAGE  \* MERGEFORMAT </w:instrText>
    </w:r>
    <w:r>
      <w:fldChar w:fldCharType="separate"/>
    </w:r>
    <w:r w:rsidR="002330C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2CEB" w:rsidRDefault="00152CEB" w:rsidP="009F0C77">
      <w:r>
        <w:separator/>
      </w:r>
    </w:p>
  </w:footnote>
  <w:footnote w:type="continuationSeparator" w:id="0">
    <w:p w:rsidR="00152CEB" w:rsidRDefault="00152CE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3VR20"/>
    <w:docVar w:name="CoverBillType" w:val="r"/>
    <w:docVar w:name="DocPath" w:val="L:\Council\bills\RM\1593VR20.DOCX"/>
    <w:docVar w:name="dvBillNumber" w:val="5543"/>
    <w:docVar w:name="dvBillNumberPrefix" w:val="H. "/>
    <w:docVar w:name="dvOriginalBody" w:val="House"/>
    <w:docVar w:name="dvSteno" w:val="RM"/>
    <w:docVar w:name="NameofBody" w:val="h"/>
    <w:docVar w:name="vGroup2" w:val="Council"/>
  </w:docVars>
  <w:rsids>
    <w:rsidRoot w:val="00152CEB"/>
    <w:rsid w:val="00002BAB"/>
    <w:rsid w:val="0001061F"/>
    <w:rsid w:val="00011869"/>
    <w:rsid w:val="00015CD6"/>
    <w:rsid w:val="00045A70"/>
    <w:rsid w:val="000C702C"/>
    <w:rsid w:val="000E0100"/>
    <w:rsid w:val="000E1785"/>
    <w:rsid w:val="000F40FA"/>
    <w:rsid w:val="001035F1"/>
    <w:rsid w:val="0010776B"/>
    <w:rsid w:val="00115CD0"/>
    <w:rsid w:val="00133E66"/>
    <w:rsid w:val="001435A3"/>
    <w:rsid w:val="00146ED3"/>
    <w:rsid w:val="00151044"/>
    <w:rsid w:val="00152CEB"/>
    <w:rsid w:val="001D08F2"/>
    <w:rsid w:val="001D3A58"/>
    <w:rsid w:val="001D525B"/>
    <w:rsid w:val="001D7F4F"/>
    <w:rsid w:val="00205238"/>
    <w:rsid w:val="002321B6"/>
    <w:rsid w:val="00232912"/>
    <w:rsid w:val="002330CE"/>
    <w:rsid w:val="00235588"/>
    <w:rsid w:val="00250967"/>
    <w:rsid w:val="002543C8"/>
    <w:rsid w:val="0025541D"/>
    <w:rsid w:val="00284AAE"/>
    <w:rsid w:val="002E5912"/>
    <w:rsid w:val="00301B21"/>
    <w:rsid w:val="00302883"/>
    <w:rsid w:val="00325348"/>
    <w:rsid w:val="0032732C"/>
    <w:rsid w:val="00336AD0"/>
    <w:rsid w:val="0037079A"/>
    <w:rsid w:val="003C4DAB"/>
    <w:rsid w:val="003D01E8"/>
    <w:rsid w:val="003E5288"/>
    <w:rsid w:val="003F6D79"/>
    <w:rsid w:val="0041760A"/>
    <w:rsid w:val="00417C01"/>
    <w:rsid w:val="004403BD"/>
    <w:rsid w:val="00461441"/>
    <w:rsid w:val="004809EE"/>
    <w:rsid w:val="004B1803"/>
    <w:rsid w:val="004B5922"/>
    <w:rsid w:val="004E7D54"/>
    <w:rsid w:val="005273C6"/>
    <w:rsid w:val="00530A69"/>
    <w:rsid w:val="00545593"/>
    <w:rsid w:val="00556EBF"/>
    <w:rsid w:val="00577C6C"/>
    <w:rsid w:val="00581BBB"/>
    <w:rsid w:val="005A62FE"/>
    <w:rsid w:val="005B3BF8"/>
    <w:rsid w:val="005C2FE2"/>
    <w:rsid w:val="005D57E7"/>
    <w:rsid w:val="005E2BC9"/>
    <w:rsid w:val="00605102"/>
    <w:rsid w:val="006215AA"/>
    <w:rsid w:val="006913C9"/>
    <w:rsid w:val="0069470D"/>
    <w:rsid w:val="006D58AA"/>
    <w:rsid w:val="00734F00"/>
    <w:rsid w:val="00736959"/>
    <w:rsid w:val="007A3595"/>
    <w:rsid w:val="007A70AE"/>
    <w:rsid w:val="00814562"/>
    <w:rsid w:val="008362E8"/>
    <w:rsid w:val="0085786E"/>
    <w:rsid w:val="00873FA5"/>
    <w:rsid w:val="00897D19"/>
    <w:rsid w:val="008A1768"/>
    <w:rsid w:val="008A489F"/>
    <w:rsid w:val="008A5B0D"/>
    <w:rsid w:val="008B6294"/>
    <w:rsid w:val="008F0F33"/>
    <w:rsid w:val="008F4429"/>
    <w:rsid w:val="00903757"/>
    <w:rsid w:val="0094021A"/>
    <w:rsid w:val="009B44AF"/>
    <w:rsid w:val="009C6A0B"/>
    <w:rsid w:val="009E5C89"/>
    <w:rsid w:val="009F0C77"/>
    <w:rsid w:val="009F4DD1"/>
    <w:rsid w:val="00A02543"/>
    <w:rsid w:val="00A164BC"/>
    <w:rsid w:val="00A41684"/>
    <w:rsid w:val="00A64E80"/>
    <w:rsid w:val="00A72BCD"/>
    <w:rsid w:val="00A741D9"/>
    <w:rsid w:val="00A833AB"/>
    <w:rsid w:val="00A850FF"/>
    <w:rsid w:val="00A9741D"/>
    <w:rsid w:val="00AC34A2"/>
    <w:rsid w:val="00AD1C9A"/>
    <w:rsid w:val="00AD47B6"/>
    <w:rsid w:val="00AD4B17"/>
    <w:rsid w:val="00AD6198"/>
    <w:rsid w:val="00B412D4"/>
    <w:rsid w:val="00B64FFF"/>
    <w:rsid w:val="00B77936"/>
    <w:rsid w:val="00BD51EB"/>
    <w:rsid w:val="00BE3C22"/>
    <w:rsid w:val="00BF085F"/>
    <w:rsid w:val="00C0345E"/>
    <w:rsid w:val="00C13052"/>
    <w:rsid w:val="00C21ABE"/>
    <w:rsid w:val="00C31C95"/>
    <w:rsid w:val="00C3483A"/>
    <w:rsid w:val="00C74E9D"/>
    <w:rsid w:val="00C826DD"/>
    <w:rsid w:val="00C82FD3"/>
    <w:rsid w:val="00C92819"/>
    <w:rsid w:val="00CB3CB3"/>
    <w:rsid w:val="00CC6B7B"/>
    <w:rsid w:val="00CD2089"/>
    <w:rsid w:val="00D252B8"/>
    <w:rsid w:val="00D73A67"/>
    <w:rsid w:val="00D970A9"/>
    <w:rsid w:val="00D97FD7"/>
    <w:rsid w:val="00DB7C25"/>
    <w:rsid w:val="00DF3845"/>
    <w:rsid w:val="00E41911"/>
    <w:rsid w:val="00E44B57"/>
    <w:rsid w:val="00E92EEF"/>
    <w:rsid w:val="00EA19D3"/>
    <w:rsid w:val="00EE1C4E"/>
    <w:rsid w:val="00EF2368"/>
    <w:rsid w:val="00F24442"/>
    <w:rsid w:val="00F50AE3"/>
    <w:rsid w:val="00F655B7"/>
    <w:rsid w:val="00F656BA"/>
    <w:rsid w:val="00F67CF1"/>
    <w:rsid w:val="00F728AA"/>
    <w:rsid w:val="00F840F0"/>
    <w:rsid w:val="00FB0D0D"/>
    <w:rsid w:val="00FB43B4"/>
    <w:rsid w:val="00FB6B0B"/>
    <w:rsid w:val="00FE727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A34EEF-BE4B-487A-BE8E-ED12EF5CB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A5B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5B0D"/>
    <w:rPr>
      <w:rFonts w:ascii="Segoe UI" w:eastAsia="Times New Roman" w:hAnsi="Segoe UI" w:cs="Segoe UI"/>
      <w:sz w:val="18"/>
      <w:szCs w:val="18"/>
    </w:rPr>
  </w:style>
  <w:style w:type="character" w:styleId="Hyperlink">
    <w:name w:val="Hyperlink"/>
    <w:basedOn w:val="DefaultParagraphFont"/>
    <w:uiPriority w:val="99"/>
    <w:unhideWhenUsed/>
    <w:rsid w:val="00AD47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543&amp;session=123&amp;summary=B" TargetMode="External"/><Relationship Id="rId3" Type="http://schemas.openxmlformats.org/officeDocument/2006/relationships/settings" Target="settings.xml"/><Relationship Id="rId7" Type="http://schemas.openxmlformats.org/officeDocument/2006/relationships/hyperlink" Target="file:///h:\hj\20200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543_202009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5C3E7D-8A34-4E4D-BE5F-FF5ED59DA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777</Words>
  <Characters>4429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5543: Subject not yet available - South Carolina Legislature Online</dc:title>
  <dc:creator>Rosanne McDowell</dc:creator>
  <cp:lastModifiedBy>S Wilson</cp:lastModifiedBy>
  <cp:revision>2</cp:revision>
  <cp:lastPrinted>2020-09-15T12:50:00Z</cp:lastPrinted>
  <dcterms:created xsi:type="dcterms:W3CDTF">2020-09-17T16:12:00Z</dcterms:created>
  <dcterms:modified xsi:type="dcterms:W3CDTF">2020-09-17T16:12:00Z</dcterms:modified>
</cp:coreProperties>
</file>