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14F" w:rsidRDefault="009A014F" w:rsidP="009A014F">
      <w:pPr>
        <w:widowControl w:val="0"/>
        <w:jc w:val="center"/>
      </w:pPr>
      <w:r w:rsidRPr="009A014F">
        <w:rPr>
          <w:b/>
        </w:rPr>
        <w:t>South Carolina General Assembly</w:t>
      </w:r>
    </w:p>
    <w:p w:rsidR="009A014F" w:rsidRDefault="009A014F" w:rsidP="009A014F">
      <w:pPr>
        <w:widowControl w:val="0"/>
        <w:jc w:val="center"/>
      </w:pPr>
      <w:r>
        <w:t>123rd Session, 2019-2020</w:t>
      </w:r>
    </w:p>
    <w:p w:rsidR="009A014F" w:rsidRDefault="009A014F" w:rsidP="009A014F">
      <w:pPr>
        <w:widowControl w:val="0"/>
      </w:pPr>
    </w:p>
    <w:p w:rsidR="009A014F" w:rsidRDefault="009A014F" w:rsidP="009A014F">
      <w:pPr>
        <w:widowControl w:val="0"/>
        <w:rPr>
          <w:b/>
        </w:rPr>
      </w:pPr>
      <w:r w:rsidRPr="009A014F">
        <w:rPr>
          <w:b/>
        </w:rPr>
        <w:t>S.</w:t>
      </w:r>
      <w:r>
        <w:rPr>
          <w:b/>
        </w:rPr>
        <w:t xml:space="preserve"> </w:t>
      </w:r>
      <w:r w:rsidRPr="009A014F">
        <w:rPr>
          <w:b/>
        </w:rPr>
        <w:t>623</w:t>
      </w:r>
    </w:p>
    <w:p w:rsidR="009A014F" w:rsidRDefault="009A014F" w:rsidP="009A014F">
      <w:pPr>
        <w:widowControl w:val="0"/>
        <w:rPr>
          <w:b/>
        </w:rPr>
      </w:pPr>
    </w:p>
    <w:p w:rsidR="009A014F" w:rsidRDefault="009A014F" w:rsidP="009A014F">
      <w:pPr>
        <w:widowControl w:val="0"/>
      </w:pPr>
      <w:r w:rsidRPr="009A014F">
        <w:rPr>
          <w:b/>
        </w:rPr>
        <w:t>STATUS INFORMATION</w:t>
      </w:r>
    </w:p>
    <w:p w:rsidR="009A014F" w:rsidRDefault="009A014F" w:rsidP="009A014F">
      <w:pPr>
        <w:widowControl w:val="0"/>
      </w:pPr>
    </w:p>
    <w:p w:rsidR="009A014F" w:rsidRDefault="009A014F" w:rsidP="009A014F">
      <w:pPr>
        <w:widowControl w:val="0"/>
      </w:pPr>
      <w:r>
        <w:t>Concurrent Resolution</w:t>
      </w:r>
    </w:p>
    <w:p w:rsidR="009A014F" w:rsidRDefault="009A014F" w:rsidP="009A014F">
      <w:pPr>
        <w:widowControl w:val="0"/>
      </w:pPr>
      <w:r>
        <w:t>Sponsors: Senator Shealy</w:t>
      </w:r>
    </w:p>
    <w:p w:rsidR="009A014F" w:rsidRDefault="009A014F" w:rsidP="009A014F">
      <w:pPr>
        <w:widowControl w:val="0"/>
      </w:pPr>
      <w:r>
        <w:t>Document Path: l:\s-res\ks\038eati.kmm.ks.docx</w:t>
      </w:r>
    </w:p>
    <w:p w:rsidR="009A014F" w:rsidRDefault="009A014F" w:rsidP="009A014F">
      <w:pPr>
        <w:widowControl w:val="0"/>
      </w:pPr>
    </w:p>
    <w:p w:rsidR="000C3BAB" w:rsidRDefault="000C3BAB" w:rsidP="009A014F">
      <w:pPr>
        <w:widowControl w:val="0"/>
      </w:pPr>
      <w:r>
        <w:t>Introduced in the Senate on March 6, 2019</w:t>
      </w:r>
    </w:p>
    <w:p w:rsidR="000C3BAB" w:rsidRDefault="000C3BAB" w:rsidP="009A014F">
      <w:pPr>
        <w:widowControl w:val="0"/>
      </w:pPr>
      <w:r>
        <w:t>Introduced in the House on April 24, 2019</w:t>
      </w:r>
    </w:p>
    <w:p w:rsidR="000C3BAB" w:rsidRDefault="000C3BAB" w:rsidP="009A014F">
      <w:pPr>
        <w:widowControl w:val="0"/>
      </w:pPr>
      <w:r>
        <w:t>Adopted by the General Assembly on April 24, 2019</w:t>
      </w:r>
    </w:p>
    <w:p w:rsidR="000C3BAB" w:rsidRDefault="000C3BAB" w:rsidP="009A014F">
      <w:pPr>
        <w:widowControl w:val="0"/>
      </w:pPr>
    </w:p>
    <w:p w:rsidR="009A014F" w:rsidRDefault="009A014F" w:rsidP="009A014F">
      <w:pPr>
        <w:widowControl w:val="0"/>
      </w:pPr>
      <w:r>
        <w:t xml:space="preserve">Summary: </w:t>
      </w:r>
      <w:r w:rsidR="00A73C8F">
        <w:t>Eating Disorders Awareness Week</w:t>
      </w:r>
    </w:p>
    <w:p w:rsidR="009A014F" w:rsidRDefault="009A014F" w:rsidP="009A014F">
      <w:pPr>
        <w:widowControl w:val="0"/>
      </w:pPr>
    </w:p>
    <w:p w:rsidR="009A014F" w:rsidRDefault="009A014F" w:rsidP="009A014F">
      <w:pPr>
        <w:widowControl w:val="0"/>
      </w:pPr>
    </w:p>
    <w:p w:rsidR="009A014F" w:rsidRDefault="009A014F" w:rsidP="009A014F">
      <w:pPr>
        <w:widowControl w:val="0"/>
        <w:tabs>
          <w:tab w:val="center" w:pos="590"/>
          <w:tab w:val="center" w:pos="1440"/>
          <w:tab w:val="left" w:pos="1872"/>
          <w:tab w:val="left" w:pos="9187"/>
        </w:tabs>
      </w:pPr>
      <w:r w:rsidRPr="009A014F">
        <w:rPr>
          <w:b/>
        </w:rPr>
        <w:t>HISTORY OF LEGISLATIVE ACTIONS</w:t>
      </w:r>
    </w:p>
    <w:p w:rsidR="009A014F" w:rsidRDefault="009A014F" w:rsidP="009A014F">
      <w:pPr>
        <w:widowControl w:val="0"/>
        <w:tabs>
          <w:tab w:val="center" w:pos="590"/>
          <w:tab w:val="center" w:pos="1440"/>
          <w:tab w:val="left" w:pos="1872"/>
          <w:tab w:val="left" w:pos="9187"/>
        </w:tabs>
      </w:pPr>
    </w:p>
    <w:p w:rsidR="009A014F" w:rsidRPr="009A014F" w:rsidRDefault="009A014F" w:rsidP="009A014F">
      <w:pPr>
        <w:widowControl w:val="0"/>
        <w:tabs>
          <w:tab w:val="center" w:pos="590"/>
          <w:tab w:val="center" w:pos="1440"/>
          <w:tab w:val="left" w:pos="1872"/>
          <w:tab w:val="left" w:pos="9187"/>
        </w:tabs>
      </w:pPr>
      <w:r w:rsidRPr="009A014F">
        <w:rPr>
          <w:u w:val="single"/>
        </w:rPr>
        <w:tab/>
        <w:t>Date</w:t>
      </w:r>
      <w:r w:rsidRPr="009A014F">
        <w:rPr>
          <w:u w:val="single"/>
        </w:rPr>
        <w:tab/>
        <w:t>Body</w:t>
      </w:r>
      <w:r w:rsidRPr="009A014F">
        <w:rPr>
          <w:u w:val="single"/>
        </w:rPr>
        <w:tab/>
        <w:t>Action Description with journal page number</w:t>
      </w:r>
      <w:r w:rsidRPr="009A014F">
        <w:rPr>
          <w:u w:val="single"/>
        </w:rPr>
        <w:tab/>
      </w:r>
    </w:p>
    <w:p w:rsidR="00590058" w:rsidRDefault="00590058" w:rsidP="00590058">
      <w:pPr>
        <w:widowControl w:val="0"/>
        <w:tabs>
          <w:tab w:val="right" w:pos="1008"/>
          <w:tab w:val="left" w:pos="1152"/>
          <w:tab w:val="left" w:pos="1872"/>
          <w:tab w:val="left" w:pos="9187"/>
        </w:tabs>
        <w:ind w:left="2088" w:hanging="2088"/>
      </w:pPr>
      <w:r>
        <w:tab/>
        <w:t>3/6/2019</w:t>
      </w:r>
      <w:r>
        <w:tab/>
        <w:t>Senate</w:t>
      </w:r>
      <w:r>
        <w:tab/>
      </w:r>
      <w:r w:rsidRPr="002B4CB9">
        <w:t>Introduced (</w:t>
      </w:r>
      <w:hyperlink r:id="rId6" w:history="1">
        <w:r w:rsidRPr="002B4CB9">
          <w:rPr>
            <w:rStyle w:val="Hyperlink"/>
          </w:rPr>
          <w:t>Senate Journal</w:t>
        </w:r>
        <w:r w:rsidRPr="002B4CB9">
          <w:rPr>
            <w:rStyle w:val="Hyperlink"/>
          </w:rPr>
          <w:noBreakHyphen/>
          <w:t>page 4</w:t>
        </w:r>
      </w:hyperlink>
      <w:r w:rsidRPr="002B4CB9">
        <w:t>)</w:t>
      </w:r>
    </w:p>
    <w:p w:rsidR="00590058" w:rsidRDefault="00590058" w:rsidP="00590058">
      <w:pPr>
        <w:widowControl w:val="0"/>
        <w:tabs>
          <w:tab w:val="right" w:pos="1008"/>
          <w:tab w:val="left" w:pos="1152"/>
          <w:tab w:val="left" w:pos="1872"/>
          <w:tab w:val="left" w:pos="9187"/>
        </w:tabs>
        <w:ind w:left="2088" w:hanging="2088"/>
      </w:pPr>
      <w:r>
        <w:tab/>
        <w:t>3/6/2019</w:t>
      </w:r>
      <w:r>
        <w:tab/>
        <w:t>Senate</w:t>
      </w:r>
      <w:r>
        <w:tab/>
      </w:r>
      <w:r w:rsidRPr="002B4CB9">
        <w:t xml:space="preserve">Referred </w:t>
      </w:r>
      <w:r>
        <w:t xml:space="preserve">to Committee on </w:t>
      </w:r>
      <w:r w:rsidRPr="002B4CB9">
        <w:rPr>
          <w:b/>
        </w:rPr>
        <w:t>Medical Affairs</w:t>
      </w:r>
      <w:r>
        <w:t xml:space="preserve"> </w:t>
      </w:r>
      <w:r w:rsidRPr="002B4CB9">
        <w:t>(</w:t>
      </w:r>
      <w:hyperlink r:id="rId7" w:history="1">
        <w:r w:rsidRPr="002B4CB9">
          <w:rPr>
            <w:rStyle w:val="Hyperlink"/>
          </w:rPr>
          <w:t>Senate Journal</w:t>
        </w:r>
        <w:r w:rsidRPr="002B4CB9">
          <w:rPr>
            <w:rStyle w:val="Hyperlink"/>
          </w:rPr>
          <w:noBreakHyphen/>
          <w:t>page 4</w:t>
        </w:r>
      </w:hyperlink>
      <w:r w:rsidRPr="002B4CB9">
        <w:t>)</w:t>
      </w:r>
    </w:p>
    <w:p w:rsidR="00590058" w:rsidRDefault="00590058" w:rsidP="00590058">
      <w:pPr>
        <w:widowControl w:val="0"/>
        <w:tabs>
          <w:tab w:val="right" w:pos="1008"/>
          <w:tab w:val="left" w:pos="1152"/>
          <w:tab w:val="left" w:pos="1872"/>
          <w:tab w:val="left" w:pos="9187"/>
        </w:tabs>
        <w:ind w:left="2088" w:hanging="2088"/>
      </w:pPr>
      <w:r>
        <w:tab/>
        <w:t>4/11/2019</w:t>
      </w:r>
      <w:r>
        <w:tab/>
        <w:t>Senate</w:t>
      </w:r>
      <w:r>
        <w:tab/>
      </w:r>
      <w:r w:rsidRPr="002B4CB9">
        <w:t>Polled o</w:t>
      </w:r>
      <w:r>
        <w:t xml:space="preserve">ut of committee </w:t>
      </w:r>
      <w:r w:rsidRPr="002B4CB9">
        <w:rPr>
          <w:b/>
        </w:rPr>
        <w:t>Medical Affairs</w:t>
      </w:r>
      <w:r>
        <w:t xml:space="preserve"> </w:t>
      </w:r>
      <w:r w:rsidRPr="002B4CB9">
        <w:t>(</w:t>
      </w:r>
      <w:hyperlink r:id="rId8" w:history="1">
        <w:r w:rsidRPr="002B4CB9">
          <w:rPr>
            <w:rStyle w:val="Hyperlink"/>
          </w:rPr>
          <w:t>Senate Journal</w:t>
        </w:r>
        <w:r w:rsidRPr="002B4CB9">
          <w:rPr>
            <w:rStyle w:val="Hyperlink"/>
          </w:rPr>
          <w:noBreakHyphen/>
          <w:t>page 5</w:t>
        </w:r>
      </w:hyperlink>
      <w:r w:rsidRPr="002B4CB9">
        <w:t>)</w:t>
      </w:r>
    </w:p>
    <w:p w:rsidR="00590058" w:rsidRDefault="00590058" w:rsidP="00590058">
      <w:pPr>
        <w:widowControl w:val="0"/>
        <w:tabs>
          <w:tab w:val="right" w:pos="1008"/>
          <w:tab w:val="left" w:pos="1152"/>
          <w:tab w:val="left" w:pos="1872"/>
          <w:tab w:val="left" w:pos="9187"/>
        </w:tabs>
        <w:ind w:left="2088" w:hanging="2088"/>
      </w:pPr>
      <w:r>
        <w:tab/>
        <w:t>4/11/2019</w:t>
      </w:r>
      <w:r>
        <w:tab/>
        <w:t>Senate</w:t>
      </w:r>
      <w:r>
        <w:tab/>
      </w:r>
      <w:r w:rsidRPr="002B4CB9">
        <w:t>Committee re</w:t>
      </w:r>
      <w:r>
        <w:t xml:space="preserve">port: Favorable </w:t>
      </w:r>
      <w:r w:rsidRPr="002B4CB9">
        <w:rPr>
          <w:b/>
        </w:rPr>
        <w:t>Medical Affairs</w:t>
      </w:r>
      <w:r>
        <w:t xml:space="preserve"> </w:t>
      </w:r>
      <w:r w:rsidRPr="002B4CB9">
        <w:t>(</w:t>
      </w:r>
      <w:hyperlink r:id="rId9" w:history="1">
        <w:r w:rsidRPr="002B4CB9">
          <w:rPr>
            <w:rStyle w:val="Hyperlink"/>
          </w:rPr>
          <w:t>Senate Journal</w:t>
        </w:r>
        <w:r w:rsidRPr="002B4CB9">
          <w:rPr>
            <w:rStyle w:val="Hyperlink"/>
          </w:rPr>
          <w:noBreakHyphen/>
          <w:t>page 5</w:t>
        </w:r>
      </w:hyperlink>
      <w:r w:rsidRPr="002B4CB9">
        <w:t>)</w:t>
      </w:r>
    </w:p>
    <w:p w:rsidR="00590058" w:rsidRDefault="00590058" w:rsidP="00590058">
      <w:pPr>
        <w:widowControl w:val="0"/>
        <w:tabs>
          <w:tab w:val="right" w:pos="1008"/>
          <w:tab w:val="left" w:pos="1152"/>
          <w:tab w:val="left" w:pos="1872"/>
          <w:tab w:val="left" w:pos="9187"/>
        </w:tabs>
        <w:ind w:left="2088" w:hanging="2088"/>
      </w:pPr>
      <w:r>
        <w:tab/>
        <w:t>4/12/2019</w:t>
      </w:r>
      <w:r>
        <w:tab/>
      </w:r>
      <w:r>
        <w:tab/>
      </w:r>
      <w:r w:rsidRPr="002B4CB9">
        <w:t>Scrivener's error corrected</w:t>
      </w:r>
    </w:p>
    <w:p w:rsidR="00590058" w:rsidRDefault="00590058" w:rsidP="00590058">
      <w:pPr>
        <w:widowControl w:val="0"/>
        <w:tabs>
          <w:tab w:val="right" w:pos="1008"/>
          <w:tab w:val="left" w:pos="1152"/>
          <w:tab w:val="left" w:pos="1872"/>
          <w:tab w:val="left" w:pos="9187"/>
        </w:tabs>
        <w:ind w:left="2088" w:hanging="2088"/>
      </w:pPr>
      <w:r>
        <w:tab/>
        <w:t>4/23/2019</w:t>
      </w:r>
      <w:r>
        <w:tab/>
        <w:t>Senate</w:t>
      </w:r>
      <w:r>
        <w:tab/>
      </w:r>
      <w:r w:rsidRPr="002B4CB9">
        <w:t>Adopted, sent to House (</w:t>
      </w:r>
      <w:hyperlink r:id="rId10" w:history="1">
        <w:r w:rsidRPr="002B4CB9">
          <w:rPr>
            <w:rStyle w:val="Hyperlink"/>
          </w:rPr>
          <w:t>Senate Journal</w:t>
        </w:r>
        <w:r w:rsidRPr="002B4CB9">
          <w:rPr>
            <w:rStyle w:val="Hyperlink"/>
          </w:rPr>
          <w:noBreakHyphen/>
          <w:t>page 15</w:t>
        </w:r>
      </w:hyperlink>
      <w:r w:rsidRPr="002B4CB9">
        <w:t>)</w:t>
      </w:r>
    </w:p>
    <w:p w:rsidR="00590058" w:rsidRDefault="00590058" w:rsidP="00590058">
      <w:pPr>
        <w:widowControl w:val="0"/>
        <w:tabs>
          <w:tab w:val="right" w:pos="1008"/>
          <w:tab w:val="left" w:pos="1152"/>
          <w:tab w:val="left" w:pos="1872"/>
          <w:tab w:val="left" w:pos="9187"/>
        </w:tabs>
        <w:ind w:left="2088" w:hanging="2088"/>
      </w:pPr>
      <w:r>
        <w:tab/>
        <w:t>4/24/2019</w:t>
      </w:r>
      <w:r>
        <w:tab/>
        <w:t>House</w:t>
      </w:r>
      <w:r>
        <w:tab/>
      </w:r>
      <w:r w:rsidRPr="002B4CB9">
        <w:t>Introduced, ado</w:t>
      </w:r>
      <w:r>
        <w:t xml:space="preserve">pted, returned with concurrence </w:t>
      </w:r>
      <w:r w:rsidRPr="002B4CB9">
        <w:t>(</w:t>
      </w:r>
      <w:hyperlink r:id="rId11" w:history="1">
        <w:r w:rsidRPr="002B4CB9">
          <w:rPr>
            <w:rStyle w:val="Hyperlink"/>
          </w:rPr>
          <w:t>House Journal</w:t>
        </w:r>
        <w:r w:rsidRPr="002B4CB9">
          <w:rPr>
            <w:rStyle w:val="Hyperlink"/>
          </w:rPr>
          <w:noBreakHyphen/>
          <w:t>page 18</w:t>
        </w:r>
      </w:hyperlink>
      <w:r w:rsidRPr="002B4CB9">
        <w:t>)</w:t>
      </w:r>
    </w:p>
    <w:p w:rsidR="00590058" w:rsidRDefault="00590058" w:rsidP="00590058">
      <w:pPr>
        <w:widowControl w:val="0"/>
        <w:tabs>
          <w:tab w:val="right" w:pos="1008"/>
          <w:tab w:val="left" w:pos="1152"/>
          <w:tab w:val="left" w:pos="1872"/>
          <w:tab w:val="left" w:pos="9187"/>
        </w:tabs>
        <w:ind w:left="2088" w:hanging="2088"/>
      </w:pPr>
    </w:p>
    <w:p w:rsidR="009A014F" w:rsidRDefault="009A014F" w:rsidP="009A014F">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9A014F">
          <w:rPr>
            <w:rStyle w:val="Hyperlink"/>
          </w:rPr>
          <w:t>legislative information</w:t>
        </w:r>
      </w:hyperlink>
      <w:r>
        <w:t xml:space="preserve"> at the website</w:t>
      </w:r>
    </w:p>
    <w:p w:rsidR="009A014F" w:rsidRDefault="009A014F" w:rsidP="009A014F">
      <w:pPr>
        <w:widowControl w:val="0"/>
        <w:tabs>
          <w:tab w:val="right" w:pos="1008"/>
          <w:tab w:val="left" w:pos="1152"/>
          <w:tab w:val="left" w:pos="1872"/>
          <w:tab w:val="left" w:pos="9187"/>
        </w:tabs>
        <w:ind w:left="2088" w:hanging="2088"/>
      </w:pPr>
    </w:p>
    <w:p w:rsidR="009A014F" w:rsidRPr="009A014F" w:rsidRDefault="009A014F" w:rsidP="009A014F">
      <w:pPr>
        <w:widowControl w:val="0"/>
        <w:tabs>
          <w:tab w:val="right" w:pos="1008"/>
          <w:tab w:val="left" w:pos="1152"/>
          <w:tab w:val="left" w:pos="1872"/>
          <w:tab w:val="left" w:pos="9187"/>
        </w:tabs>
        <w:ind w:left="2088" w:hanging="2088"/>
      </w:pPr>
    </w:p>
    <w:p w:rsidR="009A014F" w:rsidRDefault="009A014F" w:rsidP="009A014F">
      <w:pPr>
        <w:widowControl w:val="0"/>
      </w:pPr>
      <w:r w:rsidRPr="009A014F">
        <w:rPr>
          <w:b/>
        </w:rPr>
        <w:t>VERSIONS OF THIS BILL</w:t>
      </w:r>
    </w:p>
    <w:p w:rsidR="009A014F" w:rsidRDefault="009A014F" w:rsidP="009A014F">
      <w:pPr>
        <w:widowControl w:val="0"/>
      </w:pPr>
    </w:p>
    <w:p w:rsidR="009A014F" w:rsidRDefault="000265C6" w:rsidP="009A014F">
      <w:pPr>
        <w:widowControl w:val="0"/>
      </w:pPr>
      <w:hyperlink r:id="rId13" w:history="1">
        <w:r w:rsidR="009A014F">
          <w:rPr>
            <w:rStyle w:val="Hyperlink"/>
          </w:rPr>
          <w:t>3/6/2019</w:t>
        </w:r>
      </w:hyperlink>
    </w:p>
    <w:p w:rsidR="009A014F" w:rsidRDefault="000265C6" w:rsidP="009A014F">
      <w:hyperlink r:id="rId14" w:history="1">
        <w:r w:rsidR="008A59F2" w:rsidRPr="008A59F2">
          <w:rPr>
            <w:rStyle w:val="Hyperlink"/>
          </w:rPr>
          <w:t>4/11/2019</w:t>
        </w:r>
      </w:hyperlink>
    </w:p>
    <w:p w:rsidR="008A59F2" w:rsidRDefault="000265C6" w:rsidP="009A014F">
      <w:hyperlink r:id="rId15" w:history="1">
        <w:r w:rsidR="00A65A16" w:rsidRPr="00A65A16">
          <w:rPr>
            <w:rStyle w:val="Hyperlink"/>
          </w:rPr>
          <w:t>4/12/2019</w:t>
        </w:r>
      </w:hyperlink>
    </w:p>
    <w:p w:rsidR="00A65A16" w:rsidRDefault="00A65A16" w:rsidP="009A014F"/>
    <w:p w:rsidR="009A014F" w:rsidRDefault="009A014F" w:rsidP="009A014F">
      <w:pPr>
        <w:sectPr w:rsidR="009A014F" w:rsidSect="009A014F">
          <w:pgSz w:w="12240" w:h="15840" w:code="1"/>
          <w:pgMar w:top="1080" w:right="1440" w:bottom="1080" w:left="1440" w:header="720" w:footer="720" w:gutter="0"/>
          <w:cols w:space="720"/>
          <w:noEndnote/>
          <w:docGrid w:linePitch="360"/>
        </w:sectPr>
      </w:pP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2019</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451527" w:rsidRDefault="00A65A16" w:rsidP="00451527">
      <w:pPr>
        <w:tabs>
          <w:tab w:val="right" w:pos="5933"/>
        </w:tabs>
        <w:suppressAutoHyphens/>
        <w:jc w:val="both"/>
        <w:rPr>
          <w:rFonts w:eastAsia="Times New Roman"/>
        </w:rPr>
      </w:pPr>
      <w:r>
        <w:rPr>
          <w:rFonts w:eastAsia="Times New Roman"/>
        </w:rPr>
        <w:tab/>
      </w:r>
      <w:r>
        <w:rPr>
          <w:rFonts w:eastAsia="Times New Roman"/>
          <w:b/>
          <w:sz w:val="36"/>
        </w:rPr>
        <w:t>S. 623</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Default="00A65A16"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C3A52">
        <w:t>Senator Shealy</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Default="00A65A16" w:rsidP="008B79BD">
      <w:pPr>
        <w:tabs>
          <w:tab w:val="right" w:pos="5933"/>
        </w:tabs>
        <w:suppressAutoHyphens/>
        <w:jc w:val="both"/>
        <w:rPr>
          <w:rFonts w:eastAsia="Times New Roman"/>
        </w:rPr>
      </w:pPr>
      <w:r>
        <w:rPr>
          <w:rFonts w:eastAsia="Times New Roman"/>
        </w:rPr>
        <w:t>S. Printed 4/11/19--S.</w:t>
      </w:r>
      <w:r>
        <w:rPr>
          <w:rFonts w:eastAsia="Times New Roman"/>
        </w:rPr>
        <w:tab/>
        <w:t>[SEC 4/12/19 3:40 PM]</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2019.</w:t>
      </w:r>
    </w:p>
    <w:p w:rsidR="00A65A16" w:rsidRPr="00451527" w:rsidRDefault="00A65A16"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451527" w:rsidRDefault="00A65A16"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623) to recognize February 25 through March 3, 2019, as “Eating Disorders Awareness Week” in the State of South Carolina, to coincide with National Eating Disorders Awareness Week, etc., respectfully</w:t>
      </w:r>
    </w:p>
    <w:p w:rsidR="00A65A16" w:rsidRPr="00451527" w:rsidRDefault="00A65A16"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5A16" w:rsidSect="0045152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65A16" w:rsidRPr="00522CE0"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522CE0"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522CE0"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522CE0"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522CE0"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522CE0"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522CE0"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522CE0"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8F023B" w:rsidRDefault="00A65A16" w:rsidP="00576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A65A16" w:rsidRPr="00522CE0"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Pr="00522CE0"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Pr>
          <w:color w:val="000000" w:themeColor="text1"/>
          <w:u w:color="000000" w:themeColor="text1"/>
        </w:rPr>
        <w:t xml:space="preserve">RECOGNIZE </w:t>
      </w:r>
      <w:r w:rsidRPr="00913B92">
        <w:rPr>
          <w:color w:val="000000" w:themeColor="text1"/>
          <w:u w:color="000000" w:themeColor="text1"/>
        </w:rPr>
        <w:t>FEBRUARY 2</w:t>
      </w:r>
      <w:r>
        <w:rPr>
          <w:color w:val="000000" w:themeColor="text1"/>
          <w:u w:color="000000" w:themeColor="text1"/>
        </w:rPr>
        <w:t xml:space="preserve">5 THROUGH MARCH 3, 2019,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EATING DISORDERS AWARENESS WEEK</w:t>
      </w:r>
      <w:r>
        <w:rPr>
          <w:color w:val="000000" w:themeColor="text1"/>
          <w:u w:color="000000" w:themeColor="text1"/>
        </w:rPr>
        <w:t xml:space="preserve">” </w:t>
      </w:r>
      <w:r w:rsidRPr="00913B92">
        <w:rPr>
          <w:color w:val="000000" w:themeColor="text1"/>
          <w:u w:color="000000" w:themeColor="text1"/>
        </w:rPr>
        <w:t>IN THE STATE OF SOUTH CAROLINA</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ATING DISORDERS AWARENESS WEEK, AND TO RECOGNIZE FRIDAY, MARCH 1, 2019, AS “EATING DISORDERS AWARENESS DAY” IN SOUTH CAROLINA.</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5A16" w:rsidRDefault="00A65A16"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Pr>
          <w:color w:val="000000" w:themeColor="text1"/>
          <w:u w:color="000000" w:themeColor="text1"/>
          <w:shd w:val="clear" w:color="auto" w:fill="FFFFFF"/>
        </w:rPr>
        <w:t>the</w:t>
      </w:r>
      <w:r w:rsidRPr="006672AC">
        <w:rPr>
          <w:color w:val="000000" w:themeColor="text1"/>
          <w:u w:color="000000" w:themeColor="text1"/>
          <w:shd w:val="clear" w:color="auto" w:fill="FFFFFF"/>
        </w:rPr>
        <w:t xml:space="preserve"> 2019 theme</w:t>
      </w:r>
      <w:r>
        <w:rPr>
          <w:color w:val="000000" w:themeColor="text1"/>
          <w:u w:color="000000" w:themeColor="text1"/>
          <w:shd w:val="clear" w:color="auto" w:fill="FFFFFF"/>
        </w:rPr>
        <w:t xml:space="preserve"> of National Eating Disorders Awareness Week is “</w:t>
      </w:r>
      <w:r w:rsidRPr="000C5FE3">
        <w:rPr>
          <w:rStyle w:val="Emphasis"/>
          <w:i w:val="0"/>
          <w:color w:val="000000" w:themeColor="text1"/>
          <w:u w:color="000000" w:themeColor="text1"/>
          <w:shd w:val="clear" w:color="auto" w:fill="FFFFFF"/>
        </w:rPr>
        <w:t>Come as You Are</w:t>
      </w:r>
      <w:r>
        <w:rPr>
          <w:color w:val="000000" w:themeColor="text1"/>
          <w:u w:color="000000" w:themeColor="text1"/>
          <w:shd w:val="clear" w:color="auto" w:fill="FFFFFF"/>
        </w:rPr>
        <w:t>” and aims to highlight</w:t>
      </w:r>
      <w:r w:rsidRPr="006672AC">
        <w:rPr>
          <w:color w:val="000000" w:themeColor="text1"/>
          <w:u w:color="000000" w:themeColor="text1"/>
          <w:shd w:val="clear" w:color="auto" w:fill="FFFFFF"/>
        </w:rPr>
        <w:t xml:space="preserve"> </w:t>
      </w:r>
      <w:r>
        <w:rPr>
          <w:color w:val="000000" w:themeColor="text1"/>
          <w:u w:color="000000" w:themeColor="text1"/>
          <w:shd w:val="clear" w:color="auto" w:fill="FFFFFF"/>
        </w:rPr>
        <w:t>a movement toward</w:t>
      </w:r>
      <w:r w:rsidRPr="006672AC">
        <w:rPr>
          <w:color w:val="000000" w:themeColor="text1"/>
          <w:u w:color="000000" w:themeColor="text1"/>
          <w:shd w:val="clear" w:color="auto" w:fill="FFFFFF"/>
        </w:rPr>
        <w:t xml:space="preserve"> inclusivity in the greater </w:t>
      </w:r>
      <w:r>
        <w:rPr>
          <w:color w:val="000000" w:themeColor="text1"/>
          <w:u w:color="000000" w:themeColor="text1"/>
          <w:shd w:val="clear" w:color="auto" w:fill="FFFFFF"/>
        </w:rPr>
        <w:t>eating disorder community and the</w:t>
      </w:r>
      <w:r w:rsidRPr="006672AC">
        <w:rPr>
          <w:color w:val="000000" w:themeColor="text1"/>
          <w:u w:color="000000" w:themeColor="text1"/>
          <w:shd w:val="clear" w:color="auto" w:fill="FFFFFF"/>
        </w:rPr>
        <w:t xml:space="preserve"> goal of unifying the field of eating disorders. In particular,</w:t>
      </w:r>
      <w:r>
        <w:rPr>
          <w:color w:val="000000" w:themeColor="text1"/>
          <w:u w:color="000000" w:themeColor="text1"/>
          <w:shd w:val="clear" w:color="auto" w:fill="FFFFFF"/>
        </w:rPr>
        <w:t xml:space="preserve"> this year’s theme </w:t>
      </w:r>
      <w:r w:rsidRPr="006672AC">
        <w:rPr>
          <w:color w:val="000000" w:themeColor="text1"/>
          <w:u w:color="000000" w:themeColor="text1"/>
          <w:shd w:val="clear" w:color="auto" w:fill="FFFFFF"/>
        </w:rPr>
        <w:t>sends a message to individuals at all stages of body acceptance and eating disorder recovery that their stories are valid</w:t>
      </w:r>
      <w:r>
        <w:rPr>
          <w:color w:val="000000" w:themeColor="text1"/>
          <w:u w:color="000000" w:themeColor="text1"/>
        </w:rPr>
        <w:t>; and</w:t>
      </w:r>
    </w:p>
    <w:p w:rsidR="00A65A16" w:rsidRDefault="00A65A16"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5A16" w:rsidRDefault="00A65A16"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eating disorders usually appear in adolescence, and </w:t>
      </w:r>
      <w:r>
        <w:rPr>
          <w:color w:val="000000" w:themeColor="text1"/>
          <w:u w:color="000000" w:themeColor="text1"/>
        </w:rPr>
        <w:t xml:space="preserve">an </w:t>
      </w:r>
      <w:r w:rsidRPr="00913B92">
        <w:rPr>
          <w:color w:val="000000" w:themeColor="text1"/>
          <w:u w:color="000000" w:themeColor="text1"/>
        </w:rPr>
        <w:t xml:space="preserve">estimated </w:t>
      </w:r>
      <w:r>
        <w:rPr>
          <w:color w:val="000000" w:themeColor="text1"/>
          <w:u w:color="000000" w:themeColor="text1"/>
        </w:rPr>
        <w:t>four thousand</w:t>
      </w:r>
      <w:r w:rsidRPr="00913B92">
        <w:rPr>
          <w:color w:val="000000" w:themeColor="text1"/>
          <w:u w:color="000000" w:themeColor="text1"/>
        </w:rPr>
        <w:t xml:space="preserve"> adolescents in South Carolina struggl</w:t>
      </w:r>
      <w:r>
        <w:rPr>
          <w:color w:val="000000" w:themeColor="text1"/>
          <w:u w:color="000000" w:themeColor="text1"/>
        </w:rPr>
        <w:t>e</w:t>
      </w:r>
      <w:r w:rsidRPr="00913B92">
        <w:rPr>
          <w:color w:val="000000" w:themeColor="text1"/>
          <w:u w:color="000000" w:themeColor="text1"/>
        </w:rPr>
        <w:t xml:space="preserve"> with </w:t>
      </w:r>
      <w:r>
        <w:rPr>
          <w:color w:val="000000" w:themeColor="text1"/>
          <w:u w:color="000000" w:themeColor="text1"/>
        </w:rPr>
        <w:t xml:space="preserve">an </w:t>
      </w:r>
      <w:r w:rsidRPr="00913B92">
        <w:rPr>
          <w:color w:val="000000" w:themeColor="text1"/>
          <w:u w:color="000000" w:themeColor="text1"/>
        </w:rPr>
        <w:t>eating disorder;</w:t>
      </w:r>
      <w:r>
        <w:rPr>
          <w:color w:val="000000" w:themeColor="text1"/>
          <w:u w:color="000000" w:themeColor="text1"/>
        </w:rPr>
        <w:t xml:space="preserve"> and</w:t>
      </w:r>
    </w:p>
    <w:p w:rsidR="00A65A16" w:rsidRDefault="00A65A16"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5A16" w:rsidRDefault="00A65A16"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eating disorders are serious conditions that are potentially life</w:t>
      </w:r>
      <w:r>
        <w:rPr>
          <w:color w:val="000000" w:themeColor="text1"/>
          <w:u w:color="000000" w:themeColor="text1"/>
        </w:rPr>
        <w:noBreakHyphen/>
        <w:t>threatening and have a great impact on both a person</w:t>
      </w:r>
      <w:r w:rsidRPr="00312CAC">
        <w:rPr>
          <w:color w:val="000000" w:themeColor="text1"/>
          <w:u w:color="000000" w:themeColor="text1"/>
        </w:rPr>
        <w:t>’</w:t>
      </w:r>
      <w:r>
        <w:rPr>
          <w:color w:val="000000" w:themeColor="text1"/>
          <w:u w:color="000000" w:themeColor="text1"/>
        </w:rPr>
        <w:t>s physical and emotional health. Eating disorders are serious illnesses, not lifestyle choices, and are often associated with substantial psychological problems, including depression, substance abuse, and suicide. In fact, anorexia has the highest mortality rate of any mental illness; and</w:t>
      </w:r>
    </w:p>
    <w:p w:rsidR="00A65A16" w:rsidRDefault="00A65A16"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5A16" w:rsidRDefault="00A65A16"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many individuals, families, and communities are unaware of the devastating mental and physical consequences of eating disorders, as well as the pressures, attitudes, and behaviors that shape them. Too often, the signs and symptoms of eating disorders are overlooked; and</w:t>
      </w:r>
    </w:p>
    <w:p w:rsidR="00A65A16" w:rsidRDefault="00A65A16"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5A16" w:rsidRDefault="00A65A16"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less than one</w:t>
      </w:r>
      <w:r>
        <w:rPr>
          <w:color w:val="000000" w:themeColor="text1"/>
          <w:u w:color="000000" w:themeColor="text1"/>
        </w:rPr>
        <w:noBreakHyphen/>
        <w:t>third of youth with eating disorders will receive treatment, but eating disorder experts have found that prompt intensive treatment significantly improves the chances of recovery. Therefore, it is important for educators, medical providers, parents, and community members to be aware of the warning signs and symptoms of eating disorders; and</w:t>
      </w:r>
    </w:p>
    <w:p w:rsidR="00A65A16" w:rsidRDefault="00A65A16"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5A16" w:rsidRPr="00913B92" w:rsidRDefault="00A65A16"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National Eating Disorders Association strives to address the many misconceptions regarding eating disorders and to highlight the availability of resources for treatment and support, and t</w:t>
      </w:r>
      <w:r w:rsidRPr="00913B92">
        <w:rPr>
          <w:color w:val="000000" w:themeColor="text1"/>
          <w:u w:color="000000" w:themeColor="text1"/>
        </w:rPr>
        <w:t>he South Carolin</w:t>
      </w:r>
      <w:r>
        <w:rPr>
          <w:color w:val="000000" w:themeColor="text1"/>
          <w:u w:color="000000" w:themeColor="text1"/>
        </w:rPr>
        <w:t xml:space="preserve">a Eating Disorders Association further provides critical support for </w:t>
      </w:r>
      <w:r w:rsidRPr="00913B92">
        <w:rPr>
          <w:color w:val="000000" w:themeColor="text1"/>
          <w:u w:color="000000" w:themeColor="text1"/>
        </w:rPr>
        <w:t xml:space="preserve">families and friends, raises community awareness, offers educational programs, and </w:t>
      </w:r>
      <w:r>
        <w:rPr>
          <w:color w:val="000000" w:themeColor="text1"/>
          <w:u w:color="000000" w:themeColor="text1"/>
        </w:rPr>
        <w:t>promote</w:t>
      </w:r>
      <w:r w:rsidRPr="00913B92">
        <w:rPr>
          <w:color w:val="000000" w:themeColor="text1"/>
          <w:u w:color="000000" w:themeColor="text1"/>
        </w:rPr>
        <w:t xml:space="preserve">s </w:t>
      </w:r>
      <w:r>
        <w:rPr>
          <w:color w:val="000000" w:themeColor="text1"/>
          <w:u w:color="000000" w:themeColor="text1"/>
        </w:rPr>
        <w:t xml:space="preserve">quality </w:t>
      </w:r>
      <w:r w:rsidRPr="00913B92">
        <w:rPr>
          <w:color w:val="000000" w:themeColor="text1"/>
          <w:u w:color="000000" w:themeColor="text1"/>
        </w:rPr>
        <w:t>care and early intervention</w:t>
      </w:r>
      <w:r>
        <w:rPr>
          <w:color w:val="000000" w:themeColor="text1"/>
          <w:u w:color="000000" w:themeColor="text1"/>
        </w:rPr>
        <w:t>; and</w:t>
      </w:r>
    </w:p>
    <w:p w:rsidR="00A65A16" w:rsidRDefault="00A65A16"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A16" w:rsidRDefault="00A65A16"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Whereas</w:t>
      </w:r>
      <w:r w:rsidRPr="00913B92">
        <w:rPr>
          <w:color w:val="000000" w:themeColor="text1"/>
          <w:u w:color="000000" w:themeColor="text1"/>
        </w:rPr>
        <w:t>, National Eating Disorders Awareness Week</w:t>
      </w:r>
      <w:r>
        <w:rPr>
          <w:color w:val="000000" w:themeColor="text1"/>
          <w:u w:color="000000" w:themeColor="text1"/>
        </w:rPr>
        <w:t xml:space="preserve"> is a collaborative effort consisting primarily of volunteers, including eating disorder professionals, health care providers, students, educators, social workers, and individuals committed to raising awareness of the dangers surrounding eating disorders and the need for early intervention and treatment access; and</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Pr>
          <w:color w:val="000000" w:themeColor="text1"/>
          <w:u w:color="000000" w:themeColor="text1"/>
        </w:rPr>
        <w:t>the General Assembly of South Carolina recognizes the vital work of National Eating Disorders Awareness Week in promoting public and media attention to the seriousness of eating disorders and for working to improve education about their biological and environmental causes, as well as how to help those who are struggling with these debilitating diseases</w:t>
      </w:r>
      <w:r>
        <w:rPr>
          <w:rFonts w:eastAsia="Times New Roman"/>
        </w:rPr>
        <w:t xml:space="preserve">.  Now, therefore, </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A16" w:rsidRDefault="00A65A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t xml:space="preserve">the members of the South Carolina General Assembly, by this resolution, </w:t>
      </w:r>
      <w:r>
        <w:rPr>
          <w:color w:val="000000" w:themeColor="text1"/>
          <w:u w:color="000000" w:themeColor="text1"/>
        </w:rPr>
        <w:t xml:space="preserve">recognize </w:t>
      </w:r>
      <w:r w:rsidRPr="00913B92">
        <w:rPr>
          <w:color w:val="000000" w:themeColor="text1"/>
          <w:u w:color="000000" w:themeColor="text1"/>
        </w:rPr>
        <w:t>February 2</w:t>
      </w:r>
      <w:r>
        <w:rPr>
          <w:color w:val="000000" w:themeColor="text1"/>
          <w:u w:color="000000" w:themeColor="text1"/>
        </w:rPr>
        <w:t xml:space="preserve">5 through March 3, 2019,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Eating Disorders Awareness Week</w:t>
      </w:r>
      <w:r>
        <w:rPr>
          <w:color w:val="000000" w:themeColor="text1"/>
          <w:u w:color="000000" w:themeColor="text1"/>
        </w:rPr>
        <w:t xml:space="preserve">” </w:t>
      </w:r>
      <w:r w:rsidRPr="00913B92">
        <w:rPr>
          <w:color w:val="000000" w:themeColor="text1"/>
          <w:u w:color="000000" w:themeColor="text1"/>
        </w:rPr>
        <w:t>in the State of South Carolina</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 xml:space="preserve">ating Disorders Awareness Week, </w:t>
      </w:r>
      <w:r w:rsidRPr="00913B92">
        <w:rPr>
          <w:color w:val="000000" w:themeColor="text1"/>
          <w:u w:color="000000" w:themeColor="text1"/>
        </w:rPr>
        <w:t xml:space="preserve">and </w:t>
      </w:r>
      <w:r>
        <w:rPr>
          <w:color w:val="000000" w:themeColor="text1"/>
          <w:u w:color="000000" w:themeColor="text1"/>
        </w:rPr>
        <w:t>recognize</w:t>
      </w:r>
      <w:r w:rsidRPr="00913B92">
        <w:rPr>
          <w:color w:val="000000" w:themeColor="text1"/>
          <w:u w:color="000000" w:themeColor="text1"/>
        </w:rPr>
        <w:t xml:space="preserve"> </w:t>
      </w:r>
      <w:r>
        <w:rPr>
          <w:color w:val="000000" w:themeColor="text1"/>
          <w:u w:color="000000" w:themeColor="text1"/>
        </w:rPr>
        <w:t xml:space="preserve">Friday, March 1, 2019, as </w:t>
      </w:r>
      <w:r w:rsidRPr="00913B92">
        <w:rPr>
          <w:color w:val="000000" w:themeColor="text1"/>
          <w:u w:color="000000" w:themeColor="text1"/>
        </w:rPr>
        <w:t>“Eating Disorders Awareness Day” in South Carolina</w:t>
      </w:r>
      <w:r>
        <w:rPr>
          <w:color w:val="000000" w:themeColor="text1"/>
          <w:u w:color="000000" w:themeColor="text1"/>
        </w:rPr>
        <w:t>.</w:t>
      </w:r>
    </w:p>
    <w:p w:rsidR="00A65A16" w:rsidRDefault="00A65A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014F" w:rsidRDefault="009A014F" w:rsidP="00A6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A014F" w:rsidSect="0045152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4A0" w:rsidRDefault="00D354A0" w:rsidP="00522CE0">
      <w:r>
        <w:separator/>
      </w:r>
    </w:p>
  </w:endnote>
  <w:endnote w:type="continuationSeparator" w:id="0">
    <w:p w:rsidR="00D354A0" w:rsidRDefault="00D354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546E5D-33C8-448D-8F84-1CB278928218}"/>
    <w:embedBold r:id="rId2" w:fontKey="{B308A5C7-EB09-4BE2-8653-03A72627E1FB}"/>
    <w:embedItalic r:id="rId3" w:fontKey="{B2C2EA22-769B-4FBF-A7F6-967E013F53C9}"/>
  </w:font>
  <w:font w:name="Calibri">
    <w:panose1 w:val="020F0502020204030204"/>
    <w:charset w:val="00"/>
    <w:family w:val="swiss"/>
    <w:pitch w:val="variable"/>
    <w:sig w:usb0="E00002FF" w:usb1="4000ACFF" w:usb2="00000001" w:usb3="00000000" w:csb0="0000019F" w:csb1="00000000"/>
    <w:embedRegular r:id="rId4" w:fontKey="{01DF7587-0211-4751-B2CE-56AC6F4C9FC1}"/>
    <w:embedBold r:id="rId5" w:fontKey="{81C6A105-A332-476E-8336-80AEC27D822E}"/>
  </w:font>
  <w:font w:name="Cambria">
    <w:panose1 w:val="02040503050406030204"/>
    <w:charset w:val="00"/>
    <w:family w:val="roman"/>
    <w:pitch w:val="variable"/>
    <w:sig w:usb0="E00002FF" w:usb1="400004FF" w:usb2="00000000" w:usb3="00000000" w:csb0="0000019F" w:csb1="00000000"/>
    <w:embedRegular r:id="rId6" w:fontKey="{1817B48D-DE44-4F14-BC7E-2B7C5741A6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A16" w:rsidRPr="00576D99" w:rsidRDefault="00A65A16" w:rsidP="00576D99">
    <w:pPr>
      <w:pStyle w:val="Footer"/>
      <w:tabs>
        <w:tab w:val="clear" w:pos="4680"/>
        <w:tab w:val="clear" w:pos="9360"/>
        <w:tab w:val="center" w:pos="2995"/>
      </w:tabs>
      <w:spacing w:before="120"/>
    </w:pPr>
    <w:r>
      <w:t>[623-</w:t>
    </w:r>
    <w:r>
      <w:fldChar w:fldCharType="begin"/>
    </w:r>
    <w:r>
      <w:instrText xml:space="preserve"> PAGE  \* MERGEFORMAT </w:instrText>
    </w:r>
    <w:r>
      <w:fldChar w:fldCharType="separate"/>
    </w:r>
    <w:r w:rsidR="0059005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527" w:rsidRPr="00576D99" w:rsidRDefault="00A65A16" w:rsidP="00576D99">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4A0" w:rsidRDefault="00D354A0" w:rsidP="00522CE0">
      <w:r>
        <w:separator/>
      </w:r>
    </w:p>
  </w:footnote>
  <w:footnote w:type="continuationSeparator" w:id="0">
    <w:p w:rsidR="00D354A0" w:rsidRDefault="00D354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EATI.KMM.KS"/>
    <w:docVar w:name="CoverAttorneyInitials" w:val="KMM"/>
    <w:docVar w:name="CoverAttorneyLastName" w:val="Moffitt"/>
    <w:docVar w:name="CoverBillType" w:val="c"/>
    <w:docVar w:name="CoverSenator" w:val="KS"/>
    <w:docVar w:name="dvBillNumber" w:val="623"/>
    <w:docVar w:name="dvBillNumberPrefix" w:val="S. "/>
    <w:docVar w:name="dvOriginalBody" w:val="Senate"/>
    <w:docVar w:name="fulldraftpath" w:val="L:\S-RES\KS\038EATI.KMM.KS.DOCX"/>
    <w:docVar w:name="NameofBody" w:val="S"/>
    <w:docVar w:name="vgroup2" w:val="S-RES"/>
  </w:docVars>
  <w:rsids>
    <w:rsidRoot w:val="005057AC"/>
    <w:rsid w:val="0001675C"/>
    <w:rsid w:val="00042AC1"/>
    <w:rsid w:val="00046516"/>
    <w:rsid w:val="00072458"/>
    <w:rsid w:val="0007601D"/>
    <w:rsid w:val="000B0720"/>
    <w:rsid w:val="000B5EAF"/>
    <w:rsid w:val="000C3BAB"/>
    <w:rsid w:val="000C5FE3"/>
    <w:rsid w:val="001315B2"/>
    <w:rsid w:val="00170561"/>
    <w:rsid w:val="00186AC9"/>
    <w:rsid w:val="00197DF1"/>
    <w:rsid w:val="001B3DD9"/>
    <w:rsid w:val="001B7E5D"/>
    <w:rsid w:val="001D3BAC"/>
    <w:rsid w:val="00216025"/>
    <w:rsid w:val="00240607"/>
    <w:rsid w:val="00245C4E"/>
    <w:rsid w:val="002C1321"/>
    <w:rsid w:val="002C2031"/>
    <w:rsid w:val="002C5896"/>
    <w:rsid w:val="002D3BED"/>
    <w:rsid w:val="00307C2B"/>
    <w:rsid w:val="00315D04"/>
    <w:rsid w:val="00383247"/>
    <w:rsid w:val="003A6160"/>
    <w:rsid w:val="003A6733"/>
    <w:rsid w:val="003D6E2B"/>
    <w:rsid w:val="003E7597"/>
    <w:rsid w:val="00413EBF"/>
    <w:rsid w:val="0044020F"/>
    <w:rsid w:val="00450668"/>
    <w:rsid w:val="00454138"/>
    <w:rsid w:val="004813A2"/>
    <w:rsid w:val="004952FA"/>
    <w:rsid w:val="004B6A22"/>
    <w:rsid w:val="004D001C"/>
    <w:rsid w:val="004D7F37"/>
    <w:rsid w:val="005039E7"/>
    <w:rsid w:val="005057AC"/>
    <w:rsid w:val="00522CE0"/>
    <w:rsid w:val="00541951"/>
    <w:rsid w:val="00565148"/>
    <w:rsid w:val="00570403"/>
    <w:rsid w:val="00576D99"/>
    <w:rsid w:val="00590058"/>
    <w:rsid w:val="00593361"/>
    <w:rsid w:val="005A413B"/>
    <w:rsid w:val="005A5017"/>
    <w:rsid w:val="005A648C"/>
    <w:rsid w:val="005D52B4"/>
    <w:rsid w:val="005F07AC"/>
    <w:rsid w:val="005F1745"/>
    <w:rsid w:val="005F2842"/>
    <w:rsid w:val="006A1802"/>
    <w:rsid w:val="006C0CBB"/>
    <w:rsid w:val="006C74EA"/>
    <w:rsid w:val="00720D40"/>
    <w:rsid w:val="007318D4"/>
    <w:rsid w:val="00765784"/>
    <w:rsid w:val="00776ED7"/>
    <w:rsid w:val="007A2C0C"/>
    <w:rsid w:val="007A4390"/>
    <w:rsid w:val="007E5CB7"/>
    <w:rsid w:val="008314D2"/>
    <w:rsid w:val="00870F6F"/>
    <w:rsid w:val="008A505B"/>
    <w:rsid w:val="008A59F2"/>
    <w:rsid w:val="008B2F42"/>
    <w:rsid w:val="008C3697"/>
    <w:rsid w:val="008E185F"/>
    <w:rsid w:val="008F023B"/>
    <w:rsid w:val="00904E16"/>
    <w:rsid w:val="009162B3"/>
    <w:rsid w:val="00927C62"/>
    <w:rsid w:val="00947FC1"/>
    <w:rsid w:val="00983951"/>
    <w:rsid w:val="00984124"/>
    <w:rsid w:val="00984640"/>
    <w:rsid w:val="00995C37"/>
    <w:rsid w:val="009A014F"/>
    <w:rsid w:val="009C118A"/>
    <w:rsid w:val="009F5EE8"/>
    <w:rsid w:val="00A02011"/>
    <w:rsid w:val="00A310D7"/>
    <w:rsid w:val="00A4011E"/>
    <w:rsid w:val="00A65A16"/>
    <w:rsid w:val="00A73C8F"/>
    <w:rsid w:val="00A86015"/>
    <w:rsid w:val="00A9594E"/>
    <w:rsid w:val="00AE59C8"/>
    <w:rsid w:val="00B10098"/>
    <w:rsid w:val="00B5790D"/>
    <w:rsid w:val="00B63FA7"/>
    <w:rsid w:val="00B945C5"/>
    <w:rsid w:val="00BA20EA"/>
    <w:rsid w:val="00BB5AFC"/>
    <w:rsid w:val="00BC0A56"/>
    <w:rsid w:val="00C1038C"/>
    <w:rsid w:val="00C45366"/>
    <w:rsid w:val="00C57023"/>
    <w:rsid w:val="00C74052"/>
    <w:rsid w:val="00C7429C"/>
    <w:rsid w:val="00CB187A"/>
    <w:rsid w:val="00CC0EC7"/>
    <w:rsid w:val="00CC251A"/>
    <w:rsid w:val="00CD558B"/>
    <w:rsid w:val="00CF2C98"/>
    <w:rsid w:val="00D1088B"/>
    <w:rsid w:val="00D1286F"/>
    <w:rsid w:val="00D14DE6"/>
    <w:rsid w:val="00D156D2"/>
    <w:rsid w:val="00D23E65"/>
    <w:rsid w:val="00D35486"/>
    <w:rsid w:val="00D354A0"/>
    <w:rsid w:val="00D463B4"/>
    <w:rsid w:val="00D53E29"/>
    <w:rsid w:val="00D86943"/>
    <w:rsid w:val="00DA3C6B"/>
    <w:rsid w:val="00DA47B9"/>
    <w:rsid w:val="00DD72C4"/>
    <w:rsid w:val="00DE5635"/>
    <w:rsid w:val="00E058D3"/>
    <w:rsid w:val="00E12CA0"/>
    <w:rsid w:val="00E2236D"/>
    <w:rsid w:val="00E76AD9"/>
    <w:rsid w:val="00E86EE2"/>
    <w:rsid w:val="00E91E2F"/>
    <w:rsid w:val="00EA3546"/>
    <w:rsid w:val="00EB47AE"/>
    <w:rsid w:val="00EB6AF6"/>
    <w:rsid w:val="00EC34E1"/>
    <w:rsid w:val="00F0234A"/>
    <w:rsid w:val="00F05CF2"/>
    <w:rsid w:val="00F51241"/>
    <w:rsid w:val="00F52959"/>
    <w:rsid w:val="00F55884"/>
    <w:rsid w:val="00F56A4B"/>
    <w:rsid w:val="00F61B8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FED07F75-6F49-4B0F-A4AB-6BE90374D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0C5FE3"/>
    <w:rPr>
      <w:i/>
      <w:iCs/>
    </w:rPr>
  </w:style>
  <w:style w:type="character" w:styleId="Hyperlink">
    <w:name w:val="Hyperlink"/>
    <w:basedOn w:val="DefaultParagraphFont"/>
    <w:uiPriority w:val="99"/>
    <w:unhideWhenUsed/>
    <w:rsid w:val="009A01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1.docx" TargetMode="External"/><Relationship Id="rId13" Type="http://schemas.openxmlformats.org/officeDocument/2006/relationships/hyperlink" Target="file:///p:\pprever\2019-20\623_20190306.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90306.docx" TargetMode="External"/><Relationship Id="rId12" Type="http://schemas.openxmlformats.org/officeDocument/2006/relationships/hyperlink" Target="http://www.scstatehouse.gov/billsearch.php?billnumbers=623&amp;session=123&amp;summary=B"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90306.docx" TargetMode="External"/><Relationship Id="rId11" Type="http://schemas.openxmlformats.org/officeDocument/2006/relationships/hyperlink" Target="file:///h:\hj\20190424.docx" TargetMode="External"/><Relationship Id="rId5" Type="http://schemas.openxmlformats.org/officeDocument/2006/relationships/endnotes" Target="endnotes.xml"/><Relationship Id="rId15" Type="http://schemas.openxmlformats.org/officeDocument/2006/relationships/hyperlink" Target="file:///p:\pprever\2019-20\623_20190412.docx" TargetMode="External"/><Relationship Id="rId10" Type="http://schemas.openxmlformats.org/officeDocument/2006/relationships/hyperlink" Target="file:///h:\sj\20190423.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190411.docx" TargetMode="External"/><Relationship Id="rId14" Type="http://schemas.openxmlformats.org/officeDocument/2006/relationships/hyperlink" Target="file:///p:\pprever\2019-20\623_2019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60BBB601.dotm</Template>
  <TotalTime>0</TotalTime>
  <Pages>3</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623: Eating Disorders Awareness Week - South Carolina Legislature Online</dc:title>
  <dc:subject/>
  <dc:creator>Rebecca Landau</dc:creator>
  <cp:keywords/>
  <dc:description/>
  <cp:lastModifiedBy>S Volk</cp:lastModifiedBy>
  <cp:revision>2</cp:revision>
  <dcterms:created xsi:type="dcterms:W3CDTF">2019-04-25T12:42:00Z</dcterms:created>
  <dcterms:modified xsi:type="dcterms:W3CDTF">2019-04-25T12:42:00Z</dcterms:modified>
</cp:coreProperties>
</file>