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04C" w:rsidRDefault="0048004C" w:rsidP="0048004C">
      <w:pPr>
        <w:widowControl w:val="0"/>
        <w:jc w:val="center"/>
      </w:pPr>
      <w:r w:rsidRPr="0048004C">
        <w:rPr>
          <w:b/>
        </w:rPr>
        <w:t>South Carolina General Assembly</w:t>
      </w:r>
    </w:p>
    <w:p w:rsidR="0048004C" w:rsidRDefault="0048004C" w:rsidP="0048004C">
      <w:pPr>
        <w:widowControl w:val="0"/>
        <w:jc w:val="center"/>
      </w:pPr>
      <w:r>
        <w:t>123rd Session, 2019-2020</w:t>
      </w:r>
    </w:p>
    <w:p w:rsidR="0048004C" w:rsidRDefault="0048004C" w:rsidP="0048004C">
      <w:pPr>
        <w:widowControl w:val="0"/>
      </w:pPr>
    </w:p>
    <w:p w:rsidR="0048004C" w:rsidRDefault="0048004C" w:rsidP="0048004C">
      <w:pPr>
        <w:widowControl w:val="0"/>
        <w:rPr>
          <w:b/>
        </w:rPr>
      </w:pPr>
      <w:r w:rsidRPr="0048004C">
        <w:rPr>
          <w:b/>
        </w:rPr>
        <w:t>S.</w:t>
      </w:r>
      <w:r>
        <w:rPr>
          <w:b/>
        </w:rPr>
        <w:t xml:space="preserve"> </w:t>
      </w:r>
      <w:r w:rsidRPr="0048004C">
        <w:rPr>
          <w:b/>
        </w:rPr>
        <w:t>761</w:t>
      </w:r>
    </w:p>
    <w:p w:rsidR="0048004C" w:rsidRDefault="0048004C" w:rsidP="0048004C">
      <w:pPr>
        <w:widowControl w:val="0"/>
        <w:rPr>
          <w:b/>
        </w:rPr>
      </w:pPr>
    </w:p>
    <w:p w:rsidR="0048004C" w:rsidRDefault="0048004C" w:rsidP="0048004C">
      <w:pPr>
        <w:widowControl w:val="0"/>
      </w:pPr>
      <w:r w:rsidRPr="0048004C">
        <w:rPr>
          <w:b/>
        </w:rPr>
        <w:t>STATUS INFORMATION</w:t>
      </w:r>
    </w:p>
    <w:p w:rsidR="0048004C" w:rsidRDefault="0048004C" w:rsidP="0048004C">
      <w:pPr>
        <w:widowControl w:val="0"/>
      </w:pPr>
    </w:p>
    <w:p w:rsidR="0048004C" w:rsidRDefault="0048004C" w:rsidP="0048004C">
      <w:pPr>
        <w:widowControl w:val="0"/>
      </w:pPr>
      <w:r>
        <w:t>General Bill</w:t>
      </w:r>
    </w:p>
    <w:p w:rsidR="0048004C" w:rsidRDefault="0048004C" w:rsidP="0048004C">
      <w:pPr>
        <w:widowControl w:val="0"/>
      </w:pPr>
      <w:r>
        <w:t>Sponsors: Senator M.B. Matthews</w:t>
      </w:r>
    </w:p>
    <w:p w:rsidR="0048004C" w:rsidRDefault="0048004C" w:rsidP="0048004C">
      <w:pPr>
        <w:widowControl w:val="0"/>
      </w:pPr>
      <w:r>
        <w:t>Document Path: l:\s-res\mbm\011ment.sp.mbm.docx</w:t>
      </w:r>
    </w:p>
    <w:p w:rsidR="0048004C" w:rsidRDefault="0048004C" w:rsidP="0048004C">
      <w:pPr>
        <w:widowControl w:val="0"/>
      </w:pPr>
    </w:p>
    <w:p w:rsidR="0048004C" w:rsidRDefault="0048004C" w:rsidP="0048004C">
      <w:pPr>
        <w:widowControl w:val="0"/>
      </w:pPr>
      <w:r>
        <w:t>Introduced in the Senate on April 10, 2019</w:t>
      </w:r>
    </w:p>
    <w:p w:rsidR="0048004C" w:rsidRDefault="0048004C" w:rsidP="0048004C">
      <w:pPr>
        <w:widowControl w:val="0"/>
      </w:pPr>
      <w:r>
        <w:t xml:space="preserve">Currently residing in the Senate Committee on </w:t>
      </w:r>
      <w:r w:rsidRPr="0048004C">
        <w:rPr>
          <w:b/>
        </w:rPr>
        <w:t>Education</w:t>
      </w:r>
    </w:p>
    <w:p w:rsidR="0048004C" w:rsidRDefault="0048004C" w:rsidP="0048004C">
      <w:pPr>
        <w:widowControl w:val="0"/>
      </w:pPr>
    </w:p>
    <w:p w:rsidR="0048004C" w:rsidRDefault="0048004C" w:rsidP="0048004C">
      <w:pPr>
        <w:widowControl w:val="0"/>
      </w:pPr>
      <w:r>
        <w:t xml:space="preserve">Summary: </w:t>
      </w:r>
      <w:r w:rsidR="00535BF6">
        <w:t>Mental health counselors</w:t>
      </w:r>
    </w:p>
    <w:p w:rsidR="0048004C" w:rsidRDefault="0048004C" w:rsidP="0048004C">
      <w:pPr>
        <w:widowControl w:val="0"/>
      </w:pPr>
    </w:p>
    <w:p w:rsidR="0048004C" w:rsidRDefault="0048004C" w:rsidP="0048004C">
      <w:pPr>
        <w:widowControl w:val="0"/>
      </w:pPr>
    </w:p>
    <w:p w:rsidR="0048004C" w:rsidRDefault="0048004C" w:rsidP="0048004C">
      <w:pPr>
        <w:widowControl w:val="0"/>
        <w:tabs>
          <w:tab w:val="center" w:pos="590"/>
          <w:tab w:val="center" w:pos="1440"/>
          <w:tab w:val="left" w:pos="1872"/>
          <w:tab w:val="left" w:pos="9187"/>
        </w:tabs>
      </w:pPr>
      <w:r w:rsidRPr="0048004C">
        <w:rPr>
          <w:b/>
        </w:rPr>
        <w:t>HISTORY OF LEGISLATIVE ACTIONS</w:t>
      </w:r>
    </w:p>
    <w:p w:rsidR="0048004C" w:rsidRDefault="0048004C" w:rsidP="0048004C">
      <w:pPr>
        <w:widowControl w:val="0"/>
        <w:tabs>
          <w:tab w:val="center" w:pos="590"/>
          <w:tab w:val="center" w:pos="1440"/>
          <w:tab w:val="left" w:pos="1872"/>
          <w:tab w:val="left" w:pos="9187"/>
        </w:tabs>
      </w:pPr>
    </w:p>
    <w:p w:rsidR="0048004C" w:rsidRPr="0048004C" w:rsidRDefault="0048004C" w:rsidP="0048004C">
      <w:pPr>
        <w:widowControl w:val="0"/>
        <w:tabs>
          <w:tab w:val="center" w:pos="590"/>
          <w:tab w:val="center" w:pos="1440"/>
          <w:tab w:val="left" w:pos="1872"/>
          <w:tab w:val="left" w:pos="9187"/>
        </w:tabs>
      </w:pPr>
      <w:r w:rsidRPr="0048004C">
        <w:rPr>
          <w:u w:val="single"/>
        </w:rPr>
        <w:tab/>
        <w:t>Date</w:t>
      </w:r>
      <w:r w:rsidRPr="0048004C">
        <w:rPr>
          <w:u w:val="single"/>
        </w:rPr>
        <w:tab/>
        <w:t>Body</w:t>
      </w:r>
      <w:r w:rsidRPr="0048004C">
        <w:rPr>
          <w:u w:val="single"/>
        </w:rPr>
        <w:tab/>
        <w:t>Action Description with journal page number</w:t>
      </w:r>
      <w:r w:rsidRPr="0048004C">
        <w:rPr>
          <w:u w:val="single"/>
        </w:rPr>
        <w:tab/>
      </w:r>
    </w:p>
    <w:p w:rsidR="00813AA7" w:rsidRDefault="00813AA7" w:rsidP="00813AA7">
      <w:pPr>
        <w:widowControl w:val="0"/>
        <w:tabs>
          <w:tab w:val="right" w:pos="1008"/>
          <w:tab w:val="left" w:pos="1152"/>
          <w:tab w:val="left" w:pos="1872"/>
          <w:tab w:val="left" w:pos="9187"/>
        </w:tabs>
        <w:ind w:left="2088" w:hanging="2088"/>
      </w:pPr>
      <w:r>
        <w:tab/>
        <w:t>4/10/2019</w:t>
      </w:r>
      <w:r>
        <w:tab/>
        <w:t>Senate</w:t>
      </w:r>
      <w:r>
        <w:tab/>
      </w:r>
      <w:r w:rsidRPr="008D6A4F">
        <w:t>Introduced and read first time (</w:t>
      </w:r>
      <w:hyperlink r:id="rId6" w:history="1">
        <w:r w:rsidRPr="008D6A4F">
          <w:rPr>
            <w:rStyle w:val="Hyperlink"/>
          </w:rPr>
          <w:t>Senate Journal</w:t>
        </w:r>
        <w:r w:rsidRPr="008D6A4F">
          <w:rPr>
            <w:rStyle w:val="Hyperlink"/>
          </w:rPr>
          <w:noBreakHyphen/>
          <w:t>page 12</w:t>
        </w:r>
      </w:hyperlink>
      <w:r w:rsidRPr="008D6A4F">
        <w:t>)</w:t>
      </w:r>
    </w:p>
    <w:p w:rsidR="00813AA7" w:rsidRDefault="00813AA7" w:rsidP="00813AA7">
      <w:pPr>
        <w:widowControl w:val="0"/>
        <w:tabs>
          <w:tab w:val="right" w:pos="1008"/>
          <w:tab w:val="left" w:pos="1152"/>
          <w:tab w:val="left" w:pos="1872"/>
          <w:tab w:val="left" w:pos="9187"/>
        </w:tabs>
        <w:ind w:left="2088" w:hanging="2088"/>
      </w:pPr>
      <w:r>
        <w:tab/>
        <w:t>4/10/2019</w:t>
      </w:r>
      <w:r>
        <w:tab/>
        <w:t>Senate</w:t>
      </w:r>
      <w:r>
        <w:tab/>
      </w:r>
      <w:r w:rsidRPr="008D6A4F">
        <w:t>Ref</w:t>
      </w:r>
      <w:r>
        <w:t xml:space="preserve">erred to Committee on </w:t>
      </w:r>
      <w:r w:rsidRPr="008D6A4F">
        <w:rPr>
          <w:b/>
        </w:rPr>
        <w:t>Education</w:t>
      </w:r>
      <w:r>
        <w:t xml:space="preserve"> </w:t>
      </w:r>
      <w:r w:rsidRPr="008D6A4F">
        <w:t>(</w:t>
      </w:r>
      <w:hyperlink r:id="rId7" w:history="1">
        <w:r w:rsidRPr="008D6A4F">
          <w:rPr>
            <w:rStyle w:val="Hyperlink"/>
          </w:rPr>
          <w:t>Senate Journal</w:t>
        </w:r>
        <w:r w:rsidRPr="008D6A4F">
          <w:rPr>
            <w:rStyle w:val="Hyperlink"/>
          </w:rPr>
          <w:noBreakHyphen/>
          <w:t>page 12</w:t>
        </w:r>
      </w:hyperlink>
      <w:r w:rsidRPr="008D6A4F">
        <w:t>)</w:t>
      </w:r>
    </w:p>
    <w:p w:rsidR="00813AA7" w:rsidRDefault="00813AA7" w:rsidP="00813AA7">
      <w:pPr>
        <w:widowControl w:val="0"/>
        <w:tabs>
          <w:tab w:val="right" w:pos="1008"/>
          <w:tab w:val="left" w:pos="1152"/>
          <w:tab w:val="left" w:pos="1872"/>
          <w:tab w:val="left" w:pos="9187"/>
        </w:tabs>
        <w:ind w:left="2088" w:hanging="2088"/>
      </w:pPr>
    </w:p>
    <w:p w:rsidR="0048004C" w:rsidRDefault="0048004C" w:rsidP="0048004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8004C">
          <w:rPr>
            <w:rStyle w:val="Hyperlink"/>
          </w:rPr>
          <w:t>legislative information</w:t>
        </w:r>
      </w:hyperlink>
      <w:r>
        <w:t xml:space="preserve"> at the website</w:t>
      </w:r>
    </w:p>
    <w:p w:rsidR="0048004C" w:rsidRDefault="0048004C" w:rsidP="0048004C">
      <w:pPr>
        <w:widowControl w:val="0"/>
        <w:tabs>
          <w:tab w:val="right" w:pos="1008"/>
          <w:tab w:val="left" w:pos="1152"/>
          <w:tab w:val="left" w:pos="1872"/>
          <w:tab w:val="left" w:pos="9187"/>
        </w:tabs>
        <w:ind w:left="2088" w:hanging="2088"/>
      </w:pPr>
    </w:p>
    <w:p w:rsidR="0048004C" w:rsidRPr="0048004C" w:rsidRDefault="0048004C" w:rsidP="0048004C">
      <w:pPr>
        <w:widowControl w:val="0"/>
        <w:tabs>
          <w:tab w:val="right" w:pos="1008"/>
          <w:tab w:val="left" w:pos="1152"/>
          <w:tab w:val="left" w:pos="1872"/>
          <w:tab w:val="left" w:pos="9187"/>
        </w:tabs>
        <w:ind w:left="2088" w:hanging="2088"/>
      </w:pPr>
    </w:p>
    <w:p w:rsidR="0048004C" w:rsidRDefault="0048004C" w:rsidP="0048004C">
      <w:pPr>
        <w:widowControl w:val="0"/>
      </w:pPr>
      <w:r w:rsidRPr="0048004C">
        <w:rPr>
          <w:b/>
        </w:rPr>
        <w:t>VERSIONS OF THIS BILL</w:t>
      </w:r>
    </w:p>
    <w:p w:rsidR="0048004C" w:rsidRDefault="0048004C" w:rsidP="0048004C">
      <w:pPr>
        <w:widowControl w:val="0"/>
      </w:pPr>
    </w:p>
    <w:p w:rsidR="0048004C" w:rsidRDefault="005D1B4C" w:rsidP="0048004C">
      <w:pPr>
        <w:widowControl w:val="0"/>
      </w:pPr>
      <w:hyperlink r:id="rId9" w:history="1">
        <w:r w:rsidR="0048004C">
          <w:rPr>
            <w:rStyle w:val="Hyperlink"/>
          </w:rPr>
          <w:t>4/10/2019</w:t>
        </w:r>
      </w:hyperlink>
    </w:p>
    <w:p w:rsidR="0048004C" w:rsidRDefault="0048004C" w:rsidP="0048004C"/>
    <w:p w:rsidR="0048004C" w:rsidRDefault="0048004C" w:rsidP="0048004C">
      <w:pPr>
        <w:sectPr w:rsidR="0048004C" w:rsidSect="0048004C">
          <w:pgSz w:w="12240" w:h="15840" w:code="1"/>
          <w:pgMar w:top="1080" w:right="1440" w:bottom="1080" w:left="1440" w:header="720" w:footer="720" w:gutter="0"/>
          <w:cols w:space="720"/>
          <w:noEndnote/>
          <w:docGrid w:linePitch="360"/>
        </w:sectPr>
      </w:pPr>
    </w:p>
    <w:p w:rsidR="00D33F04" w:rsidRPr="00522CE0" w:rsidRDefault="00D33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69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A4056" w:rsidRDefault="0097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T</w:t>
      </w:r>
      <w:r w:rsidRPr="00DA4056">
        <w:rPr>
          <w:rFonts w:eastAsia="Times New Roman"/>
          <w:szCs w:val="20"/>
        </w:rPr>
        <w:t xml:space="preserve">O AMEND </w:t>
      </w:r>
      <w:r w:rsidR="00B43916">
        <w:rPr>
          <w:rFonts w:eastAsia="Times New Roman"/>
          <w:szCs w:val="20"/>
        </w:rPr>
        <w:t>ARTICLE 2, CHAPTER 10,</w:t>
      </w:r>
      <w:r>
        <w:rPr>
          <w:rFonts w:eastAsia="Times New Roman"/>
          <w:szCs w:val="20"/>
        </w:rPr>
        <w:t xml:space="preserve"> TITLE 59 OF THE 1976 CODE, RELATING TO SCHOOL HEALTH SERVICES, </w:t>
      </w:r>
      <w:r w:rsidRPr="00DA4056">
        <w:rPr>
          <w:rFonts w:eastAsia="Times New Roman"/>
          <w:szCs w:val="20"/>
        </w:rPr>
        <w:t>BY ADDING SECTION 59</w:t>
      </w:r>
      <w:r w:rsidR="004B7804">
        <w:rPr>
          <w:rFonts w:eastAsia="Times New Roman"/>
          <w:szCs w:val="20"/>
        </w:rPr>
        <w:noBreakHyphen/>
      </w:r>
      <w:r>
        <w:rPr>
          <w:rFonts w:eastAsia="Times New Roman"/>
          <w:szCs w:val="20"/>
        </w:rPr>
        <w:t>10-230</w:t>
      </w:r>
      <w:r w:rsidR="00B43916">
        <w:rPr>
          <w:rFonts w:eastAsia="Times New Roman"/>
          <w:szCs w:val="20"/>
        </w:rPr>
        <w:t>,</w:t>
      </w:r>
      <w:r w:rsidRPr="00DA4056">
        <w:rPr>
          <w:rFonts w:eastAsia="Times New Roman"/>
          <w:szCs w:val="20"/>
        </w:rPr>
        <w:t xml:space="preserve"> TO PROVIDE </w:t>
      </w:r>
      <w:r w:rsidR="00D52795">
        <w:rPr>
          <w:rFonts w:eastAsia="Times New Roman"/>
          <w:szCs w:val="20"/>
        </w:rPr>
        <w:t xml:space="preserve">THAT </w:t>
      </w:r>
      <w:r w:rsidR="00C40DCD">
        <w:rPr>
          <w:rFonts w:eastAsia="Times New Roman"/>
          <w:szCs w:val="20"/>
        </w:rPr>
        <w:t xml:space="preserve">EACH </w:t>
      </w:r>
      <w:r w:rsidRPr="00DA4056">
        <w:rPr>
          <w:rFonts w:eastAsia="Times New Roman"/>
          <w:szCs w:val="20"/>
        </w:rPr>
        <w:t>PUBLIC SCHOOL DISTRICT SHALL ENS</w:t>
      </w:r>
      <w:r>
        <w:rPr>
          <w:rFonts w:eastAsia="Times New Roman"/>
          <w:szCs w:val="20"/>
        </w:rPr>
        <w:t xml:space="preserve">URE THE CONTINUOUS PRESENCE OF A MENTAL HEALTH COUNSELOR DURING </w:t>
      </w:r>
      <w:r w:rsidRPr="00DA4056">
        <w:rPr>
          <w:rFonts w:eastAsia="Times New Roman"/>
          <w:szCs w:val="20"/>
        </w:rPr>
        <w:t xml:space="preserve">OPERATING HOURS, </w:t>
      </w:r>
      <w:r w:rsidR="00D52795">
        <w:rPr>
          <w:rFonts w:eastAsia="Times New Roman"/>
          <w:szCs w:val="20"/>
        </w:rPr>
        <w:t xml:space="preserve">AND </w:t>
      </w:r>
      <w:r w:rsidRPr="00DA4056">
        <w:rPr>
          <w:rFonts w:eastAsia="Times New Roman"/>
          <w:szCs w:val="20"/>
        </w:rPr>
        <w:t>TO PROVIDE</w:t>
      </w:r>
      <w:r w:rsidR="00D52795">
        <w:rPr>
          <w:rFonts w:eastAsia="Times New Roman"/>
          <w:szCs w:val="20"/>
        </w:rPr>
        <w:t xml:space="preserve"> THAT</w:t>
      </w:r>
      <w:r w:rsidRPr="00DA4056">
        <w:rPr>
          <w:rFonts w:eastAsia="Times New Roman"/>
          <w:szCs w:val="20"/>
        </w:rPr>
        <w:t xml:space="preserve"> ONE </w:t>
      </w:r>
      <w:r>
        <w:rPr>
          <w:rFonts w:eastAsia="Times New Roman"/>
          <w:szCs w:val="20"/>
        </w:rPr>
        <w:t>COUNSELOR</w:t>
      </w:r>
      <w:r w:rsidRPr="00DA4056">
        <w:rPr>
          <w:rFonts w:eastAsia="Times New Roman"/>
          <w:szCs w:val="20"/>
        </w:rPr>
        <w:t xml:space="preserve"> MUST BE PROVIDED FOR EVERY FIVE HUNDRED S</w:t>
      </w:r>
      <w:r>
        <w:rPr>
          <w:rFonts w:eastAsia="Times New Roman"/>
          <w:szCs w:val="20"/>
        </w:rPr>
        <w:t xml:space="preserve">TUDENTS ENROLLED AT </w:t>
      </w:r>
      <w:r w:rsidR="00D52795">
        <w:rPr>
          <w:rFonts w:eastAsia="Times New Roman"/>
          <w:szCs w:val="20"/>
        </w:rPr>
        <w:t>A</w:t>
      </w:r>
      <w:r>
        <w:rPr>
          <w:rFonts w:eastAsia="Times New Roman"/>
          <w:szCs w:val="20"/>
        </w:rPr>
        <w:t xml:space="preserve"> SCHOOL</w:t>
      </w:r>
      <w:r w:rsidR="00D52795">
        <w:rPr>
          <w:rFonts w:eastAsia="Times New Roman"/>
          <w:szCs w:val="2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6986" w:rsidRDefault="005B6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6986" w:rsidRDefault="005B6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056" w:rsidRPr="00DA4056" w:rsidRDefault="005B6986" w:rsidP="00DA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D52795">
        <w:rPr>
          <w:rFonts w:eastAsia="Times New Roman"/>
          <w:szCs w:val="20"/>
        </w:rPr>
        <w:t xml:space="preserve">Article 2, </w:t>
      </w:r>
      <w:r w:rsidR="00DA4056" w:rsidRPr="00DA4056">
        <w:rPr>
          <w:rFonts w:eastAsia="Times New Roman"/>
          <w:szCs w:val="20"/>
        </w:rPr>
        <w:t xml:space="preserve">Chapter </w:t>
      </w:r>
      <w:r w:rsidR="00DA4056">
        <w:rPr>
          <w:rFonts w:eastAsia="Times New Roman"/>
          <w:szCs w:val="20"/>
        </w:rPr>
        <w:t>10</w:t>
      </w:r>
      <w:r w:rsidR="00DA4056" w:rsidRPr="00DA4056">
        <w:rPr>
          <w:rFonts w:eastAsia="Times New Roman"/>
          <w:szCs w:val="20"/>
        </w:rPr>
        <w:t>, Title 59 of the 1976 Code is amended by adding:</w:t>
      </w:r>
    </w:p>
    <w:p w:rsidR="00DA4056" w:rsidRPr="00DA4056" w:rsidRDefault="00DA4056" w:rsidP="00DA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B6986" w:rsidRPr="00DA4056" w:rsidRDefault="00DA4056" w:rsidP="0077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A4056">
        <w:rPr>
          <w:rFonts w:eastAsia="Times New Roman"/>
          <w:szCs w:val="20"/>
        </w:rPr>
        <w:tab/>
        <w:t>“Section 59</w:t>
      </w:r>
      <w:r w:rsidR="004B7804">
        <w:rPr>
          <w:rFonts w:eastAsia="Times New Roman"/>
          <w:szCs w:val="20"/>
        </w:rPr>
        <w:noBreakHyphen/>
      </w:r>
      <w:r>
        <w:rPr>
          <w:rFonts w:eastAsia="Times New Roman"/>
          <w:szCs w:val="20"/>
        </w:rPr>
        <w:t>10-230</w:t>
      </w:r>
      <w:r w:rsidR="00971201">
        <w:rPr>
          <w:rFonts w:eastAsia="Times New Roman"/>
          <w:szCs w:val="20"/>
        </w:rPr>
        <w:t>.</w:t>
      </w:r>
      <w:r w:rsidR="00971201">
        <w:rPr>
          <w:rFonts w:eastAsia="Times New Roman"/>
          <w:szCs w:val="20"/>
        </w:rPr>
        <w:tab/>
        <w:t>(A)</w:t>
      </w:r>
      <w:r w:rsidR="00971201">
        <w:rPr>
          <w:rFonts w:eastAsia="Times New Roman"/>
          <w:szCs w:val="20"/>
        </w:rPr>
        <w:tab/>
      </w:r>
      <w:r w:rsidRPr="00DA4056">
        <w:rPr>
          <w:rFonts w:eastAsia="Times New Roman"/>
          <w:szCs w:val="20"/>
        </w:rPr>
        <w:t xml:space="preserve">Contingent upon full funding by the General Assembly, </w:t>
      </w:r>
      <w:r w:rsidR="00D52795">
        <w:rPr>
          <w:rFonts w:eastAsia="Times New Roman"/>
          <w:szCs w:val="20"/>
        </w:rPr>
        <w:t xml:space="preserve">each public </w:t>
      </w:r>
      <w:r w:rsidRPr="00DA4056">
        <w:rPr>
          <w:rFonts w:eastAsia="Times New Roman"/>
          <w:szCs w:val="20"/>
        </w:rPr>
        <w:t xml:space="preserve">school district shall ensure the continuous presence of at least one </w:t>
      </w:r>
      <w:r>
        <w:rPr>
          <w:rFonts w:eastAsia="Times New Roman"/>
          <w:szCs w:val="20"/>
        </w:rPr>
        <w:t xml:space="preserve">mental health counselor, such as a licensed psychologist or psychiatrist, </w:t>
      </w:r>
      <w:r w:rsidRPr="00DA4056">
        <w:rPr>
          <w:rFonts w:eastAsia="Times New Roman"/>
          <w:szCs w:val="20"/>
        </w:rPr>
        <w:t>during regular operating hours</w:t>
      </w:r>
      <w:r w:rsidR="00D52795">
        <w:rPr>
          <w:rFonts w:eastAsia="Times New Roman"/>
          <w:szCs w:val="20"/>
        </w:rPr>
        <w:t>, in order</w:t>
      </w:r>
      <w:r w:rsidR="00971201">
        <w:rPr>
          <w:rFonts w:eastAsia="Times New Roman"/>
          <w:szCs w:val="20"/>
        </w:rPr>
        <w:t xml:space="preserve"> to provide mental health services to each district. </w:t>
      </w:r>
      <w:r w:rsidR="00971201">
        <w:t>A</w:t>
      </w:r>
      <w:r w:rsidR="00971201" w:rsidRPr="00B039DD">
        <w:t xml:space="preserve">t least one </w:t>
      </w:r>
      <w:r w:rsidR="00971201">
        <w:t>mental health counselor</w:t>
      </w:r>
      <w:r w:rsidR="00971201" w:rsidRPr="00B039DD">
        <w:t xml:space="preserve"> for every five hundred students enrolled </w:t>
      </w:r>
      <w:r w:rsidR="00D52795">
        <w:t>in a</w:t>
      </w:r>
      <w:r w:rsidR="00971201">
        <w:t xml:space="preserve"> district</w:t>
      </w:r>
      <w:r w:rsidR="00D52795">
        <w:t xml:space="preserve"> shall be available</w:t>
      </w:r>
      <w:r w:rsidR="00971201">
        <w:t>.</w:t>
      </w:r>
      <w:r w:rsidR="00971201" w:rsidRPr="00B039DD">
        <w:t xml:space="preserve"> </w:t>
      </w:r>
      <w:r w:rsidR="00971201">
        <w:rPr>
          <w:rFonts w:eastAsia="Times New Roman"/>
          <w:szCs w:val="20"/>
        </w:rPr>
        <w:t xml:space="preserve">For students in kindergarten through </w:t>
      </w:r>
      <w:r w:rsidR="00D52795">
        <w:rPr>
          <w:rFonts w:eastAsia="Times New Roman"/>
          <w:szCs w:val="20"/>
        </w:rPr>
        <w:t xml:space="preserve">the </w:t>
      </w:r>
      <w:r w:rsidR="00971201">
        <w:rPr>
          <w:rFonts w:eastAsia="Times New Roman"/>
          <w:szCs w:val="20"/>
        </w:rPr>
        <w:t>sixth grade, mental health counselors shall concentrate efforts on issues of bully</w:t>
      </w:r>
      <w:r w:rsidR="00D52795">
        <w:rPr>
          <w:rFonts w:eastAsia="Times New Roman"/>
          <w:szCs w:val="20"/>
        </w:rPr>
        <w:t>ing</w:t>
      </w:r>
      <w:r w:rsidR="00971201">
        <w:rPr>
          <w:rFonts w:eastAsia="Times New Roman"/>
          <w:szCs w:val="20"/>
        </w:rPr>
        <w:t xml:space="preserve"> and social adjustment.</w:t>
      </w:r>
    </w:p>
    <w:p w:rsidR="00971201" w:rsidRPr="00971201" w:rsidRDefault="00971201" w:rsidP="0077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ab/>
        <w:t>(B)</w:t>
      </w:r>
      <w:r>
        <w:rPr>
          <w:rFonts w:eastAsia="Times New Roman"/>
        </w:rPr>
        <w:tab/>
      </w:r>
      <w:r w:rsidRPr="00971201">
        <w:rPr>
          <w:rFonts w:eastAsia="Times New Roman"/>
          <w:szCs w:val="20"/>
        </w:rPr>
        <w:t xml:space="preserve">In determining the number of </w:t>
      </w:r>
      <w:r>
        <w:rPr>
          <w:rFonts w:eastAsia="Times New Roman"/>
          <w:szCs w:val="20"/>
        </w:rPr>
        <w:t>mental health counselors</w:t>
      </w:r>
      <w:r w:rsidRPr="00971201">
        <w:rPr>
          <w:rFonts w:eastAsia="Times New Roman"/>
          <w:szCs w:val="20"/>
        </w:rPr>
        <w:t xml:space="preserve"> </w:t>
      </w:r>
      <w:r w:rsidR="00D52795">
        <w:rPr>
          <w:rFonts w:eastAsia="Times New Roman"/>
          <w:szCs w:val="20"/>
        </w:rPr>
        <w:t>required pursuant to subsection (A)</w:t>
      </w:r>
      <w:r w:rsidRPr="00971201">
        <w:rPr>
          <w:rFonts w:eastAsia="Times New Roman"/>
          <w:szCs w:val="20"/>
        </w:rPr>
        <w:t xml:space="preserve">, </w:t>
      </w:r>
      <w:r w:rsidR="00D52795">
        <w:rPr>
          <w:rFonts w:eastAsia="Times New Roman"/>
          <w:szCs w:val="20"/>
        </w:rPr>
        <w:t>a</w:t>
      </w:r>
      <w:r w:rsidRPr="00971201">
        <w:rPr>
          <w:rFonts w:eastAsia="Times New Roman"/>
          <w:szCs w:val="20"/>
        </w:rPr>
        <w:t xml:space="preserve"> district may base its determination on the number of students enrolled at the school at the end of the preceding school year. The district may make adjustments to estimate changes expected from rezoning, </w:t>
      </w:r>
      <w:r w:rsidR="00D52795">
        <w:rPr>
          <w:rFonts w:eastAsia="Times New Roman"/>
          <w:szCs w:val="20"/>
        </w:rPr>
        <w:t>if</w:t>
      </w:r>
      <w:r w:rsidRPr="00971201">
        <w:rPr>
          <w:rFonts w:eastAsia="Times New Roman"/>
          <w:szCs w:val="20"/>
        </w:rPr>
        <w:t xml:space="preserve"> applicable, and may make estimates based on </w:t>
      </w:r>
      <w:r w:rsidR="00D52795">
        <w:rPr>
          <w:rFonts w:eastAsia="Times New Roman"/>
          <w:szCs w:val="20"/>
        </w:rPr>
        <w:t xml:space="preserve">the </w:t>
      </w:r>
      <w:r w:rsidRPr="00971201">
        <w:rPr>
          <w:rFonts w:eastAsia="Times New Roman"/>
          <w:szCs w:val="20"/>
        </w:rPr>
        <w:t>capacity for new schools.</w:t>
      </w:r>
      <w:r w:rsidR="00B43916">
        <w:rPr>
          <w:rFonts w:eastAsia="Times New Roman"/>
          <w:szCs w:val="20"/>
        </w:rPr>
        <w:t>”</w:t>
      </w:r>
    </w:p>
    <w:p w:rsidR="005B6986" w:rsidRDefault="005B6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986" w:rsidRPr="00522CE0" w:rsidRDefault="005B6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71201">
        <w:rPr>
          <w:rFonts w:eastAsia="Times New Roman"/>
        </w:rPr>
        <w:t>2</w:t>
      </w:r>
      <w:r>
        <w:rPr>
          <w:rFonts w:eastAsia="Times New Roman"/>
        </w:rPr>
        <w:t>.</w:t>
      </w:r>
      <w:r>
        <w:rPr>
          <w:rFonts w:eastAsia="Times New Roman"/>
        </w:rPr>
        <w:tab/>
        <w:t xml:space="preserve">This act takes effect </w:t>
      </w:r>
      <w:r w:rsidR="00DA4056">
        <w:rPr>
          <w:rFonts w:eastAsia="Times New Roman"/>
        </w:rPr>
        <w:t>July 1, 2020</w:t>
      </w:r>
      <w:r>
        <w:rPr>
          <w:rFonts w:eastAsia="Times New Roman"/>
        </w:rPr>
        <w:t>.</w:t>
      </w:r>
    </w:p>
    <w:p w:rsidR="00C8028D" w:rsidRDefault="004B78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004C" w:rsidRDefault="0048004C" w:rsidP="0048004C">
      <w:pPr>
        <w:suppressAutoHyphens/>
        <w:jc w:val="both"/>
        <w:rPr>
          <w:rFonts w:eastAsia="Times New Roman"/>
        </w:rPr>
      </w:pPr>
    </w:p>
    <w:sectPr w:rsidR="0048004C" w:rsidSect="004800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201" w:rsidRDefault="00971201" w:rsidP="00522CE0">
      <w:r>
        <w:separator/>
      </w:r>
    </w:p>
  </w:endnote>
  <w:endnote w:type="continuationSeparator" w:id="0">
    <w:p w:rsidR="00971201" w:rsidRDefault="009712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40D231-39A3-4CCA-BCE6-E34AC8C9699F}"/>
    <w:embedBold r:id="rId2" w:fontKey="{80A81C47-3877-47D5-8F29-21F0D0A59713}"/>
  </w:font>
  <w:font w:name="Calibri">
    <w:panose1 w:val="020F0502020204030204"/>
    <w:charset w:val="00"/>
    <w:family w:val="swiss"/>
    <w:pitch w:val="variable"/>
    <w:sig w:usb0="E00002FF" w:usb1="4000ACFF" w:usb2="00000001" w:usb3="00000000" w:csb0="0000019F" w:csb1="00000000"/>
    <w:embedRegular r:id="rId3" w:fontKey="{3761DE58-16CD-4147-85EB-19241531296C}"/>
    <w:embedBold r:id="rId4" w:fontKey="{108C1E16-C817-49E6-ADE8-3D9E79DC686E}"/>
  </w:font>
  <w:font w:name="Cambria">
    <w:panose1 w:val="02040503050406030204"/>
    <w:charset w:val="00"/>
    <w:family w:val="roman"/>
    <w:pitch w:val="variable"/>
    <w:sig w:usb0="E00002FF" w:usb1="400004FF" w:usb2="00000000" w:usb3="00000000" w:csb0="0000019F" w:csb1="00000000"/>
    <w:embedRegular r:id="rId5" w:fontKey="{64E10FBF-B4CA-435A-B747-4681227AB2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04C" w:rsidRPr="00D33F04" w:rsidRDefault="0048004C" w:rsidP="00D33F04">
    <w:pPr>
      <w:pStyle w:val="Footer"/>
      <w:tabs>
        <w:tab w:val="clear" w:pos="4680"/>
        <w:tab w:val="clear" w:pos="9360"/>
        <w:tab w:val="center" w:pos="2995"/>
      </w:tabs>
      <w:spacing w:before="120"/>
    </w:pPr>
    <w:r>
      <w:t>[761]</w:t>
    </w:r>
    <w:r>
      <w:tab/>
    </w:r>
    <w:r>
      <w:fldChar w:fldCharType="begin"/>
    </w:r>
    <w:r>
      <w:instrText xml:space="preserve"> PAGE  \* MERGEFORMAT </w:instrText>
    </w:r>
    <w:r>
      <w:fldChar w:fldCharType="separate"/>
    </w:r>
    <w:r w:rsidR="00535B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201" w:rsidRDefault="00971201" w:rsidP="00522CE0">
      <w:r>
        <w:separator/>
      </w:r>
    </w:p>
  </w:footnote>
  <w:footnote w:type="continuationSeparator" w:id="0">
    <w:p w:rsidR="00971201" w:rsidRDefault="009712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ENT.SP.MBM"/>
    <w:docVar w:name="CoverAttorneyInitials" w:val="SP"/>
    <w:docVar w:name="CoverAttorneyLastName" w:val="Parrish"/>
    <w:docVar w:name="CoverBillType" w:val="b"/>
    <w:docVar w:name="CoverSenator" w:val="MBM"/>
    <w:docVar w:name="dvBillNumber" w:val="761"/>
    <w:docVar w:name="dvBillNumberPrefix" w:val="S. "/>
    <w:docVar w:name="dvOriginalBody" w:val="Senate"/>
    <w:docVar w:name="fulldraftpath" w:val="L:\S-RES\MBM\011MENT.SP.MBM.DOCX"/>
    <w:docVar w:name="NameofBody" w:val="S"/>
    <w:docVar w:name="vgroup2" w:val="S-RES"/>
  </w:docVars>
  <w:rsids>
    <w:rsidRoot w:val="005B6986"/>
    <w:rsid w:val="00042AC1"/>
    <w:rsid w:val="00046516"/>
    <w:rsid w:val="00072458"/>
    <w:rsid w:val="0007601D"/>
    <w:rsid w:val="000B0720"/>
    <w:rsid w:val="000B5EAF"/>
    <w:rsid w:val="001315B2"/>
    <w:rsid w:val="00170561"/>
    <w:rsid w:val="00186AC9"/>
    <w:rsid w:val="00197DF1"/>
    <w:rsid w:val="001B3DD9"/>
    <w:rsid w:val="001B7E5D"/>
    <w:rsid w:val="001D3BAC"/>
    <w:rsid w:val="001F7F0D"/>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004C"/>
    <w:rsid w:val="004813A2"/>
    <w:rsid w:val="004952FA"/>
    <w:rsid w:val="004B6A22"/>
    <w:rsid w:val="004B7804"/>
    <w:rsid w:val="004D7F37"/>
    <w:rsid w:val="00522CE0"/>
    <w:rsid w:val="00535BF6"/>
    <w:rsid w:val="00541951"/>
    <w:rsid w:val="00565148"/>
    <w:rsid w:val="00570403"/>
    <w:rsid w:val="00580239"/>
    <w:rsid w:val="00593361"/>
    <w:rsid w:val="005A413B"/>
    <w:rsid w:val="005A5017"/>
    <w:rsid w:val="005A648C"/>
    <w:rsid w:val="005B6986"/>
    <w:rsid w:val="005F07AC"/>
    <w:rsid w:val="005F1745"/>
    <w:rsid w:val="006A1802"/>
    <w:rsid w:val="006C0CBB"/>
    <w:rsid w:val="006C74EA"/>
    <w:rsid w:val="00720D40"/>
    <w:rsid w:val="007318D4"/>
    <w:rsid w:val="00765784"/>
    <w:rsid w:val="00771274"/>
    <w:rsid w:val="007A4390"/>
    <w:rsid w:val="007E5CB7"/>
    <w:rsid w:val="00813AA7"/>
    <w:rsid w:val="008314D2"/>
    <w:rsid w:val="00870F6F"/>
    <w:rsid w:val="008B2F42"/>
    <w:rsid w:val="008C3697"/>
    <w:rsid w:val="008E185F"/>
    <w:rsid w:val="008F023B"/>
    <w:rsid w:val="00904E16"/>
    <w:rsid w:val="009162B3"/>
    <w:rsid w:val="00927C62"/>
    <w:rsid w:val="00971201"/>
    <w:rsid w:val="00983951"/>
    <w:rsid w:val="00984124"/>
    <w:rsid w:val="00984640"/>
    <w:rsid w:val="00995C37"/>
    <w:rsid w:val="009C118A"/>
    <w:rsid w:val="00A02011"/>
    <w:rsid w:val="00A4011E"/>
    <w:rsid w:val="00A86015"/>
    <w:rsid w:val="00A9594E"/>
    <w:rsid w:val="00AE59C8"/>
    <w:rsid w:val="00B10098"/>
    <w:rsid w:val="00B43916"/>
    <w:rsid w:val="00B5790D"/>
    <w:rsid w:val="00B945C5"/>
    <w:rsid w:val="00BA20EA"/>
    <w:rsid w:val="00BB5AFC"/>
    <w:rsid w:val="00BC0A56"/>
    <w:rsid w:val="00C40DCD"/>
    <w:rsid w:val="00C45366"/>
    <w:rsid w:val="00C57023"/>
    <w:rsid w:val="00C74052"/>
    <w:rsid w:val="00C8028D"/>
    <w:rsid w:val="00CB187A"/>
    <w:rsid w:val="00CC0EC7"/>
    <w:rsid w:val="00CC251A"/>
    <w:rsid w:val="00CF2C98"/>
    <w:rsid w:val="00D1088B"/>
    <w:rsid w:val="00D1286F"/>
    <w:rsid w:val="00D14DE6"/>
    <w:rsid w:val="00D156D2"/>
    <w:rsid w:val="00D33F04"/>
    <w:rsid w:val="00D35486"/>
    <w:rsid w:val="00D52795"/>
    <w:rsid w:val="00D53E29"/>
    <w:rsid w:val="00D86943"/>
    <w:rsid w:val="00DA3C6B"/>
    <w:rsid w:val="00DA4056"/>
    <w:rsid w:val="00DA47B9"/>
    <w:rsid w:val="00DE5635"/>
    <w:rsid w:val="00DE58E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1E6A4D1-89CD-4794-81CE-B3B34E591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800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61&amp;session=123&amp;summary=B" TargetMode="External"/><Relationship Id="rId3" Type="http://schemas.openxmlformats.org/officeDocument/2006/relationships/webSettings" Target="webSettings.xml"/><Relationship Id="rId7" Type="http://schemas.openxmlformats.org/officeDocument/2006/relationships/hyperlink" Target="file:///h:\sj\201904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61_2019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4B70DEBD.dotm</Template>
  <TotalTime>0</TotalTime>
  <Pages>3</Pages>
  <Words>334</Words>
  <Characters>1845</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761: Mental health counselors - South Carolina Legislature Online</dc:title>
  <dc:subject/>
  <dc:creator>Sara Parrish</dc:creator>
  <cp:keywords/>
  <dc:description/>
  <cp:lastModifiedBy>S Volk</cp:lastModifiedBy>
  <cp:revision>2</cp:revision>
  <dcterms:created xsi:type="dcterms:W3CDTF">2019-04-12T14:48:00Z</dcterms:created>
  <dcterms:modified xsi:type="dcterms:W3CDTF">2019-04-12T14:48:00Z</dcterms:modified>
</cp:coreProperties>
</file>