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D0" w:rsidRDefault="003C74D0" w:rsidP="003C74D0">
      <w:pPr>
        <w:ind w:firstLine="0"/>
        <w:rPr>
          <w:strike/>
        </w:rPr>
      </w:pPr>
    </w:p>
    <w:p w:rsidR="003C74D0" w:rsidRDefault="003C74D0" w:rsidP="003C74D0">
      <w:pPr>
        <w:ind w:firstLine="0"/>
        <w:rPr>
          <w:strike/>
        </w:rPr>
      </w:pPr>
      <w:r>
        <w:rPr>
          <w:strike/>
        </w:rPr>
        <w:t>Indicates Matter Stricken</w:t>
      </w:r>
    </w:p>
    <w:p w:rsidR="003C74D0" w:rsidRDefault="003C74D0" w:rsidP="003C74D0">
      <w:pPr>
        <w:ind w:firstLine="0"/>
        <w:rPr>
          <w:u w:val="single"/>
        </w:rPr>
      </w:pPr>
      <w:r>
        <w:rPr>
          <w:u w:val="single"/>
        </w:rPr>
        <w:t>Indicates New Matter</w:t>
      </w:r>
    </w:p>
    <w:p w:rsidR="003C74D0" w:rsidRDefault="003C74D0"/>
    <w:p w:rsidR="003C74D0" w:rsidRDefault="003C74D0">
      <w:r>
        <w:t>The House assembled at 10:00 a.m.</w:t>
      </w:r>
    </w:p>
    <w:p w:rsidR="003C74D0" w:rsidRDefault="003C74D0">
      <w:r>
        <w:t>Deliberations were opened with prayer by Rev. Charles E. Seastrunk, Jr., as follows:</w:t>
      </w:r>
    </w:p>
    <w:p w:rsidR="003C74D0" w:rsidRDefault="003C74D0"/>
    <w:p w:rsidR="003C74D0" w:rsidRPr="00D819F9" w:rsidRDefault="003C74D0" w:rsidP="003C74D0">
      <w:pPr>
        <w:tabs>
          <w:tab w:val="left" w:pos="270"/>
        </w:tabs>
        <w:ind w:firstLine="0"/>
      </w:pPr>
      <w:bookmarkStart w:id="0" w:name="file_start2"/>
      <w:bookmarkEnd w:id="0"/>
      <w:r w:rsidRPr="00D819F9">
        <w:tab/>
        <w:t>Our thought for today is from Exodus 33:14: “My presence will go with you, and I will give you rest.”</w:t>
      </w:r>
    </w:p>
    <w:p w:rsidR="003C74D0" w:rsidRDefault="003C74D0" w:rsidP="003C74D0">
      <w:pPr>
        <w:tabs>
          <w:tab w:val="left" w:pos="270"/>
        </w:tabs>
        <w:ind w:firstLine="0"/>
      </w:pPr>
      <w:r w:rsidRPr="00D819F9">
        <w:tab/>
        <w:t xml:space="preserve">Let us pray. Almighty God, as we come to the end of another legislative year, may Your presence provide rest for our bodies and food for our soul. Keep us from harm and help us to know Your presence is always with us.  Grant Your blessings upon these Representatives, staff, and their families as they return home from this legislative year. Bless the work they have accomplished and </w:t>
      </w:r>
      <w:r w:rsidR="00DF68A6">
        <w:t xml:space="preserve">forgive them for </w:t>
      </w:r>
      <w:r w:rsidRPr="00D819F9">
        <w:t xml:space="preserve">what they </w:t>
      </w:r>
      <w:r w:rsidR="00DF68A6">
        <w:t xml:space="preserve">may have </w:t>
      </w:r>
      <w:r w:rsidRPr="00D819F9">
        <w:t>failed to do</w:t>
      </w:r>
      <w:r w:rsidR="00DF68A6">
        <w:t>.</w:t>
      </w:r>
      <w:r w:rsidRPr="00D819F9">
        <w:t xml:space="preserve"> Bless all who serve in this House; The Speaker, Speaker </w:t>
      </w:r>
      <w:r w:rsidRPr="00D819F9">
        <w:rPr>
          <w:i/>
        </w:rPr>
        <w:t>Pro Tempore</w:t>
      </w:r>
      <w:r w:rsidRPr="00D819F9">
        <w:t>, Clerk of the House, Reading Clerk, ladies on the desk</w:t>
      </w:r>
      <w:r w:rsidR="00DF68A6">
        <w:t>,</w:t>
      </w:r>
      <w:r w:rsidRPr="00D819F9">
        <w:t xml:space="preserve"> staff members</w:t>
      </w:r>
      <w:r w:rsidR="00DF68A6">
        <w:t>,</w:t>
      </w:r>
      <w:r w:rsidRPr="00D819F9">
        <w:t xml:space="preserve"> the medical staff who care for us, security, pages, legislative aids, custodians,</w:t>
      </w:r>
      <w:r w:rsidR="00DF68A6">
        <w:t xml:space="preserve"> and</w:t>
      </w:r>
      <w:r w:rsidRPr="00D819F9">
        <w:t xml:space="preserve"> those who care for the facilities, </w:t>
      </w:r>
      <w:r w:rsidR="00294AC5">
        <w:t xml:space="preserve">and </w:t>
      </w:r>
      <w:r w:rsidRPr="00D819F9">
        <w:t>those who work behind the scenes who contribute to the success of this Assembly. Continue Your blessings on our Nation, President, State, Governor, Speaker, staff, our defenders of freedom, and first responders. Heal the wounds, those seen and those hidden, of our brave warriors who suffer and sacrifice for our freedom. Lord, in Your mercy, hear our prayers. Amen.</w:t>
      </w:r>
    </w:p>
    <w:p w:rsidR="003C74D0" w:rsidRDefault="003C74D0" w:rsidP="003C74D0">
      <w:pPr>
        <w:tabs>
          <w:tab w:val="left" w:pos="270"/>
        </w:tabs>
        <w:ind w:firstLine="0"/>
      </w:pPr>
    </w:p>
    <w:p w:rsidR="003C74D0" w:rsidRDefault="003C74D0" w:rsidP="003C74D0">
      <w:r>
        <w:t>Pursuant to Rule 6.3, the House of Representatives was led in the Pledge of Allegiance to the Flag of the United States of America by the SPEAKER.</w:t>
      </w:r>
    </w:p>
    <w:p w:rsidR="003C74D0" w:rsidRDefault="003C74D0" w:rsidP="003C74D0"/>
    <w:p w:rsidR="003C74D0" w:rsidRDefault="003C74D0" w:rsidP="003C74D0">
      <w:r>
        <w:t>After corrections to the Journal of the proceedings of yesterday, the SPEAKER ordered it confirmed.</w:t>
      </w:r>
    </w:p>
    <w:p w:rsidR="003C74D0" w:rsidRDefault="003C74D0" w:rsidP="003C74D0"/>
    <w:p w:rsidR="003C74D0" w:rsidRDefault="003C74D0" w:rsidP="003C74D0">
      <w:pPr>
        <w:keepNext/>
        <w:jc w:val="center"/>
        <w:rPr>
          <w:b/>
        </w:rPr>
      </w:pPr>
      <w:r w:rsidRPr="003C74D0">
        <w:rPr>
          <w:b/>
        </w:rPr>
        <w:t>ROLL CALL</w:t>
      </w:r>
    </w:p>
    <w:p w:rsidR="003C74D0" w:rsidRDefault="003C74D0" w:rsidP="003C74D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C74D0" w:rsidRPr="003C74D0" w:rsidTr="003C74D0">
        <w:trPr>
          <w:jc w:val="right"/>
        </w:trPr>
        <w:tc>
          <w:tcPr>
            <w:tcW w:w="2179" w:type="dxa"/>
            <w:shd w:val="clear" w:color="auto" w:fill="auto"/>
          </w:tcPr>
          <w:p w:rsidR="003C74D0" w:rsidRPr="003C74D0" w:rsidRDefault="003C74D0" w:rsidP="003C74D0">
            <w:pPr>
              <w:keepNext/>
              <w:ind w:firstLine="0"/>
            </w:pPr>
            <w:bookmarkStart w:id="1" w:name="vote_start6"/>
            <w:bookmarkEnd w:id="1"/>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blPrEx>
          <w:jc w:val="left"/>
        </w:tblPrEx>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blPrEx>
          <w:jc w:val="left"/>
        </w:tblPrEx>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blPrEx>
          <w:jc w:val="left"/>
        </w:tblPrEx>
        <w:tc>
          <w:tcPr>
            <w:tcW w:w="2179" w:type="dxa"/>
            <w:shd w:val="clear" w:color="auto" w:fill="auto"/>
          </w:tcPr>
          <w:p w:rsidR="003C74D0" w:rsidRPr="003C74D0" w:rsidRDefault="003C74D0" w:rsidP="003C74D0">
            <w:pPr>
              <w:ind w:firstLine="0"/>
            </w:pPr>
            <w:r>
              <w:lastRenderedPageBreak/>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blPrEx>
          <w:jc w:val="left"/>
        </w:tblPrEx>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blPrEx>
          <w:jc w:val="left"/>
        </w:tblPrEx>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blPrEx>
          <w:jc w:val="left"/>
        </w:tblPrEx>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blPrEx>
          <w:jc w:val="left"/>
        </w:tblPrEx>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blPrEx>
          <w:jc w:val="left"/>
        </w:tblPrEx>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blPrEx>
          <w:jc w:val="left"/>
        </w:tblPrEx>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blPrEx>
          <w:jc w:val="left"/>
        </w:tblPrEx>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blPrEx>
          <w:jc w:val="left"/>
        </w:tblPrEx>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blPrEx>
          <w:jc w:val="left"/>
        </w:tblPrEx>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blPrEx>
          <w:jc w:val="left"/>
        </w:tblPrEx>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blPrEx>
          <w:jc w:val="left"/>
        </w:tblPrEx>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blPrEx>
          <w:jc w:val="left"/>
        </w:tblPrEx>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Howard</w:t>
            </w:r>
          </w:p>
        </w:tc>
      </w:tr>
      <w:tr w:rsidR="003C74D0" w:rsidRPr="003C74D0" w:rsidTr="003C74D0">
        <w:tblPrEx>
          <w:jc w:val="left"/>
        </w:tblPrEx>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blPrEx>
          <w:jc w:val="left"/>
        </w:tblPrEx>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blPrEx>
          <w:jc w:val="left"/>
        </w:tblPrEx>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blPrEx>
          <w:jc w:val="left"/>
        </w:tblPrEx>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blPrEx>
          <w:jc w:val="left"/>
        </w:tblPrEx>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blPrEx>
          <w:jc w:val="left"/>
        </w:tblPrEx>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blPrEx>
          <w:jc w:val="left"/>
        </w:tblPrEx>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blPrEx>
          <w:jc w:val="left"/>
        </w:tblPrEx>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blPrEx>
          <w:jc w:val="left"/>
        </w:tblPrEx>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blPrEx>
          <w:jc w:val="left"/>
        </w:tblPrEx>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blPrEx>
          <w:jc w:val="left"/>
        </w:tblPrEx>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blPrEx>
          <w:jc w:val="left"/>
        </w:tblPrEx>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blPrEx>
          <w:jc w:val="left"/>
        </w:tblPrEx>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blPrEx>
          <w:jc w:val="left"/>
        </w:tblPrEx>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blPrEx>
          <w:jc w:val="left"/>
        </w:tblPrEx>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blPrEx>
          <w:jc w:val="left"/>
        </w:tblPrEx>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blPrEx>
          <w:jc w:val="left"/>
        </w:tblPrEx>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blPrEx>
          <w:jc w:val="left"/>
        </w:tblPrEx>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blPrEx>
          <w:jc w:val="left"/>
        </w:tblPrEx>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 Present--118</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The SPEAKER granted Rep. TOOLE a leave of absence for the day due to medical reasons.</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The SPEAKER granted Rep. YOUNG a leave of absence for the day due to medical reasons.</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The SPEAKER granted Rep. THAYER a leave of absence for the day.</w:t>
      </w:r>
    </w:p>
    <w:p w:rsidR="003C74D0" w:rsidRDefault="003C74D0" w:rsidP="003C74D0"/>
    <w:p w:rsidR="003C74D0" w:rsidRDefault="003C74D0" w:rsidP="003C74D0">
      <w:pPr>
        <w:keepNext/>
        <w:jc w:val="center"/>
        <w:rPr>
          <w:b/>
        </w:rPr>
      </w:pPr>
      <w:r w:rsidRPr="003C74D0">
        <w:rPr>
          <w:b/>
        </w:rPr>
        <w:t>DOCTOR OF THE DAY</w:t>
      </w:r>
    </w:p>
    <w:p w:rsidR="003C74D0" w:rsidRDefault="003C74D0" w:rsidP="003C74D0">
      <w:r>
        <w:t>Announcement was made that Dr. Tanya Tocharoen Tang of Spartanburg was the Doctor of the Day for the General Assembly.</w:t>
      </w:r>
    </w:p>
    <w:p w:rsidR="003C74D0" w:rsidRDefault="003C74D0" w:rsidP="003C74D0"/>
    <w:p w:rsidR="003C74D0" w:rsidRDefault="003C74D0" w:rsidP="003C74D0">
      <w:pPr>
        <w:keepNext/>
        <w:jc w:val="center"/>
        <w:rPr>
          <w:b/>
        </w:rPr>
      </w:pPr>
      <w:r w:rsidRPr="003C74D0">
        <w:rPr>
          <w:b/>
        </w:rPr>
        <w:t>CO-SPONSORS ADDED</w:t>
      </w:r>
    </w:p>
    <w:p w:rsidR="003C74D0" w:rsidRDefault="003C74D0" w:rsidP="003C74D0">
      <w:r>
        <w:t>In accordance with House Rule 5.2 below:</w:t>
      </w:r>
    </w:p>
    <w:p w:rsidR="005D5060" w:rsidRDefault="005D5060" w:rsidP="003C74D0">
      <w:pPr>
        <w:ind w:firstLine="270"/>
        <w:rPr>
          <w:b/>
          <w:bCs/>
          <w:color w:val="000000"/>
          <w:szCs w:val="22"/>
          <w:lang w:val="en"/>
        </w:rPr>
      </w:pPr>
      <w:bookmarkStart w:id="2" w:name="file_start16"/>
      <w:bookmarkEnd w:id="2"/>
    </w:p>
    <w:p w:rsidR="003C74D0" w:rsidRPr="00CA29CB" w:rsidRDefault="003C74D0" w:rsidP="003C74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C74D0" w:rsidRDefault="003C74D0" w:rsidP="003C74D0">
      <w:bookmarkStart w:id="3" w:name="file_end16"/>
      <w:bookmarkEnd w:id="3"/>
    </w:p>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3024</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JONES</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2526"/>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2526" w:type="dxa"/>
            <w:shd w:val="clear" w:color="auto" w:fill="auto"/>
          </w:tcPr>
          <w:p w:rsidR="003C74D0" w:rsidRPr="003C74D0" w:rsidRDefault="003C74D0" w:rsidP="003C74D0">
            <w:pPr>
              <w:keepNext/>
              <w:ind w:firstLine="0"/>
            </w:pPr>
            <w:r w:rsidRPr="003C74D0">
              <w:t>H. 3087</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2526"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2526" w:type="dxa"/>
            <w:shd w:val="clear" w:color="auto" w:fill="auto"/>
          </w:tcPr>
          <w:p w:rsidR="003C74D0" w:rsidRPr="003C74D0" w:rsidRDefault="003C74D0" w:rsidP="003C74D0">
            <w:pPr>
              <w:keepNext/>
              <w:ind w:firstLine="0"/>
            </w:pPr>
            <w:r w:rsidRPr="003C74D0">
              <w:t>DAVIS and SIMMONS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3111</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356"/>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356" w:type="dxa"/>
            <w:shd w:val="clear" w:color="auto" w:fill="auto"/>
          </w:tcPr>
          <w:p w:rsidR="003C74D0" w:rsidRPr="003C74D0" w:rsidRDefault="003C74D0" w:rsidP="003C74D0">
            <w:pPr>
              <w:keepNext/>
              <w:ind w:firstLine="0"/>
            </w:pPr>
            <w:r w:rsidRPr="003C74D0">
              <w:t>H. 3130</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356"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356" w:type="dxa"/>
            <w:shd w:val="clear" w:color="auto" w:fill="auto"/>
          </w:tcPr>
          <w:p w:rsidR="003C74D0" w:rsidRPr="003C74D0" w:rsidRDefault="003C74D0" w:rsidP="003C74D0">
            <w:pPr>
              <w:keepNext/>
              <w:ind w:firstLine="0"/>
            </w:pPr>
            <w:r w:rsidRPr="003C74D0">
              <w:t>HUGGINS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3344</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239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2391" w:type="dxa"/>
            <w:shd w:val="clear" w:color="auto" w:fill="auto"/>
          </w:tcPr>
          <w:p w:rsidR="003C74D0" w:rsidRPr="003C74D0" w:rsidRDefault="003C74D0" w:rsidP="003C74D0">
            <w:pPr>
              <w:keepNext/>
              <w:ind w:firstLine="0"/>
            </w:pPr>
            <w:r w:rsidRPr="003C74D0">
              <w:t>H. 3632</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239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2391" w:type="dxa"/>
            <w:shd w:val="clear" w:color="auto" w:fill="auto"/>
          </w:tcPr>
          <w:p w:rsidR="003C74D0" w:rsidRPr="003C74D0" w:rsidRDefault="003C74D0" w:rsidP="003C74D0">
            <w:pPr>
              <w:keepNext/>
              <w:ind w:firstLine="0"/>
            </w:pPr>
            <w:r w:rsidRPr="003C74D0">
              <w:t>ELLIOTT and JONES</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3660</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JONES</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4987"/>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4987" w:type="dxa"/>
            <w:shd w:val="clear" w:color="auto" w:fill="auto"/>
          </w:tcPr>
          <w:p w:rsidR="003C74D0" w:rsidRPr="003C74D0" w:rsidRDefault="003C74D0" w:rsidP="003C74D0">
            <w:pPr>
              <w:keepNext/>
              <w:ind w:firstLine="0"/>
            </w:pPr>
            <w:r w:rsidRPr="003C74D0">
              <w:t>H. 4258</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4987"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4987" w:type="dxa"/>
            <w:shd w:val="clear" w:color="auto" w:fill="auto"/>
          </w:tcPr>
          <w:p w:rsidR="003C74D0" w:rsidRPr="003C74D0" w:rsidRDefault="003C74D0" w:rsidP="003C74D0">
            <w:pPr>
              <w:keepNext/>
              <w:ind w:firstLine="0"/>
            </w:pPr>
            <w:r w:rsidRPr="003C74D0">
              <w:t>CALHOON, BRAWLEY, ALEXANDER, WOOTEN, GOVAN, ROSE, HERBKERSMAN, ELLIOTT, B. COX, HEWITT, HENEGAN, S. WILLIAMS and MCDANIEL</w:t>
            </w:r>
          </w:p>
        </w:tc>
      </w:tr>
    </w:tbl>
    <w:p w:rsidR="003C74D0" w:rsidRDefault="003C74D0" w:rsidP="003C74D0"/>
    <w:p w:rsidR="003C74D0" w:rsidRDefault="003C74D0" w:rsidP="003C74D0">
      <w:pPr>
        <w:keepNext/>
        <w:jc w:val="center"/>
        <w:rPr>
          <w:b/>
        </w:rPr>
      </w:pPr>
      <w:r w:rsidRPr="003C74D0">
        <w:rPr>
          <w:b/>
        </w:rPr>
        <w:t>CO-SPONSORS ADDED</w:t>
      </w:r>
    </w:p>
    <w:tbl>
      <w:tblPr>
        <w:tblW w:w="0" w:type="auto"/>
        <w:tblLayout w:type="fixed"/>
        <w:tblLook w:val="0000" w:firstRow="0" w:lastRow="0" w:firstColumn="0" w:lastColumn="0" w:noHBand="0" w:noVBand="0"/>
      </w:tblPr>
      <w:tblGrid>
        <w:gridCol w:w="1551"/>
        <w:gridCol w:w="4987"/>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4987" w:type="dxa"/>
            <w:shd w:val="clear" w:color="auto" w:fill="auto"/>
          </w:tcPr>
          <w:p w:rsidR="003C74D0" w:rsidRPr="003C74D0" w:rsidRDefault="003C74D0" w:rsidP="003C74D0">
            <w:pPr>
              <w:keepNext/>
              <w:ind w:firstLine="0"/>
            </w:pPr>
            <w:r w:rsidRPr="003C74D0">
              <w:t>H. 4482</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4987"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4987" w:type="dxa"/>
            <w:shd w:val="clear" w:color="auto" w:fill="auto"/>
          </w:tcPr>
          <w:p w:rsidR="003C74D0" w:rsidRPr="003C74D0" w:rsidRDefault="003C74D0" w:rsidP="003C74D0">
            <w:pPr>
              <w:keepNext/>
              <w:ind w:firstLine="0"/>
            </w:pPr>
            <w:r w:rsidRPr="003C74D0">
              <w:t>KIRBY, MCDANIEL, HILL, HENDERSON-MYERS, BRAWLEY, COBB-HUNTER, MOORE, ROBINSON, LIGON, HENEGAN and HEWITT</w:t>
            </w:r>
          </w:p>
        </w:tc>
      </w:tr>
    </w:tbl>
    <w:p w:rsidR="003C74D0" w:rsidRDefault="003C74D0" w:rsidP="003C74D0"/>
    <w:p w:rsidR="003C74D0" w:rsidRDefault="003C74D0" w:rsidP="003C74D0">
      <w:pPr>
        <w:keepNext/>
        <w:jc w:val="center"/>
        <w:rPr>
          <w:b/>
        </w:rPr>
      </w:pPr>
      <w:r w:rsidRPr="003C74D0">
        <w:rPr>
          <w:b/>
        </w:rPr>
        <w:t>CO-SPONSOR ADDED</w:t>
      </w:r>
    </w:p>
    <w:tbl>
      <w:tblPr>
        <w:tblW w:w="0" w:type="auto"/>
        <w:tblLayout w:type="fixed"/>
        <w:tblLook w:val="0000" w:firstRow="0" w:lastRow="0" w:firstColumn="0" w:lastColumn="0" w:noHBand="0" w:noVBand="0"/>
      </w:tblPr>
      <w:tblGrid>
        <w:gridCol w:w="1551"/>
        <w:gridCol w:w="1101"/>
      </w:tblGrid>
      <w:tr w:rsidR="003C74D0" w:rsidRPr="003C74D0" w:rsidTr="003C74D0">
        <w:tc>
          <w:tcPr>
            <w:tcW w:w="1551" w:type="dxa"/>
            <w:shd w:val="clear" w:color="auto" w:fill="auto"/>
          </w:tcPr>
          <w:p w:rsidR="003C74D0" w:rsidRPr="003C74D0" w:rsidRDefault="003C74D0" w:rsidP="003C74D0">
            <w:pPr>
              <w:keepNext/>
              <w:ind w:firstLine="0"/>
            </w:pPr>
            <w:r w:rsidRPr="003C74D0">
              <w:t>Bill Number:</w:t>
            </w:r>
          </w:p>
        </w:tc>
        <w:tc>
          <w:tcPr>
            <w:tcW w:w="1101" w:type="dxa"/>
            <w:shd w:val="clear" w:color="auto" w:fill="auto"/>
          </w:tcPr>
          <w:p w:rsidR="003C74D0" w:rsidRPr="003C74D0" w:rsidRDefault="003C74D0" w:rsidP="003C74D0">
            <w:pPr>
              <w:keepNext/>
              <w:ind w:firstLine="0"/>
            </w:pPr>
            <w:r w:rsidRPr="003C74D0">
              <w:t>H. 4516</w:t>
            </w:r>
          </w:p>
        </w:tc>
      </w:tr>
      <w:tr w:rsidR="003C74D0" w:rsidRPr="003C74D0" w:rsidTr="003C74D0">
        <w:tc>
          <w:tcPr>
            <w:tcW w:w="1551" w:type="dxa"/>
            <w:shd w:val="clear" w:color="auto" w:fill="auto"/>
          </w:tcPr>
          <w:p w:rsidR="003C74D0" w:rsidRPr="003C74D0" w:rsidRDefault="003C74D0" w:rsidP="003C74D0">
            <w:pPr>
              <w:keepNext/>
              <w:ind w:firstLine="0"/>
            </w:pPr>
            <w:r w:rsidRPr="003C74D0">
              <w:t>Date:</w:t>
            </w:r>
          </w:p>
        </w:tc>
        <w:tc>
          <w:tcPr>
            <w:tcW w:w="1101" w:type="dxa"/>
            <w:shd w:val="clear" w:color="auto" w:fill="auto"/>
          </w:tcPr>
          <w:p w:rsidR="003C74D0" w:rsidRPr="003C74D0" w:rsidRDefault="003C74D0" w:rsidP="003C74D0">
            <w:pPr>
              <w:keepNext/>
              <w:ind w:firstLine="0"/>
            </w:pPr>
            <w:r w:rsidRPr="003C74D0">
              <w:t>ADD:</w:t>
            </w:r>
          </w:p>
        </w:tc>
      </w:tr>
      <w:tr w:rsidR="003C74D0" w:rsidRPr="003C74D0" w:rsidTr="003C74D0">
        <w:tc>
          <w:tcPr>
            <w:tcW w:w="1551" w:type="dxa"/>
            <w:shd w:val="clear" w:color="auto" w:fill="auto"/>
          </w:tcPr>
          <w:p w:rsidR="003C74D0" w:rsidRPr="003C74D0" w:rsidRDefault="003C74D0" w:rsidP="003C74D0">
            <w:pPr>
              <w:keepNext/>
              <w:ind w:firstLine="0"/>
            </w:pPr>
            <w:r w:rsidRPr="003C74D0">
              <w:t>05/09/19</w:t>
            </w:r>
          </w:p>
        </w:tc>
        <w:tc>
          <w:tcPr>
            <w:tcW w:w="1101" w:type="dxa"/>
            <w:shd w:val="clear" w:color="auto" w:fill="auto"/>
          </w:tcPr>
          <w:p w:rsidR="003C74D0" w:rsidRPr="003C74D0" w:rsidRDefault="003C74D0" w:rsidP="003C74D0">
            <w:pPr>
              <w:keepNext/>
              <w:ind w:firstLine="0"/>
            </w:pPr>
            <w:r w:rsidRPr="003C74D0">
              <w:t>HILL</w:t>
            </w:r>
          </w:p>
        </w:tc>
      </w:tr>
    </w:tbl>
    <w:p w:rsidR="003C74D0" w:rsidRDefault="003C74D0" w:rsidP="003C74D0"/>
    <w:p w:rsidR="003C74D0" w:rsidRDefault="003C74D0" w:rsidP="003C74D0"/>
    <w:p w:rsidR="003C74D0" w:rsidRDefault="003C74D0" w:rsidP="003C74D0">
      <w:pPr>
        <w:keepNext/>
        <w:jc w:val="center"/>
        <w:rPr>
          <w:b/>
        </w:rPr>
      </w:pPr>
      <w:r w:rsidRPr="003C74D0">
        <w:rPr>
          <w:b/>
        </w:rPr>
        <w:t>ORDERED ENROLLED FOR RATIFICATION</w:t>
      </w:r>
    </w:p>
    <w:p w:rsidR="003C74D0" w:rsidRDefault="003C74D0" w:rsidP="003C74D0">
      <w:r>
        <w:t>The following Bill was read the third time, passed and, having received three readings in both Houses, it was ordered that the title of be changed to that of an Act, and that it be enrolled for ratification:</w:t>
      </w:r>
    </w:p>
    <w:p w:rsidR="003C74D0" w:rsidRDefault="003C74D0" w:rsidP="003C74D0">
      <w:bookmarkStart w:id="4" w:name="include_clip_start_39"/>
      <w:bookmarkEnd w:id="4"/>
    </w:p>
    <w:p w:rsidR="003C74D0" w:rsidRDefault="003C74D0" w:rsidP="003C74D0">
      <w:r>
        <w:t>S.</w:t>
      </w:r>
      <w:r w:rsidR="00246094">
        <w:t xml:space="preserve"> 712 -- Senator Gambrell: A BILL</w:t>
      </w:r>
      <w:r>
        <w:t xml:space="preserve"> TO AMEND ACT 549 OF 1973, AS AMENDED, RELATING TO THE BROADWAY WATER AND SEWERAGE DISTRICT IN ANDERSON COUNTY, SO AS TO RATIFY A 2001 EXPANSION OF THE DISTRICT'S SERVICE AREA PURSUANT TO A TRANSFER OF TERRITORY FROM THE BELTON-HONEA PATH W</w:t>
      </w:r>
      <w:r w:rsidR="00246094">
        <w:t>ATER AUTHORITY.</w:t>
      </w:r>
    </w:p>
    <w:p w:rsidR="003C74D0" w:rsidRDefault="003C74D0" w:rsidP="003C74D0">
      <w:bookmarkStart w:id="5" w:name="include_clip_end_39"/>
      <w:bookmarkEnd w:id="5"/>
    </w:p>
    <w:p w:rsidR="003C74D0" w:rsidRDefault="003C74D0" w:rsidP="003C74D0">
      <w:pPr>
        <w:keepNext/>
        <w:jc w:val="center"/>
        <w:rPr>
          <w:b/>
        </w:rPr>
      </w:pPr>
      <w:r w:rsidRPr="003C74D0">
        <w:rPr>
          <w:b/>
        </w:rPr>
        <w:t>RETURNED TO THE SENATE WITH AMENDMENTS</w:t>
      </w:r>
    </w:p>
    <w:p w:rsidR="003C74D0" w:rsidRDefault="003C74D0" w:rsidP="003C74D0">
      <w:r>
        <w:t>The following Bills were taken up, read the third time, and ordered returned to the Senate with amendments:</w:t>
      </w:r>
    </w:p>
    <w:p w:rsidR="003C74D0" w:rsidRDefault="003C74D0" w:rsidP="003C74D0">
      <w:bookmarkStart w:id="6" w:name="include_clip_start_42"/>
      <w:bookmarkEnd w:id="6"/>
    </w:p>
    <w:p w:rsidR="003C74D0" w:rsidRDefault="003C74D0" w:rsidP="003C74D0">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3C74D0" w:rsidRDefault="003C74D0" w:rsidP="003C74D0">
      <w:bookmarkStart w:id="7" w:name="include_clip_end_42"/>
      <w:bookmarkStart w:id="8" w:name="include_clip_start_43"/>
      <w:bookmarkEnd w:id="7"/>
      <w:bookmarkEnd w:id="8"/>
    </w:p>
    <w:p w:rsidR="003C74D0" w:rsidRDefault="003C74D0" w:rsidP="003C74D0">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3C74D0" w:rsidRDefault="003C74D0" w:rsidP="003C74D0">
      <w:bookmarkStart w:id="9" w:name="include_clip_end_43"/>
      <w:bookmarkStart w:id="10" w:name="include_clip_start_44"/>
      <w:bookmarkEnd w:id="9"/>
      <w:bookmarkEnd w:id="10"/>
    </w:p>
    <w:p w:rsidR="003C74D0" w:rsidRDefault="003C74D0" w:rsidP="003C74D0">
      <w:r>
        <w:t xml:space="preserve">S. 309 -- Senators Setzler, Campbell and Williams: </w:t>
      </w:r>
      <w:r w:rsidR="009813D3">
        <w:t xml:space="preserve">A BILL </w:t>
      </w:r>
      <w:r>
        <w:t>TO AMEND SECTION 12</w:t>
      </w:r>
      <w:r w:rsidR="005035AC">
        <w:t>-</w:t>
      </w:r>
      <w:r>
        <w:t>6</w:t>
      </w:r>
      <w:r w:rsidR="005035AC">
        <w:t>-</w:t>
      </w:r>
      <w:r>
        <w:t>3360, CODE OF LAWS OF SOUTH CAROLINA, 1976, RELATING TO THE JOB TAX CREDIT, SO AS TO PROVIDE FOR A PROFESSIONAL SP</w:t>
      </w:r>
      <w:r w:rsidR="005035AC">
        <w:t>ORTS TEAM; TO AMEND SECTION 4-9-</w:t>
      </w:r>
      <w:r>
        <w:t>30, RELATING TO THE DESIGNATION OF POWERS UNDER THE ALTERNATE FORMS OF GOVERNMENT, SO AS TO PROHIBIT THE LEVY OF COUNTY LICENSE FEES AND TAXES ON A PROFESSIONAL SPORTS TEAM; TO A</w:t>
      </w:r>
      <w:r w:rsidR="005035AC">
        <w:t>MEND SECTION 5-7-</w:t>
      </w:r>
      <w:r>
        <w:t xml:space="preserve">30, RELATING TO POWERS OF A MUNICIPALITY, SO AS TO PROHIBIT THE LEVY OF A BUSINESS LICENSE TAX ON A PROFESSIONAL SPORTS </w:t>
      </w:r>
      <w:r w:rsidR="005035AC">
        <w:t>TEAM; AND BY ADDING SECTION 5-3-</w:t>
      </w:r>
      <w:r>
        <w:t>20 SO AS TO PROVIDE THAT THE REAL PROPERTY OWNED BY A PROFESSIONAL SPORTS TEAM MAY NOT BE ANNEXED BY A MUNICIPALITY WITHOUT PRIOR WRITTEN CONSENT OF THE PROFESSIONAL SPORTS TEAM.</w:t>
      </w:r>
    </w:p>
    <w:p w:rsidR="003C74D0" w:rsidRDefault="003C74D0" w:rsidP="003C74D0">
      <w:bookmarkStart w:id="11" w:name="include_clip_end_44"/>
      <w:bookmarkStart w:id="12" w:name="include_clip_start_45"/>
      <w:bookmarkEnd w:id="11"/>
      <w:bookmarkEnd w:id="12"/>
    </w:p>
    <w:p w:rsidR="003C74D0" w:rsidRDefault="003C74D0" w:rsidP="003C74D0">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3C74D0" w:rsidRDefault="003C74D0" w:rsidP="003C74D0">
      <w:bookmarkStart w:id="13" w:name="include_clip_end_45"/>
      <w:bookmarkEnd w:id="13"/>
    </w:p>
    <w:p w:rsidR="003C74D0" w:rsidRDefault="003C74D0" w:rsidP="003C74D0">
      <w:pPr>
        <w:keepNext/>
        <w:jc w:val="center"/>
        <w:rPr>
          <w:b/>
        </w:rPr>
      </w:pPr>
      <w:r w:rsidRPr="003C74D0">
        <w:rPr>
          <w:b/>
        </w:rPr>
        <w:t>SENT TO THE SENATE</w:t>
      </w:r>
    </w:p>
    <w:p w:rsidR="003C74D0" w:rsidRDefault="003C74D0" w:rsidP="003C74D0">
      <w:r>
        <w:t>The following Bills were taken up, read the third time, and ordered sent to the Senate:</w:t>
      </w:r>
    </w:p>
    <w:p w:rsidR="009813D3" w:rsidRDefault="009813D3" w:rsidP="003C74D0"/>
    <w:p w:rsidR="003C74D0" w:rsidRDefault="003C74D0" w:rsidP="003C74D0">
      <w:bookmarkStart w:id="14" w:name="include_clip_start_48"/>
      <w:bookmarkEnd w:id="14"/>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3C74D0" w:rsidRDefault="003C74D0" w:rsidP="003C74D0">
      <w:bookmarkStart w:id="15" w:name="include_clip_end_48"/>
      <w:bookmarkStart w:id="16" w:name="include_clip_start_49"/>
      <w:bookmarkEnd w:id="15"/>
      <w:bookmarkEnd w:id="16"/>
    </w:p>
    <w:p w:rsidR="003C74D0" w:rsidRDefault="003C74D0" w:rsidP="003C74D0">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3C74D0" w:rsidRDefault="003C74D0" w:rsidP="003C74D0">
      <w:bookmarkStart w:id="17" w:name="include_clip_end_49"/>
      <w:bookmarkStart w:id="18" w:name="include_clip_start_50"/>
      <w:bookmarkEnd w:id="17"/>
      <w:bookmarkEnd w:id="18"/>
    </w:p>
    <w:p w:rsidR="003C74D0" w:rsidRDefault="003C74D0" w:rsidP="003C74D0">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3C74D0" w:rsidRDefault="003C74D0" w:rsidP="003C74D0">
      <w:bookmarkStart w:id="19" w:name="include_clip_end_50"/>
      <w:bookmarkEnd w:id="19"/>
    </w:p>
    <w:p w:rsidR="003C74D0" w:rsidRDefault="003C74D0" w:rsidP="003C74D0">
      <w:pPr>
        <w:keepNext/>
        <w:jc w:val="center"/>
        <w:rPr>
          <w:b/>
        </w:rPr>
      </w:pPr>
      <w:r w:rsidRPr="003C74D0">
        <w:rPr>
          <w:b/>
        </w:rPr>
        <w:t>ORDERED ENROLLED FOR RATIFICATION</w:t>
      </w:r>
    </w:p>
    <w:p w:rsidR="003C74D0" w:rsidRDefault="003C74D0" w:rsidP="003C74D0">
      <w:r>
        <w:t>The following Bills were read the third time, passed and, having received three readings in both Houses, it was ordered that the title of each be changed to that of an Act, and that they be enrolled for ratification:</w:t>
      </w:r>
    </w:p>
    <w:p w:rsidR="003C74D0" w:rsidRDefault="003C74D0" w:rsidP="003C74D0">
      <w:bookmarkStart w:id="20" w:name="include_clip_start_53"/>
      <w:bookmarkEnd w:id="20"/>
    </w:p>
    <w:p w:rsidR="003C74D0" w:rsidRDefault="003C74D0" w:rsidP="003C74D0">
      <w:r>
        <w:t>S. 530 -- Senator Leatherman: A</w:t>
      </w:r>
      <w:r w:rsidR="009813D3">
        <w:t xml:space="preserve"> BILL</w:t>
      </w:r>
      <w:r>
        <w:t xml:space="preserve">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CERTIFICATIONS,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METHODS,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BY ADDING SECTION 11-35-4900 SO AS TO PROVIDE FOR APPROVAL OF CERTAIN INTERGOVERNMENTAL ACQUISITIONS; TO AMEND SECTION 1-23-600, AS AMENDED, RELATING TO THE SOUTH CAROLINA ADMINISTRATIVE LAW COURT HEARINGS AND PROCEEDINGS, SO AS TO PROVIDE THAT AN APPEAL FROM THE PROCUREMENT REVIEW PANEL IS TO THE COURT OF APPEALS; TO AMEND SECTION 57-1-490, RELATING TO THE DEPARTMENT OF TRANSPORTATION'S ANNUAL AUDITS, SO AS TO REMOVE THE REQUIREMENT THAT THE DEPARTMENT'S INTERNAL PROCUREMENT OPERATION MUST BE AUDITED ANNUALLY; BY ADDING SECTION 1-11-190 SO AS TO PROVIDE RESPONSIBILITIES FOR THE DEPARTMENT OF ADMINISTRATION; TO PROVIDE THAT THE STATE FISCAL ACCOUNTABILITY AUTHORITY SHALL PUBLISH INTERIM REGULATIONS IT WILL FOLLOW TO IMPLEMENT CERTAIN CHANGES;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w:t>
      </w:r>
      <w:r w:rsidR="009813D3">
        <w:t>OCUREMENT CODE.</w:t>
      </w:r>
    </w:p>
    <w:p w:rsidR="003C74D0" w:rsidRDefault="003C74D0" w:rsidP="003C74D0">
      <w:bookmarkStart w:id="21" w:name="include_clip_end_53"/>
      <w:bookmarkStart w:id="22" w:name="include_clip_start_54"/>
      <w:bookmarkEnd w:id="21"/>
      <w:bookmarkEnd w:id="22"/>
    </w:p>
    <w:p w:rsidR="003C74D0" w:rsidRDefault="003C74D0" w:rsidP="003C74D0">
      <w:r>
        <w:t>S. 439 -- Senators Leatherman, Grooms, Campbell, Williams and Reese: A</w:t>
      </w:r>
      <w:r w:rsidR="009813D3">
        <w:t xml:space="preserve"> BILL</w:t>
      </w:r>
      <w:r>
        <w:t xml:space="preserve">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12-36-2140 SO AS TO PROVIDE THAT A PORT FACILITY IS A DISTRIBUTION FACILITY FOR PURPOSES OF CERTAIN SALES </w:t>
      </w:r>
      <w:r w:rsidR="009813D3">
        <w:t xml:space="preserve">TAX EXEMPTIONS. </w:t>
      </w:r>
    </w:p>
    <w:p w:rsidR="003C74D0" w:rsidRDefault="003C74D0" w:rsidP="003C74D0">
      <w:bookmarkStart w:id="23" w:name="include_clip_end_54"/>
      <w:bookmarkStart w:id="24" w:name="include_clip_start_55"/>
      <w:bookmarkEnd w:id="23"/>
      <w:bookmarkEnd w:id="24"/>
    </w:p>
    <w:p w:rsidR="003C74D0" w:rsidRDefault="003C74D0" w:rsidP="003C74D0">
      <w:r>
        <w:t>S. 310 -- Senator Alexander: A</w:t>
      </w:r>
      <w:r w:rsidR="009813D3">
        <w:t xml:space="preserve"> BILL</w:t>
      </w:r>
      <w:r>
        <w:t xml:space="preserve"> TO AMEND SECTION 12-21-2870, CODE OF LAWS OF SOUTH CAROLINA, 1976, RELATING TO UNSTAMPED OR UNTAXED CIGARETTES, SO AS TO PROVIDE THAT CIGARETTES FOUND AT ANY POINT THAT DO NOT HAVE STAMPS AFFIXED TO THEIR PACKAGE ARE CONSIDERED CONTRABAND IN CERTAIN</w:t>
      </w:r>
      <w:r w:rsidR="009813D3">
        <w:t xml:space="preserve"> CIRCUMSTANCES.</w:t>
      </w:r>
    </w:p>
    <w:p w:rsidR="003C74D0" w:rsidRDefault="003C74D0" w:rsidP="003C74D0">
      <w:bookmarkStart w:id="25" w:name="include_clip_end_55"/>
      <w:bookmarkEnd w:id="25"/>
    </w:p>
    <w:p w:rsidR="003C74D0" w:rsidRDefault="003C74D0" w:rsidP="003C74D0">
      <w:pPr>
        <w:keepNext/>
        <w:jc w:val="center"/>
        <w:rPr>
          <w:b/>
        </w:rPr>
      </w:pPr>
      <w:r w:rsidRPr="003C74D0">
        <w:rPr>
          <w:b/>
        </w:rPr>
        <w:t>S. 314--DEBATE ADJOURNED</w:t>
      </w:r>
    </w:p>
    <w:p w:rsidR="003C74D0" w:rsidRDefault="003C74D0" w:rsidP="003C74D0">
      <w:pPr>
        <w:keepNext/>
      </w:pPr>
      <w:r>
        <w:t>The following Bill was taken up:</w:t>
      </w:r>
    </w:p>
    <w:p w:rsidR="003C74D0" w:rsidRDefault="003C74D0" w:rsidP="003C74D0">
      <w:pPr>
        <w:keepNext/>
      </w:pPr>
      <w:bookmarkStart w:id="26" w:name="include_clip_start_57"/>
      <w:bookmarkEnd w:id="26"/>
    </w:p>
    <w:p w:rsidR="003C74D0" w:rsidRDefault="003C74D0" w:rsidP="003C74D0">
      <w:pPr>
        <w:keepNext/>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9813D3" w:rsidRDefault="009813D3" w:rsidP="003C74D0">
      <w:pPr>
        <w:keepNext/>
      </w:pPr>
    </w:p>
    <w:p w:rsidR="003C74D0" w:rsidRDefault="003C74D0" w:rsidP="003C74D0">
      <w:bookmarkStart w:id="27" w:name="include_clip_end_57"/>
      <w:bookmarkEnd w:id="27"/>
      <w:r>
        <w:t xml:space="preserve">Rep. G. M. SMITH moved to adjourn debate on the Bill, which was agreed to.  </w:t>
      </w:r>
    </w:p>
    <w:p w:rsidR="003C74D0" w:rsidRDefault="003C74D0" w:rsidP="003C74D0"/>
    <w:p w:rsidR="003C74D0" w:rsidRDefault="003C74D0" w:rsidP="003C74D0">
      <w:pPr>
        <w:keepNext/>
        <w:jc w:val="center"/>
        <w:rPr>
          <w:b/>
        </w:rPr>
      </w:pPr>
      <w:r w:rsidRPr="003C74D0">
        <w:rPr>
          <w:b/>
        </w:rPr>
        <w:t>S. 329--DEBATE ADJOURNED</w:t>
      </w:r>
    </w:p>
    <w:p w:rsidR="003C74D0" w:rsidRDefault="003C74D0" w:rsidP="003C74D0">
      <w:pPr>
        <w:keepNext/>
      </w:pPr>
      <w:r>
        <w:t>The following Bill was taken up:</w:t>
      </w:r>
    </w:p>
    <w:p w:rsidR="003C74D0" w:rsidRDefault="003C74D0" w:rsidP="003C74D0">
      <w:pPr>
        <w:keepNext/>
      </w:pPr>
      <w:bookmarkStart w:id="28" w:name="include_clip_start_60"/>
      <w:bookmarkEnd w:id="28"/>
    </w:p>
    <w:p w:rsidR="003C74D0" w:rsidRDefault="003C74D0" w:rsidP="003C74D0">
      <w:pPr>
        <w:keepNext/>
      </w:pPr>
      <w:r>
        <w:t>S. 329 -- Senators Cromer, Scott, Verdin, Reese and Nicholson: A BILL TO PROVIDE THAT TAX CREDITS FOR THE PURCHASE OF GEOTHERMAL MACHINERY AND EQUIPMENT SHALL BE REPEALED ON JANUARY 1, 2022.</w:t>
      </w:r>
    </w:p>
    <w:p w:rsidR="009813D3" w:rsidRDefault="009813D3" w:rsidP="003C74D0">
      <w:pPr>
        <w:keepNext/>
      </w:pPr>
    </w:p>
    <w:p w:rsidR="003C74D0" w:rsidRDefault="003C74D0" w:rsidP="003C74D0">
      <w:bookmarkStart w:id="29" w:name="include_clip_end_60"/>
      <w:bookmarkEnd w:id="29"/>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408--DEBATE ADJOURNED</w:t>
      </w:r>
    </w:p>
    <w:p w:rsidR="003C74D0" w:rsidRDefault="003C74D0" w:rsidP="003C74D0">
      <w:pPr>
        <w:keepNext/>
      </w:pPr>
      <w:r>
        <w:t>The following Bill was taken up:</w:t>
      </w:r>
    </w:p>
    <w:p w:rsidR="003C74D0" w:rsidRDefault="003C74D0" w:rsidP="003C74D0">
      <w:pPr>
        <w:keepNext/>
      </w:pPr>
      <w:bookmarkStart w:id="30" w:name="include_clip_start_63"/>
      <w:bookmarkEnd w:id="30"/>
    </w:p>
    <w:p w:rsidR="003C74D0" w:rsidRDefault="003C74D0" w:rsidP="003C74D0">
      <w:pPr>
        <w:keepNext/>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9813D3" w:rsidRDefault="009813D3" w:rsidP="003C74D0">
      <w:pPr>
        <w:keepNext/>
      </w:pPr>
    </w:p>
    <w:p w:rsidR="003C74D0" w:rsidRDefault="003C74D0" w:rsidP="003C74D0">
      <w:bookmarkStart w:id="31" w:name="include_clip_end_63"/>
      <w:bookmarkEnd w:id="31"/>
      <w:r>
        <w:t xml:space="preserve">Rep. SIMRILL moved to adjourn debate on the Bill, which was agreed to.  </w:t>
      </w:r>
    </w:p>
    <w:p w:rsidR="003C74D0" w:rsidRDefault="003C74D0" w:rsidP="003C74D0"/>
    <w:p w:rsidR="003C74D0" w:rsidRDefault="003C74D0" w:rsidP="003C74D0">
      <w:pPr>
        <w:keepNext/>
        <w:jc w:val="center"/>
        <w:rPr>
          <w:b/>
        </w:rPr>
      </w:pPr>
      <w:r w:rsidRPr="003C74D0">
        <w:rPr>
          <w:b/>
        </w:rPr>
        <w:t>S. 323--DEBATE ADJOURNED</w:t>
      </w:r>
    </w:p>
    <w:p w:rsidR="003C74D0" w:rsidRDefault="003C74D0" w:rsidP="003C74D0">
      <w:pPr>
        <w:keepNext/>
      </w:pPr>
      <w:r>
        <w:t>The following Bill was taken up:</w:t>
      </w:r>
    </w:p>
    <w:p w:rsidR="003C74D0" w:rsidRDefault="003C74D0" w:rsidP="003C74D0">
      <w:pPr>
        <w:keepNext/>
      </w:pPr>
      <w:bookmarkStart w:id="32" w:name="include_clip_start_66"/>
      <w:bookmarkEnd w:id="32"/>
    </w:p>
    <w:p w:rsidR="003C74D0" w:rsidRDefault="003C74D0" w:rsidP="003C74D0">
      <w:pPr>
        <w:keepNext/>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9813D3" w:rsidRDefault="009813D3" w:rsidP="003C74D0">
      <w:pPr>
        <w:keepNext/>
      </w:pPr>
    </w:p>
    <w:p w:rsidR="003C74D0" w:rsidRDefault="003C74D0" w:rsidP="003C74D0">
      <w:bookmarkStart w:id="33" w:name="include_clip_end_66"/>
      <w:bookmarkEnd w:id="33"/>
      <w:r>
        <w:t xml:space="preserve">Rep. G. M. SMITH moved to adjourn debate on the Bill, which was agreed to.  </w:t>
      </w:r>
    </w:p>
    <w:p w:rsidR="003C74D0" w:rsidRDefault="003C74D0" w:rsidP="003C74D0"/>
    <w:p w:rsidR="003C74D0" w:rsidRDefault="003C74D0" w:rsidP="003C74D0">
      <w:pPr>
        <w:keepNext/>
        <w:jc w:val="center"/>
        <w:rPr>
          <w:b/>
        </w:rPr>
      </w:pPr>
      <w:r w:rsidRPr="003C74D0">
        <w:rPr>
          <w:b/>
        </w:rPr>
        <w:t>S. 440--DEBATE ADJOURNED</w:t>
      </w:r>
    </w:p>
    <w:p w:rsidR="003C74D0" w:rsidRDefault="003C74D0" w:rsidP="003C74D0">
      <w:pPr>
        <w:keepNext/>
      </w:pPr>
      <w:r>
        <w:t>The following Bill was taken up:</w:t>
      </w:r>
    </w:p>
    <w:p w:rsidR="003C74D0" w:rsidRDefault="003C74D0" w:rsidP="003C74D0">
      <w:pPr>
        <w:keepNext/>
      </w:pPr>
      <w:bookmarkStart w:id="34" w:name="include_clip_start_69"/>
      <w:bookmarkEnd w:id="34"/>
    </w:p>
    <w:p w:rsidR="003C74D0" w:rsidRDefault="003C74D0" w:rsidP="003C74D0">
      <w:pPr>
        <w:keepNext/>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9813D3" w:rsidRDefault="009813D3" w:rsidP="003C74D0">
      <w:pPr>
        <w:keepNext/>
      </w:pPr>
    </w:p>
    <w:p w:rsidR="003C74D0" w:rsidRDefault="003C74D0" w:rsidP="003C74D0">
      <w:bookmarkStart w:id="35" w:name="include_clip_end_69"/>
      <w:bookmarkEnd w:id="35"/>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621--DEBATE ADJOURNED</w:t>
      </w:r>
    </w:p>
    <w:p w:rsidR="003C74D0" w:rsidRDefault="003C74D0" w:rsidP="003C74D0">
      <w:pPr>
        <w:keepNext/>
      </w:pPr>
      <w:r>
        <w:t>The following Bill was taken up:</w:t>
      </w:r>
    </w:p>
    <w:p w:rsidR="003C74D0" w:rsidRDefault="003C74D0" w:rsidP="003C74D0">
      <w:pPr>
        <w:keepNext/>
      </w:pPr>
      <w:bookmarkStart w:id="36" w:name="include_clip_start_72"/>
      <w:bookmarkEnd w:id="36"/>
    </w:p>
    <w:p w:rsidR="003C74D0" w:rsidRDefault="003C74D0" w:rsidP="003C74D0">
      <w:pPr>
        <w:keepNext/>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9813D3" w:rsidRDefault="009813D3" w:rsidP="003C74D0">
      <w:pPr>
        <w:keepNext/>
      </w:pPr>
    </w:p>
    <w:p w:rsidR="003C74D0" w:rsidRDefault="003C74D0" w:rsidP="003C74D0">
      <w:bookmarkStart w:id="37" w:name="include_clip_end_72"/>
      <w:bookmarkEnd w:id="37"/>
      <w:r>
        <w:t xml:space="preserve">Rep. SIMRILL moved to adjourn debate on the Bill, which was agreed to.  </w:t>
      </w:r>
    </w:p>
    <w:p w:rsidR="003C74D0" w:rsidRDefault="003C74D0" w:rsidP="003C74D0"/>
    <w:p w:rsidR="003C74D0" w:rsidRDefault="003C74D0" w:rsidP="003C74D0">
      <w:pPr>
        <w:keepNext/>
        <w:jc w:val="center"/>
        <w:rPr>
          <w:b/>
        </w:rPr>
      </w:pPr>
      <w:r w:rsidRPr="003C74D0">
        <w:rPr>
          <w:b/>
        </w:rPr>
        <w:t>S. 281--DEBATE ADJOURNED</w:t>
      </w:r>
    </w:p>
    <w:p w:rsidR="003C74D0" w:rsidRDefault="003C74D0" w:rsidP="003C74D0">
      <w:pPr>
        <w:keepNext/>
      </w:pPr>
      <w:r>
        <w:t>The following Bill was taken up:</w:t>
      </w:r>
    </w:p>
    <w:p w:rsidR="003C74D0" w:rsidRDefault="003C74D0" w:rsidP="003C74D0">
      <w:pPr>
        <w:keepNext/>
      </w:pPr>
      <w:bookmarkStart w:id="38" w:name="include_clip_start_75"/>
      <w:bookmarkEnd w:id="38"/>
    </w:p>
    <w:p w:rsidR="003C74D0" w:rsidRDefault="003C74D0" w:rsidP="003C74D0">
      <w:pPr>
        <w:keepNext/>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9813D3" w:rsidRDefault="009813D3" w:rsidP="003C74D0">
      <w:pPr>
        <w:keepNext/>
      </w:pPr>
    </w:p>
    <w:p w:rsidR="003C74D0" w:rsidRDefault="003C74D0" w:rsidP="003C74D0">
      <w:bookmarkStart w:id="39" w:name="include_clip_end_75"/>
      <w:bookmarkEnd w:id="39"/>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105--DEBATE ADJOURNED</w:t>
      </w:r>
    </w:p>
    <w:p w:rsidR="003C74D0" w:rsidRDefault="003C74D0" w:rsidP="003C74D0">
      <w:pPr>
        <w:keepNext/>
      </w:pPr>
      <w:r>
        <w:t>The following Bill was taken up:</w:t>
      </w:r>
    </w:p>
    <w:p w:rsidR="003C74D0" w:rsidRDefault="003C74D0" w:rsidP="003C74D0">
      <w:pPr>
        <w:keepNext/>
      </w:pPr>
      <w:bookmarkStart w:id="40" w:name="include_clip_start_78"/>
      <w:bookmarkEnd w:id="40"/>
    </w:p>
    <w:p w:rsidR="003C74D0" w:rsidRDefault="003C74D0" w:rsidP="003C74D0">
      <w:pPr>
        <w:keepNext/>
      </w:pPr>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9813D3" w:rsidRDefault="009813D3" w:rsidP="003C74D0">
      <w:pPr>
        <w:keepNext/>
      </w:pPr>
    </w:p>
    <w:p w:rsidR="003C74D0" w:rsidRDefault="003C74D0" w:rsidP="003C74D0">
      <w:bookmarkStart w:id="41" w:name="include_clip_end_78"/>
      <w:bookmarkEnd w:id="41"/>
      <w:r>
        <w:t xml:space="preserve">Rep. HIOTT moved to adjourn debate on the Bill, which was agreed to.  </w:t>
      </w:r>
    </w:p>
    <w:p w:rsidR="003C74D0" w:rsidRDefault="003C74D0" w:rsidP="003C74D0"/>
    <w:p w:rsidR="003C74D0" w:rsidRDefault="003C74D0" w:rsidP="003C74D0">
      <w:pPr>
        <w:keepNext/>
        <w:jc w:val="center"/>
        <w:rPr>
          <w:b/>
        </w:rPr>
      </w:pPr>
      <w:r w:rsidRPr="003C74D0">
        <w:rPr>
          <w:b/>
        </w:rPr>
        <w:t>S. 359--DEBATE ADJOURNED</w:t>
      </w:r>
    </w:p>
    <w:p w:rsidR="003C74D0" w:rsidRDefault="003C74D0" w:rsidP="003C74D0">
      <w:pPr>
        <w:keepNext/>
      </w:pPr>
      <w:r>
        <w:t>The following Bill was taken up:</w:t>
      </w:r>
    </w:p>
    <w:p w:rsidR="003C74D0" w:rsidRDefault="003C74D0" w:rsidP="003C74D0">
      <w:pPr>
        <w:keepNext/>
      </w:pPr>
      <w:bookmarkStart w:id="42" w:name="include_clip_start_81"/>
      <w:bookmarkEnd w:id="42"/>
    </w:p>
    <w:p w:rsidR="003C74D0" w:rsidRDefault="003C74D0" w:rsidP="003C74D0">
      <w:pPr>
        <w:keepNext/>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9813D3" w:rsidRDefault="009813D3" w:rsidP="003C74D0">
      <w:pPr>
        <w:keepNext/>
      </w:pPr>
    </w:p>
    <w:p w:rsidR="003C74D0" w:rsidRDefault="003C74D0" w:rsidP="003C74D0">
      <w:bookmarkStart w:id="43" w:name="include_clip_end_81"/>
      <w:bookmarkEnd w:id="43"/>
      <w:r>
        <w:t xml:space="preserve">Rep. SANDIFER moved to adjourn debate on the Bill, which was agreed to.  </w:t>
      </w:r>
    </w:p>
    <w:p w:rsidR="003C74D0" w:rsidRDefault="003C74D0" w:rsidP="003C74D0"/>
    <w:p w:rsidR="003C74D0" w:rsidRPr="00733340" w:rsidRDefault="003C74D0" w:rsidP="003C74D0">
      <w:pPr>
        <w:pStyle w:val="Title"/>
        <w:keepNext/>
      </w:pPr>
      <w:bookmarkStart w:id="44" w:name="file_start83"/>
      <w:bookmarkEnd w:id="44"/>
      <w:r w:rsidRPr="00733340">
        <w:t>STATEMENT FOR JOURNAL</w:t>
      </w:r>
    </w:p>
    <w:p w:rsidR="003C74D0" w:rsidRPr="00733340" w:rsidRDefault="003C74D0" w:rsidP="003C74D0">
      <w:pPr>
        <w:tabs>
          <w:tab w:val="left" w:pos="270"/>
          <w:tab w:val="left" w:pos="630"/>
          <w:tab w:val="left" w:pos="900"/>
          <w:tab w:val="left" w:pos="1260"/>
          <w:tab w:val="left" w:pos="1620"/>
          <w:tab w:val="left" w:pos="1980"/>
          <w:tab w:val="left" w:pos="2340"/>
          <w:tab w:val="left" w:pos="2700"/>
        </w:tabs>
        <w:ind w:firstLine="0"/>
      </w:pPr>
      <w:r w:rsidRPr="00733340">
        <w:tab/>
        <w:t>I am notifying you that I will not participate in the debate or vote on S. 359.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733340">
        <w:rPr>
          <w:szCs w:val="22"/>
        </w:rPr>
        <w:tab/>
        <w:t>Rep. G. Murrell Smith</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C74D0" w:rsidP="003C74D0">
      <w:pPr>
        <w:keepNext/>
        <w:jc w:val="center"/>
        <w:rPr>
          <w:b/>
        </w:rPr>
      </w:pPr>
      <w:r w:rsidRPr="003C74D0">
        <w:rPr>
          <w:b/>
        </w:rPr>
        <w:t>H. 4533--DEBATE ADJOURNED</w:t>
      </w:r>
    </w:p>
    <w:p w:rsidR="003C74D0" w:rsidRDefault="003C74D0" w:rsidP="003C74D0">
      <w:pPr>
        <w:keepNext/>
      </w:pPr>
      <w:r>
        <w:t>The following Bill was taken up:</w:t>
      </w:r>
    </w:p>
    <w:p w:rsidR="003C74D0" w:rsidRDefault="003C74D0" w:rsidP="003C74D0">
      <w:pPr>
        <w:keepNext/>
      </w:pPr>
      <w:bookmarkStart w:id="45" w:name="include_clip_start_85"/>
      <w:bookmarkEnd w:id="45"/>
    </w:p>
    <w:p w:rsidR="003C74D0" w:rsidRDefault="003C74D0" w:rsidP="003C74D0">
      <w:pPr>
        <w:keepNext/>
      </w:pPr>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9813D3" w:rsidRDefault="009813D3" w:rsidP="003C74D0">
      <w:pPr>
        <w:keepNext/>
      </w:pPr>
    </w:p>
    <w:p w:rsidR="003C74D0" w:rsidRDefault="003C74D0" w:rsidP="003C74D0">
      <w:bookmarkStart w:id="46" w:name="include_clip_end_85"/>
      <w:bookmarkEnd w:id="46"/>
      <w:r>
        <w:t xml:space="preserve">Rep. HILL moved to adjourn debate on the Bill, which was agreed to.  </w:t>
      </w:r>
    </w:p>
    <w:p w:rsidR="003C74D0" w:rsidRDefault="003C74D0" w:rsidP="003C74D0"/>
    <w:p w:rsidR="003C74D0" w:rsidRDefault="003C74D0" w:rsidP="003C74D0">
      <w:pPr>
        <w:keepNext/>
        <w:jc w:val="center"/>
        <w:rPr>
          <w:b/>
        </w:rPr>
      </w:pPr>
      <w:r w:rsidRPr="003C74D0">
        <w:rPr>
          <w:b/>
        </w:rPr>
        <w:t>H. 3087--POINT OF ORDER</w:t>
      </w:r>
    </w:p>
    <w:p w:rsidR="003C74D0" w:rsidRDefault="003C74D0" w:rsidP="003C74D0">
      <w:pPr>
        <w:keepNext/>
      </w:pPr>
      <w:r>
        <w:t>The following Bill was taken up:</w:t>
      </w:r>
    </w:p>
    <w:p w:rsidR="003C74D0" w:rsidRDefault="003C74D0" w:rsidP="003C74D0">
      <w:pPr>
        <w:keepNext/>
      </w:pPr>
      <w:bookmarkStart w:id="47" w:name="include_clip_start_88"/>
      <w:bookmarkEnd w:id="47"/>
    </w:p>
    <w:p w:rsidR="003C74D0" w:rsidRDefault="003C74D0" w:rsidP="003C74D0">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Simmons, Elliott and Davis: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3C74D0" w:rsidRDefault="003C74D0" w:rsidP="003C74D0">
      <w:bookmarkStart w:id="48" w:name="include_clip_end_88"/>
      <w:bookmarkEnd w:id="48"/>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H. 3471--POINT OF ORDER</w:t>
      </w:r>
    </w:p>
    <w:p w:rsidR="003C74D0" w:rsidRDefault="003C74D0" w:rsidP="003C74D0">
      <w:pPr>
        <w:keepNext/>
      </w:pPr>
      <w:r>
        <w:t>The following Bill was taken up:</w:t>
      </w:r>
    </w:p>
    <w:p w:rsidR="003C74D0" w:rsidRDefault="003C74D0" w:rsidP="003C74D0">
      <w:pPr>
        <w:keepNext/>
      </w:pPr>
      <w:bookmarkStart w:id="49" w:name="include_clip_start_92"/>
      <w:bookmarkEnd w:id="49"/>
    </w:p>
    <w:p w:rsidR="003C74D0" w:rsidRDefault="003C74D0" w:rsidP="003C74D0">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3C74D0" w:rsidRDefault="003C74D0" w:rsidP="003C74D0">
      <w:bookmarkStart w:id="50" w:name="include_clip_end_92"/>
      <w:bookmarkEnd w:id="50"/>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525--POINT OF ORDER</w:t>
      </w:r>
    </w:p>
    <w:p w:rsidR="003C74D0" w:rsidRDefault="003C74D0" w:rsidP="003C74D0">
      <w:pPr>
        <w:keepNext/>
      </w:pPr>
      <w:r>
        <w:t>The following Bill was taken up:</w:t>
      </w:r>
    </w:p>
    <w:p w:rsidR="003C74D0" w:rsidRDefault="003C74D0" w:rsidP="003C74D0">
      <w:pPr>
        <w:keepNext/>
      </w:pPr>
      <w:bookmarkStart w:id="51" w:name="include_clip_start_96"/>
      <w:bookmarkEnd w:id="51"/>
    </w:p>
    <w:p w:rsidR="003C74D0" w:rsidRDefault="003C74D0" w:rsidP="003C74D0">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3C74D0" w:rsidRDefault="003C74D0" w:rsidP="003C74D0">
      <w:bookmarkStart w:id="52" w:name="include_clip_end_96"/>
      <w:bookmarkEnd w:id="52"/>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11--ORDERED TO THIRD READING</w:t>
      </w:r>
    </w:p>
    <w:p w:rsidR="003C74D0" w:rsidRDefault="003C74D0" w:rsidP="003C74D0">
      <w:pPr>
        <w:keepNext/>
      </w:pPr>
      <w:r>
        <w:t>The following Bill was taken up:</w:t>
      </w:r>
    </w:p>
    <w:p w:rsidR="003C74D0" w:rsidRDefault="003C74D0" w:rsidP="003C74D0">
      <w:pPr>
        <w:keepNext/>
      </w:pPr>
      <w:bookmarkStart w:id="53" w:name="include_clip_start_100"/>
      <w:bookmarkEnd w:id="53"/>
    </w:p>
    <w:p w:rsidR="003C74D0" w:rsidRDefault="003C74D0" w:rsidP="003C74D0">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3C74D0" w:rsidRDefault="003C74D0" w:rsidP="003C74D0">
      <w:bookmarkStart w:id="54" w:name="include_clip_end_100"/>
      <w:bookmarkEnd w:id="54"/>
    </w:p>
    <w:p w:rsidR="003C74D0" w:rsidRDefault="003C74D0" w:rsidP="003C74D0">
      <w:r>
        <w:t>Rep. JOHNSON explained the Bill.</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55" w:name="vote_start102"/>
      <w:bookmarkEnd w:id="55"/>
      <w:r>
        <w:t>Yeas 97; Nays 10</w:t>
      </w:r>
    </w:p>
    <w:p w:rsidR="003C74D0" w:rsidRDefault="003C74D0" w:rsidP="003C74D0">
      <w:pPr>
        <w:jc w:val="center"/>
      </w:pPr>
    </w:p>
    <w:p w:rsidR="009813D3" w:rsidRDefault="009813D3">
      <w:pPr>
        <w:ind w:firstLine="0"/>
        <w:jc w:val="left"/>
      </w:pPr>
      <w:r>
        <w:br w:type="page"/>
      </w: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Total--97</w:t>
      </w:r>
    </w:p>
    <w:p w:rsidR="003C74D0" w:rsidRDefault="003C74D0" w:rsidP="003C74D0">
      <w:pPr>
        <w:jc w:val="center"/>
        <w:rPr>
          <w:b/>
        </w:rPr>
      </w:pPr>
    </w:p>
    <w:p w:rsidR="009813D3" w:rsidRDefault="009813D3">
      <w:pPr>
        <w:ind w:firstLine="0"/>
        <w:jc w:val="left"/>
      </w:pPr>
      <w:r>
        <w:br w:type="page"/>
      </w: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Brawley</w:t>
            </w:r>
          </w:p>
        </w:tc>
        <w:tc>
          <w:tcPr>
            <w:tcW w:w="2179" w:type="dxa"/>
            <w:shd w:val="clear" w:color="auto" w:fill="auto"/>
          </w:tcPr>
          <w:p w:rsidR="003C74D0" w:rsidRPr="003C74D0" w:rsidRDefault="003C74D0" w:rsidP="003C74D0">
            <w:pPr>
              <w:keepNext/>
              <w:ind w:firstLine="0"/>
            </w:pPr>
            <w:r>
              <w:t>Cobb-Hunter</w:t>
            </w:r>
          </w:p>
        </w:tc>
        <w:tc>
          <w:tcPr>
            <w:tcW w:w="2180" w:type="dxa"/>
            <w:shd w:val="clear" w:color="auto" w:fill="auto"/>
          </w:tcPr>
          <w:p w:rsidR="003C74D0" w:rsidRPr="003C74D0" w:rsidRDefault="003C74D0" w:rsidP="003C74D0">
            <w:pPr>
              <w:keepNext/>
              <w:ind w:firstLine="0"/>
            </w:pPr>
            <w:r>
              <w:t>Cogswell</w:t>
            </w:r>
          </w:p>
        </w:tc>
      </w:tr>
      <w:tr w:rsidR="003C74D0" w:rsidRPr="003C74D0" w:rsidTr="003C74D0">
        <w:tc>
          <w:tcPr>
            <w:tcW w:w="2179" w:type="dxa"/>
            <w:shd w:val="clear" w:color="auto" w:fill="auto"/>
          </w:tcPr>
          <w:p w:rsidR="003C74D0" w:rsidRPr="003C74D0" w:rsidRDefault="003C74D0" w:rsidP="003C74D0">
            <w:pPr>
              <w:keepNext/>
              <w:ind w:firstLine="0"/>
            </w:pPr>
            <w:r>
              <w:t>Dillard</w:t>
            </w:r>
          </w:p>
        </w:tc>
        <w:tc>
          <w:tcPr>
            <w:tcW w:w="2179" w:type="dxa"/>
            <w:shd w:val="clear" w:color="auto" w:fill="auto"/>
          </w:tcPr>
          <w:p w:rsidR="003C74D0" w:rsidRPr="003C74D0" w:rsidRDefault="003C74D0" w:rsidP="003C74D0">
            <w:pPr>
              <w:keepNext/>
              <w:ind w:firstLine="0"/>
            </w:pPr>
            <w:r>
              <w:t>Mack</w:t>
            </w:r>
          </w:p>
        </w:tc>
        <w:tc>
          <w:tcPr>
            <w:tcW w:w="2180" w:type="dxa"/>
            <w:shd w:val="clear" w:color="auto" w:fill="auto"/>
          </w:tcPr>
          <w:p w:rsidR="003C74D0" w:rsidRPr="003C74D0" w:rsidRDefault="003C74D0" w:rsidP="003C74D0">
            <w:pPr>
              <w:keepNext/>
              <w:ind w:firstLine="0"/>
            </w:pPr>
            <w:r>
              <w:t>Moore</w:t>
            </w:r>
          </w:p>
        </w:tc>
      </w:tr>
      <w:tr w:rsidR="003C74D0" w:rsidRPr="003C74D0" w:rsidTr="003C74D0">
        <w:tc>
          <w:tcPr>
            <w:tcW w:w="2179" w:type="dxa"/>
            <w:shd w:val="clear" w:color="auto" w:fill="auto"/>
          </w:tcPr>
          <w:p w:rsidR="003C74D0" w:rsidRPr="003C74D0" w:rsidRDefault="003C74D0" w:rsidP="003C74D0">
            <w:pPr>
              <w:keepNext/>
              <w:ind w:firstLine="0"/>
            </w:pPr>
            <w:r>
              <w:t>Pendarvis</w:t>
            </w:r>
          </w:p>
        </w:tc>
        <w:tc>
          <w:tcPr>
            <w:tcW w:w="2179" w:type="dxa"/>
            <w:shd w:val="clear" w:color="auto" w:fill="auto"/>
          </w:tcPr>
          <w:p w:rsidR="003C74D0" w:rsidRPr="003C74D0" w:rsidRDefault="003C74D0" w:rsidP="003C74D0">
            <w:pPr>
              <w:keepNext/>
              <w:ind w:firstLine="0"/>
            </w:pPr>
            <w:r>
              <w:t>Rivers</w:t>
            </w:r>
          </w:p>
        </w:tc>
        <w:tc>
          <w:tcPr>
            <w:tcW w:w="2180" w:type="dxa"/>
            <w:shd w:val="clear" w:color="auto" w:fill="auto"/>
          </w:tcPr>
          <w:p w:rsidR="003C74D0" w:rsidRPr="003C74D0" w:rsidRDefault="003C74D0" w:rsidP="003C74D0">
            <w:pPr>
              <w:keepNext/>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w:t>
      </w:r>
    </w:p>
    <w:p w:rsidR="003C74D0" w:rsidRDefault="003C74D0" w:rsidP="003C74D0">
      <w:pPr>
        <w:jc w:val="center"/>
        <w:rPr>
          <w:b/>
        </w:rPr>
      </w:pPr>
    </w:p>
    <w:p w:rsidR="003C74D0" w:rsidRDefault="003C74D0" w:rsidP="003C74D0">
      <w:r>
        <w:t xml:space="preserve">So, the Bill was read the second time and ordered to third reading.  </w:t>
      </w:r>
    </w:p>
    <w:p w:rsidR="003C74D0" w:rsidRDefault="003C74D0" w:rsidP="003C74D0"/>
    <w:p w:rsidR="003C74D0" w:rsidRDefault="003C74D0" w:rsidP="003C74D0">
      <w:pPr>
        <w:keepNext/>
        <w:jc w:val="center"/>
        <w:rPr>
          <w:b/>
        </w:rPr>
      </w:pPr>
      <w:r w:rsidRPr="003C74D0">
        <w:rPr>
          <w:b/>
        </w:rPr>
        <w:t>S. 194--POINT OF ORDER</w:t>
      </w:r>
    </w:p>
    <w:p w:rsidR="003C74D0" w:rsidRDefault="003C74D0" w:rsidP="003C74D0">
      <w:pPr>
        <w:keepNext/>
      </w:pPr>
      <w:r>
        <w:t>The following Bill was taken up:</w:t>
      </w:r>
    </w:p>
    <w:p w:rsidR="003C74D0" w:rsidRDefault="003C74D0" w:rsidP="003C74D0">
      <w:pPr>
        <w:keepNext/>
      </w:pPr>
      <w:bookmarkStart w:id="56" w:name="include_clip_start_105"/>
      <w:bookmarkEnd w:id="56"/>
    </w:p>
    <w:p w:rsidR="003C74D0" w:rsidRDefault="003C74D0" w:rsidP="003C74D0">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C74D0" w:rsidRDefault="003C74D0" w:rsidP="003C74D0">
      <w:bookmarkStart w:id="57" w:name="include_clip_end_105"/>
      <w:bookmarkEnd w:id="57"/>
    </w:p>
    <w:p w:rsidR="003C74D0" w:rsidRDefault="003C74D0" w:rsidP="003C74D0">
      <w:pPr>
        <w:keepNext/>
        <w:jc w:val="center"/>
        <w:rPr>
          <w:b/>
        </w:rPr>
      </w:pPr>
      <w:r w:rsidRPr="003C74D0">
        <w:rPr>
          <w:b/>
        </w:rPr>
        <w:t>POINT OF ORDER</w:t>
      </w:r>
    </w:p>
    <w:p w:rsidR="003C74D0" w:rsidRDefault="003C74D0" w:rsidP="003C74D0">
      <w:r>
        <w:t>Rep. R. WILLIAMS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397--POINT OF ORDER</w:t>
      </w:r>
    </w:p>
    <w:p w:rsidR="003C74D0" w:rsidRDefault="003C74D0" w:rsidP="003C74D0">
      <w:pPr>
        <w:keepNext/>
      </w:pPr>
      <w:r>
        <w:t>The following Bill was taken up:</w:t>
      </w:r>
    </w:p>
    <w:p w:rsidR="003C74D0" w:rsidRDefault="003C74D0" w:rsidP="003C74D0">
      <w:pPr>
        <w:keepNext/>
      </w:pPr>
      <w:bookmarkStart w:id="58" w:name="include_clip_start_109"/>
      <w:bookmarkEnd w:id="58"/>
    </w:p>
    <w:p w:rsidR="003C74D0" w:rsidRDefault="003C74D0" w:rsidP="003C74D0">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3C74D0" w:rsidRDefault="003C74D0" w:rsidP="003C74D0">
      <w:pPr>
        <w:keepNext/>
        <w:jc w:val="center"/>
        <w:rPr>
          <w:b/>
        </w:rPr>
      </w:pPr>
      <w:bookmarkStart w:id="59" w:name="include_clip_end_109"/>
      <w:bookmarkEnd w:id="59"/>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156--POINT OF ORDER</w:t>
      </w:r>
    </w:p>
    <w:p w:rsidR="003C74D0" w:rsidRDefault="003C74D0" w:rsidP="003C74D0">
      <w:pPr>
        <w:keepNext/>
      </w:pPr>
      <w:r>
        <w:t>The following Bill was taken up:</w:t>
      </w:r>
    </w:p>
    <w:p w:rsidR="003C74D0" w:rsidRDefault="003C74D0" w:rsidP="003C74D0">
      <w:pPr>
        <w:keepNext/>
      </w:pPr>
      <w:bookmarkStart w:id="60" w:name="include_clip_start_113"/>
      <w:bookmarkEnd w:id="60"/>
    </w:p>
    <w:p w:rsidR="003C74D0" w:rsidRDefault="003C74D0" w:rsidP="003C74D0">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3C74D0" w:rsidRDefault="003C74D0" w:rsidP="003C74D0">
      <w:bookmarkStart w:id="61" w:name="include_clip_end_113"/>
      <w:bookmarkEnd w:id="61"/>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342--POINT OF ORDER</w:t>
      </w:r>
    </w:p>
    <w:p w:rsidR="003C74D0" w:rsidRDefault="003C74D0" w:rsidP="003C74D0">
      <w:pPr>
        <w:keepNext/>
      </w:pPr>
      <w:r>
        <w:t>The following Bill was taken up:</w:t>
      </w:r>
    </w:p>
    <w:p w:rsidR="003C74D0" w:rsidRDefault="003C74D0" w:rsidP="003C74D0">
      <w:pPr>
        <w:keepNext/>
      </w:pPr>
      <w:bookmarkStart w:id="62" w:name="include_clip_start_117"/>
      <w:bookmarkEnd w:id="62"/>
    </w:p>
    <w:p w:rsidR="003C74D0" w:rsidRDefault="003C74D0" w:rsidP="003C74D0">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3C74D0" w:rsidRDefault="003C74D0" w:rsidP="003C74D0">
      <w:bookmarkStart w:id="63" w:name="include_clip_end_117"/>
      <w:bookmarkEnd w:id="63"/>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613--POINT OF ORDER</w:t>
      </w:r>
    </w:p>
    <w:p w:rsidR="003C74D0" w:rsidRDefault="003C74D0" w:rsidP="003C74D0">
      <w:pPr>
        <w:keepNext/>
      </w:pPr>
      <w:r>
        <w:t>The following Bill was taken up:</w:t>
      </w:r>
    </w:p>
    <w:p w:rsidR="003C74D0" w:rsidRDefault="003C74D0" w:rsidP="003C74D0">
      <w:pPr>
        <w:keepNext/>
      </w:pPr>
      <w:bookmarkStart w:id="64" w:name="include_clip_start_121"/>
      <w:bookmarkEnd w:id="64"/>
    </w:p>
    <w:p w:rsidR="003C74D0" w:rsidRDefault="003C74D0" w:rsidP="003C74D0">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3C74D0" w:rsidRDefault="003C74D0" w:rsidP="003C74D0">
      <w:bookmarkStart w:id="65" w:name="include_clip_end_121"/>
      <w:bookmarkEnd w:id="65"/>
    </w:p>
    <w:p w:rsidR="003C74D0" w:rsidRDefault="003C74D0" w:rsidP="003C74D0">
      <w:pPr>
        <w:keepNext/>
        <w:jc w:val="center"/>
        <w:rPr>
          <w:b/>
        </w:rPr>
      </w:pPr>
      <w:r w:rsidRPr="003C74D0">
        <w:rPr>
          <w:b/>
        </w:rPr>
        <w:t>POINT OF ORDER</w:t>
      </w:r>
    </w:p>
    <w:p w:rsidR="003C74D0" w:rsidRDefault="003C74D0" w:rsidP="003C74D0">
      <w:r>
        <w:t>Rep. HIOTT made the Point of Order that the Bill was improperly before the House for consideration since its number and title have not been printed in the House Calendar at least one statewide legislative day prior to second reading.</w:t>
      </w:r>
    </w:p>
    <w:p w:rsidR="003C74D0" w:rsidRDefault="003C74D0" w:rsidP="003C74D0">
      <w:r>
        <w:t xml:space="preserve">The SPEAKER sustained the Point of Order.  </w:t>
      </w:r>
    </w:p>
    <w:p w:rsidR="003C74D0" w:rsidRDefault="003C74D0" w:rsidP="003C74D0"/>
    <w:p w:rsidR="003C74D0" w:rsidRDefault="003C74D0" w:rsidP="003C74D0">
      <w:pPr>
        <w:keepNext/>
        <w:jc w:val="center"/>
        <w:rPr>
          <w:b/>
        </w:rPr>
      </w:pPr>
      <w:r w:rsidRPr="003C74D0">
        <w:rPr>
          <w:b/>
        </w:rPr>
        <w:t>S. 362--REQUESTS FOR DEBATE WITHDRAWN</w:t>
      </w:r>
    </w:p>
    <w:p w:rsidR="003C74D0" w:rsidRDefault="003C74D0" w:rsidP="003C74D0">
      <w:r>
        <w:t xml:space="preserve">Reps. FORREST, LONG, CHUMLEY, BURNS, HIXON, HIOTT, MCCRAVY and KIRBY withdrew their requests for debate on the following Bill:  </w:t>
      </w:r>
    </w:p>
    <w:p w:rsidR="003C74D0" w:rsidRDefault="003C74D0" w:rsidP="003C74D0">
      <w:bookmarkStart w:id="66" w:name="include_clip_start_125"/>
      <w:bookmarkEnd w:id="66"/>
    </w:p>
    <w:p w:rsidR="003C74D0" w:rsidRDefault="003C74D0" w:rsidP="003C74D0">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3C74D0" w:rsidRDefault="003C74D0" w:rsidP="003C74D0">
      <w:bookmarkStart w:id="67" w:name="include_clip_end_125"/>
      <w:bookmarkEnd w:id="67"/>
    </w:p>
    <w:p w:rsidR="003C74D0" w:rsidRDefault="003C74D0" w:rsidP="003C74D0">
      <w:pPr>
        <w:keepNext/>
        <w:jc w:val="center"/>
        <w:rPr>
          <w:b/>
        </w:rPr>
      </w:pPr>
      <w:r w:rsidRPr="003C74D0">
        <w:rPr>
          <w:b/>
        </w:rPr>
        <w:t>OBJECTION TO RECALL</w:t>
      </w:r>
    </w:p>
    <w:p w:rsidR="003C74D0" w:rsidRDefault="003C74D0" w:rsidP="003C74D0">
      <w:r>
        <w:t>Rep. MCCOY asked unanimous consent to recall H. 4576 from the Committee on Judiciary.</w:t>
      </w:r>
    </w:p>
    <w:p w:rsidR="003C74D0" w:rsidRDefault="003C74D0" w:rsidP="003C74D0">
      <w:r>
        <w:t>Rep. HILL objected.</w:t>
      </w:r>
    </w:p>
    <w:p w:rsidR="003C74D0" w:rsidRDefault="003C74D0" w:rsidP="003C74D0"/>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9813D3" w:rsidRDefault="009813D3">
      <w:pPr>
        <w:ind w:firstLine="0"/>
        <w:jc w:val="left"/>
        <w:rPr>
          <w:b/>
        </w:rPr>
      </w:pPr>
      <w:r>
        <w:rPr>
          <w:b/>
        </w:rPr>
        <w:br w:type="page"/>
      </w:r>
    </w:p>
    <w:p w:rsidR="003C74D0" w:rsidRDefault="003C74D0" w:rsidP="003C74D0">
      <w:pPr>
        <w:keepNext/>
        <w:jc w:val="center"/>
        <w:rPr>
          <w:b/>
        </w:rPr>
      </w:pPr>
      <w:r w:rsidRPr="003C74D0">
        <w:rPr>
          <w:b/>
        </w:rPr>
        <w:t>H. 4133--SENATE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68" w:name="include_clip_start_130"/>
      <w:bookmarkEnd w:id="68"/>
    </w:p>
    <w:p w:rsidR="003C74D0" w:rsidRDefault="003C74D0" w:rsidP="003C74D0">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C74D0" w:rsidRDefault="003C74D0" w:rsidP="003C74D0"/>
    <w:p w:rsidR="003C74D0" w:rsidRPr="00916AC9" w:rsidRDefault="003C74D0" w:rsidP="003C74D0">
      <w:r w:rsidRPr="00916AC9">
        <w:t>Rep. WEEKS proposed the following Amendment No. 1A</w:t>
      </w:r>
      <w:r w:rsidR="009813D3">
        <w:t xml:space="preserve"> to </w:t>
      </w:r>
      <w:r w:rsidRPr="00916AC9">
        <w:t>H. 4133 (COUNCIL\SA\4133C001.RT.SA19), which was adopted:</w:t>
      </w:r>
    </w:p>
    <w:p w:rsidR="003C74D0" w:rsidRPr="00916AC9" w:rsidRDefault="003C74D0" w:rsidP="003C74D0">
      <w:r w:rsidRPr="00916AC9">
        <w:t>Amend the bill, as and if amended, by adding an appropriately numbered SECTION at the end to read:</w:t>
      </w:r>
    </w:p>
    <w:p w:rsidR="003C74D0" w:rsidRPr="00916AC9" w:rsidRDefault="003C74D0" w:rsidP="003C74D0">
      <w:r w:rsidRPr="00916AC9">
        <w:t>/</w:t>
      </w:r>
      <w:r w:rsidRPr="00916AC9">
        <w:tab/>
        <w:t>SECTION</w:t>
      </w:r>
      <w:r w:rsidRPr="00916AC9">
        <w:tab/>
        <w:t>___.A.</w:t>
      </w:r>
      <w:r w:rsidRPr="00916AC9">
        <w:tab/>
      </w:r>
      <w:r w:rsidRPr="00916AC9">
        <w:tab/>
        <w:t>Article 25, Chapter 6, Title 12 of the 1976 Code is amended by adding:</w:t>
      </w:r>
    </w:p>
    <w:p w:rsidR="003C74D0" w:rsidRPr="00916AC9" w:rsidRDefault="003C74D0" w:rsidP="003C74D0">
      <w:r w:rsidRPr="00916AC9">
        <w:tab/>
        <w:t>“Section 12</w:t>
      </w:r>
      <w:r w:rsidRPr="00916AC9">
        <w:noBreakHyphen/>
        <w:t>6</w:t>
      </w:r>
      <w:r w:rsidRPr="00916AC9">
        <w:noBreakHyphen/>
        <w:t>3775.</w:t>
      </w:r>
      <w:r w:rsidRPr="00916AC9">
        <w:tab/>
        <w:t>(A)</w:t>
      </w:r>
      <w:r w:rsidRPr="00916AC9">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3C74D0" w:rsidRPr="00916AC9" w:rsidRDefault="003C74D0" w:rsidP="003C74D0">
      <w:r w:rsidRPr="00916AC9">
        <w:tab/>
        <w:t>(B)(1)</w:t>
      </w:r>
      <w:r w:rsidRPr="00916AC9">
        <w:tab/>
        <w:t>A taxpayer is allowed an income tax credit equal to twenty</w:t>
      </w:r>
      <w:r w:rsidRPr="00916AC9">
        <w:noBreakHyphen/>
        <w:t>five percent of the cost, including the cost of installation, of a solar energy property if he constructs, purchases, or leases a solar energy property that is located in the State of South Carolina and if:</w:t>
      </w:r>
    </w:p>
    <w:p w:rsidR="003C74D0" w:rsidRPr="00916AC9" w:rsidRDefault="003C74D0" w:rsidP="003C74D0">
      <w:r w:rsidRPr="00916AC9">
        <w:tab/>
      </w:r>
      <w:r w:rsidRPr="00916AC9">
        <w:tab/>
      </w:r>
      <w:r w:rsidRPr="00916AC9">
        <w:tab/>
        <w:t>(a)</w:t>
      </w:r>
      <w:r w:rsidRPr="00916AC9">
        <w:tab/>
        <w:t>the property is located on:</w:t>
      </w:r>
    </w:p>
    <w:p w:rsidR="003C74D0" w:rsidRPr="00916AC9" w:rsidRDefault="003C74D0" w:rsidP="003C74D0">
      <w:r w:rsidRPr="00916AC9">
        <w:tab/>
      </w:r>
      <w:r w:rsidRPr="00916AC9">
        <w:tab/>
      </w:r>
      <w:r w:rsidRPr="00916AC9">
        <w:tab/>
      </w:r>
      <w:r w:rsidRPr="00916AC9">
        <w:tab/>
        <w:t>(i)</w:t>
      </w:r>
      <w:r w:rsidRPr="00916AC9">
        <w:tab/>
      </w:r>
      <w:r w:rsidRPr="00916AC9">
        <w:tab/>
        <w:t>the Environmental Protection Agency’s National Priority List;</w:t>
      </w:r>
    </w:p>
    <w:p w:rsidR="003C74D0" w:rsidRPr="00916AC9" w:rsidRDefault="003C74D0" w:rsidP="003C74D0">
      <w:r w:rsidRPr="00916AC9">
        <w:tab/>
      </w:r>
      <w:r w:rsidRPr="00916AC9">
        <w:tab/>
      </w:r>
      <w:r w:rsidRPr="00916AC9">
        <w:tab/>
      </w:r>
      <w:r w:rsidRPr="00916AC9">
        <w:tab/>
        <w:t>(ii)</w:t>
      </w:r>
      <w:r w:rsidRPr="00916AC9">
        <w:tab/>
        <w:t>the Environmental Protection Agency’s National Priority List Equivalent Sites;</w:t>
      </w:r>
    </w:p>
    <w:p w:rsidR="003C74D0" w:rsidRPr="00916AC9" w:rsidRDefault="003C74D0" w:rsidP="003C74D0">
      <w:r w:rsidRPr="00916AC9">
        <w:tab/>
      </w:r>
      <w:r w:rsidRPr="00916AC9">
        <w:tab/>
      </w:r>
      <w:r w:rsidRPr="00916AC9">
        <w:tab/>
      </w:r>
      <w:r w:rsidRPr="00916AC9">
        <w:tab/>
        <w:t>(iii)</w:t>
      </w:r>
      <w:r w:rsidRPr="00916AC9">
        <w:tab/>
        <w:t>a list of related removal actions, as certified by the Department of Health and Environmental Control;</w:t>
      </w:r>
    </w:p>
    <w:p w:rsidR="003C74D0" w:rsidRPr="00916AC9" w:rsidRDefault="003C74D0" w:rsidP="003C74D0">
      <w:r w:rsidRPr="00916AC9">
        <w:tab/>
      </w:r>
      <w:r w:rsidRPr="00916AC9">
        <w:tab/>
      </w:r>
      <w:r w:rsidRPr="00916AC9">
        <w:tab/>
      </w:r>
      <w:r w:rsidRPr="00916AC9">
        <w:tab/>
        <w:t>(iv)</w:t>
      </w:r>
      <w:r w:rsidRPr="00916AC9">
        <w:tab/>
        <w:t>land that is subject to a Voluntary Cleanup Contract with the Department of Health and Environmental Control as of December 31, 2017 or to corrective action under the Federal Resource Conservation and Recovery Act of 1976; or</w:t>
      </w:r>
    </w:p>
    <w:p w:rsidR="003C74D0" w:rsidRPr="00916AC9" w:rsidRDefault="003C74D0" w:rsidP="003C74D0">
      <w:r w:rsidRPr="00916AC9">
        <w:tab/>
      </w:r>
      <w:r w:rsidRPr="00916AC9">
        <w:tab/>
      </w:r>
      <w:r w:rsidRPr="00916AC9">
        <w:tab/>
      </w:r>
      <w:r w:rsidRPr="00916AC9">
        <w:tab/>
        <w:t>(v)</w:t>
      </w:r>
      <w:r w:rsidRPr="00916AC9">
        <w:tab/>
        <w:t>land that is owned by the Pinewood Site Custodial Trust; and</w:t>
      </w:r>
    </w:p>
    <w:p w:rsidR="003C74D0" w:rsidRPr="00916AC9" w:rsidRDefault="003C74D0" w:rsidP="003C74D0">
      <w:r w:rsidRPr="00916AC9">
        <w:tab/>
      </w:r>
      <w:r w:rsidRPr="00916AC9">
        <w:tab/>
      </w:r>
      <w:r w:rsidRPr="00916AC9">
        <w:tab/>
        <w:t>(b)</w:t>
      </w:r>
      <w:r w:rsidRPr="00916AC9">
        <w:tab/>
        <w:t>he places it in service in this State during the taxable year.</w:t>
      </w:r>
    </w:p>
    <w:p w:rsidR="003C74D0" w:rsidRPr="00916AC9" w:rsidRDefault="003C74D0" w:rsidP="003C74D0">
      <w:r w:rsidRPr="00916AC9">
        <w:tab/>
      </w:r>
      <w:r w:rsidRPr="00916AC9">
        <w:tab/>
        <w:t>(2)</w:t>
      </w:r>
      <w:r w:rsidRPr="00916AC9">
        <w:tab/>
        <w:t>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3C74D0" w:rsidRPr="00916AC9" w:rsidRDefault="003C74D0" w:rsidP="003C74D0">
      <w:r w:rsidRPr="00916AC9">
        <w:tab/>
        <w:t>(C)</w:t>
      </w:r>
      <w:r w:rsidRPr="00916AC9">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3C74D0" w:rsidRPr="00916AC9" w:rsidRDefault="003C74D0" w:rsidP="003C74D0">
      <w:r w:rsidRPr="00916AC9">
        <w:tab/>
        <w:t>(D)</w:t>
      </w:r>
      <w:r w:rsidRPr="00916AC9">
        <w:tab/>
        <w:t>A credit for each installation of solar energy property placed in service may not exceed two million five hundred thousand dollars. The credit is allowed on a first</w:t>
      </w:r>
      <w:r w:rsidRPr="00916AC9">
        <w:noBreakHyphen/>
        <w:t>come, first</w:t>
      </w:r>
      <w:r w:rsidRPr="00916AC9">
        <w:noBreakHyphen/>
        <w:t>served basis, and the total amount of credits available to be taken, pursuant to the five equal annual installments, for all taxpayers in a taxable year, may not exceed two million five hundred thousand dollars in the aggregate.</w:t>
      </w:r>
    </w:p>
    <w:p w:rsidR="003C74D0" w:rsidRPr="00916AC9" w:rsidRDefault="003C74D0" w:rsidP="003C74D0">
      <w:r w:rsidRPr="00916AC9">
        <w:tab/>
        <w:t>(E)</w:t>
      </w:r>
      <w:r w:rsidRPr="00916AC9">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3C74D0" w:rsidRPr="00916AC9" w:rsidRDefault="003C74D0" w:rsidP="003C74D0">
      <w:r w:rsidRPr="00916AC9">
        <w:tab/>
        <w:t>(F)</w:t>
      </w:r>
      <w:r w:rsidRPr="00916AC9">
        <w:tab/>
        <w:t>The department may promulgate regulations necessary to implement the provisions of this section.”</w:t>
      </w:r>
    </w:p>
    <w:p w:rsidR="003C74D0" w:rsidRPr="00916AC9" w:rsidRDefault="003C74D0" w:rsidP="003C74D0">
      <w:r w:rsidRPr="00916AC9">
        <w:t>B.</w:t>
      </w:r>
      <w:r w:rsidRPr="00916AC9">
        <w:tab/>
        <w:t>Upon approval by the Governor, this SECTION takes effect in income tax years beginning after 2018. The provisions of this SECTION are repealed on December 31, 2021, except that if the credit allowed by Section 12</w:t>
      </w:r>
      <w:r w:rsidRPr="00916AC9">
        <w:noBreakHyphen/>
        <w:t>6</w:t>
      </w:r>
      <w:r w:rsidRPr="00916AC9">
        <w:noBreakHyphen/>
        <w:t>3775, as added by this SECTION, is earned before the repeal, then the provisions of Section 12</w:t>
      </w:r>
      <w:r w:rsidRPr="00916AC9">
        <w:noBreakHyphen/>
        <w:t>6</w:t>
      </w:r>
      <w:r w:rsidRPr="00916AC9">
        <w:noBreakHyphen/>
        <w:t>3775 continue to apply until the credits have been fully claimed.</w:t>
      </w:r>
      <w:r w:rsidRPr="00916AC9">
        <w:tab/>
      </w:r>
      <w:r w:rsidRPr="00916AC9">
        <w:tab/>
        <w:t>/</w:t>
      </w:r>
    </w:p>
    <w:p w:rsidR="003C74D0" w:rsidRPr="00916AC9" w:rsidRDefault="003C74D0" w:rsidP="003C74D0">
      <w:r w:rsidRPr="00916AC9">
        <w:t xml:space="preserve">Amend the bill further, by deleting SECTIONS 3 and 4. </w:t>
      </w:r>
    </w:p>
    <w:p w:rsidR="003C74D0" w:rsidRPr="00916AC9" w:rsidRDefault="003C74D0" w:rsidP="003C74D0">
      <w:bookmarkStart w:id="69" w:name="temp"/>
      <w:bookmarkEnd w:id="69"/>
      <w:r w:rsidRPr="00916AC9">
        <w:t>Renumber sections to conform.</w:t>
      </w:r>
    </w:p>
    <w:p w:rsidR="003C74D0" w:rsidRDefault="003C74D0" w:rsidP="003C74D0">
      <w:r w:rsidRPr="00916AC9">
        <w:t>Amend title to conform.</w:t>
      </w:r>
    </w:p>
    <w:p w:rsidR="003C74D0" w:rsidRDefault="003C74D0" w:rsidP="003C74D0"/>
    <w:p w:rsidR="003C74D0" w:rsidRDefault="003C74D0" w:rsidP="003C74D0">
      <w:r>
        <w:t>Rep. WEEKS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0" w:name="vote_start133"/>
      <w:bookmarkEnd w:id="70"/>
      <w:r>
        <w:t>Yeas 98; Nays 6</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Hill</w:t>
            </w:r>
          </w:p>
        </w:tc>
        <w:tc>
          <w:tcPr>
            <w:tcW w:w="2179" w:type="dxa"/>
            <w:shd w:val="clear" w:color="auto" w:fill="auto"/>
          </w:tcPr>
          <w:p w:rsidR="003C74D0" w:rsidRPr="003C74D0" w:rsidRDefault="003C74D0" w:rsidP="003C74D0">
            <w:pPr>
              <w:keepNext/>
              <w:ind w:firstLine="0"/>
            </w:pPr>
            <w:r>
              <w:t>Jones</w:t>
            </w:r>
          </w:p>
        </w:tc>
        <w:tc>
          <w:tcPr>
            <w:tcW w:w="2180" w:type="dxa"/>
            <w:shd w:val="clear" w:color="auto" w:fill="auto"/>
          </w:tcPr>
          <w:p w:rsidR="003C74D0" w:rsidRPr="003C74D0" w:rsidRDefault="003C74D0" w:rsidP="003C74D0">
            <w:pPr>
              <w:keepNext/>
              <w:ind w:firstLine="0"/>
            </w:pPr>
            <w:r>
              <w:t>Kimmons</w:t>
            </w:r>
          </w:p>
        </w:tc>
      </w:tr>
      <w:tr w:rsidR="003C74D0" w:rsidRPr="003C74D0" w:rsidTr="003C74D0">
        <w:tc>
          <w:tcPr>
            <w:tcW w:w="2179" w:type="dxa"/>
            <w:shd w:val="clear" w:color="auto" w:fill="auto"/>
          </w:tcPr>
          <w:p w:rsidR="003C74D0" w:rsidRPr="003C74D0" w:rsidRDefault="003C74D0" w:rsidP="003C74D0">
            <w:pPr>
              <w:keepNext/>
              <w:ind w:firstLine="0"/>
            </w:pPr>
            <w:r>
              <w:t>Mace</w:t>
            </w:r>
          </w:p>
        </w:tc>
        <w:tc>
          <w:tcPr>
            <w:tcW w:w="2179" w:type="dxa"/>
            <w:shd w:val="clear" w:color="auto" w:fill="auto"/>
          </w:tcPr>
          <w:p w:rsidR="003C74D0" w:rsidRPr="003C74D0" w:rsidRDefault="003C74D0" w:rsidP="003C74D0">
            <w:pPr>
              <w:keepNext/>
              <w:ind w:firstLine="0"/>
            </w:pPr>
            <w:r>
              <w:t>G. R. Smith</w:t>
            </w:r>
          </w:p>
        </w:tc>
        <w:tc>
          <w:tcPr>
            <w:tcW w:w="2180" w:type="dxa"/>
            <w:shd w:val="clear" w:color="auto" w:fill="auto"/>
          </w:tcPr>
          <w:p w:rsidR="003C74D0" w:rsidRPr="003C74D0" w:rsidRDefault="003C74D0" w:rsidP="003C74D0">
            <w:pPr>
              <w:keepNext/>
              <w:ind w:firstLine="0"/>
            </w:pPr>
            <w:r>
              <w:t>Trantham</w:t>
            </w:r>
          </w:p>
        </w:tc>
      </w:tr>
    </w:tbl>
    <w:p w:rsidR="003C74D0" w:rsidRDefault="003C74D0" w:rsidP="003C74D0"/>
    <w:p w:rsidR="003C74D0" w:rsidRDefault="003C74D0" w:rsidP="003C74D0">
      <w:pPr>
        <w:jc w:val="center"/>
        <w:rPr>
          <w:b/>
        </w:rPr>
      </w:pPr>
      <w:r w:rsidRPr="003C74D0">
        <w:rPr>
          <w:b/>
        </w:rPr>
        <w:t>Total--6</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Pr>
        <w:keepNext/>
        <w:jc w:val="center"/>
        <w:rPr>
          <w:b/>
        </w:rPr>
      </w:pPr>
      <w:r w:rsidRPr="003C74D0">
        <w:rPr>
          <w:b/>
        </w:rPr>
        <w:t>H. 4010--SENATE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1" w:name="include_clip_start_137"/>
      <w:bookmarkEnd w:id="71"/>
    </w:p>
    <w:p w:rsidR="003C74D0" w:rsidRDefault="003C74D0" w:rsidP="003C74D0">
      <w:r>
        <w:t>H. 4010 -- Reps. Hixon, Tallon, Johnson and R. Williams: A BILL TO AMEND SECTION 51-17-140, CODE OF LAWS OF SOUTH CAROLINA, 1976, RELATING TO THE MAXIMUM ACREAGE THAT MAY BE ACQUIRED UNDER THE HERITAGE TRUST PROGRAM, SO AS TO REMOVE THE MAXIMUM ACREAGE LIMITATION.</w:t>
      </w:r>
    </w:p>
    <w:p w:rsidR="003C74D0" w:rsidRDefault="003C74D0" w:rsidP="003C74D0"/>
    <w:p w:rsidR="003C74D0" w:rsidRPr="00F57191" w:rsidRDefault="003C74D0" w:rsidP="003C74D0">
      <w:r w:rsidRPr="00F57191">
        <w:t>Rep. SOTTILE proposed the following Amendment No. 1A</w:t>
      </w:r>
      <w:r w:rsidR="009813D3">
        <w:t xml:space="preserve"> to </w:t>
      </w:r>
      <w:r w:rsidR="009813D3">
        <w:br/>
      </w:r>
      <w:r w:rsidRPr="00F57191">
        <w:t>H. 4010 (COUNCIL\DG\4010C001.NBD.DG19), which was adopted:</w:t>
      </w:r>
    </w:p>
    <w:p w:rsidR="003C74D0" w:rsidRPr="00F57191" w:rsidRDefault="003C74D0" w:rsidP="003C74D0">
      <w:r w:rsidRPr="00F57191">
        <w:t>Amend the bill, as and if amended, by deleting SECTIONS 2 and 3.</w:t>
      </w:r>
    </w:p>
    <w:p w:rsidR="003C74D0" w:rsidRPr="00F57191" w:rsidRDefault="003C74D0" w:rsidP="003C74D0">
      <w:r w:rsidRPr="00F57191">
        <w:t>Renumber sections to conform.</w:t>
      </w:r>
    </w:p>
    <w:p w:rsidR="003C74D0" w:rsidRDefault="003C74D0" w:rsidP="003C74D0">
      <w:r w:rsidRPr="00F57191">
        <w:t>Amend title to conform.</w:t>
      </w:r>
    </w:p>
    <w:p w:rsidR="003C74D0" w:rsidRDefault="003C74D0" w:rsidP="003C74D0"/>
    <w:p w:rsidR="003C74D0" w:rsidRDefault="003C74D0" w:rsidP="003C74D0">
      <w:r>
        <w:t>Rep. SOTTILE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2" w:name="vote_start140"/>
      <w:bookmarkEnd w:id="72"/>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4239--SENATE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3" w:name="include_clip_start_144"/>
      <w:bookmarkEnd w:id="73"/>
    </w:p>
    <w:p w:rsidR="003C74D0" w:rsidRDefault="003C74D0" w:rsidP="003C74D0">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3C74D0" w:rsidRDefault="003C74D0" w:rsidP="003C74D0"/>
    <w:p w:rsidR="003C74D0" w:rsidRPr="00C12836" w:rsidRDefault="003C74D0" w:rsidP="003C74D0">
      <w:r w:rsidRPr="00C12836">
        <w:t>Rep. HIOTT proposed the following Amendment No. 1A</w:t>
      </w:r>
      <w:r w:rsidR="009813D3">
        <w:t xml:space="preserve"> to </w:t>
      </w:r>
      <w:r w:rsidRPr="00C12836">
        <w:t>H. 4239 (COUNCIL\DG\4239C001.NBD.DG19), which was adopted:</w:t>
      </w:r>
    </w:p>
    <w:p w:rsidR="003C74D0" w:rsidRPr="00C12836" w:rsidRDefault="003C74D0" w:rsidP="003C74D0">
      <w:r w:rsidRPr="00C12836">
        <w:t xml:space="preserve">Amend the bill, as and if amended, by deleting SECTIONS 2 and 3. </w:t>
      </w:r>
    </w:p>
    <w:p w:rsidR="003C74D0" w:rsidRPr="00C12836" w:rsidRDefault="003C74D0" w:rsidP="003C74D0">
      <w:r w:rsidRPr="00C12836">
        <w:t>Renumber sections to conform.</w:t>
      </w:r>
    </w:p>
    <w:p w:rsidR="003C74D0" w:rsidRDefault="003C74D0" w:rsidP="003C74D0">
      <w:r w:rsidRPr="00C12836">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4" w:name="vote_start147"/>
      <w:bookmarkEnd w:id="74"/>
      <w:r>
        <w:t>Yeas 111;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Total--111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4244--DEBATE ADJOURNED</w:t>
      </w:r>
    </w:p>
    <w:p w:rsidR="003C74D0" w:rsidRDefault="003C74D0" w:rsidP="003C74D0">
      <w:r>
        <w:t xml:space="preserve">The Senate Amendments to the following Bill were taken up for consideration: </w:t>
      </w:r>
    </w:p>
    <w:p w:rsidR="003C74D0" w:rsidRDefault="003C74D0" w:rsidP="003C74D0">
      <w:bookmarkStart w:id="75" w:name="include_clip_start_151"/>
      <w:bookmarkEnd w:id="75"/>
    </w:p>
    <w:p w:rsidR="003C74D0" w:rsidRDefault="003C74D0" w:rsidP="003C74D0">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3C74D0" w:rsidRDefault="003C74D0" w:rsidP="003C74D0">
      <w:bookmarkStart w:id="76" w:name="include_clip_end_151"/>
      <w:bookmarkEnd w:id="76"/>
    </w:p>
    <w:p w:rsidR="003C74D0" w:rsidRDefault="003C74D0" w:rsidP="003C74D0">
      <w:r>
        <w:t xml:space="preserve">Rep. SANDIFER moved to adjourn debate on the Senate Amendments, which was agreed to.  </w:t>
      </w:r>
    </w:p>
    <w:p w:rsidR="003C74D0" w:rsidRDefault="003C74D0" w:rsidP="003C74D0"/>
    <w:p w:rsidR="003C74D0" w:rsidRDefault="003C74D0" w:rsidP="003C74D0">
      <w:pPr>
        <w:keepNext/>
        <w:jc w:val="center"/>
        <w:rPr>
          <w:b/>
        </w:rPr>
      </w:pPr>
      <w:r w:rsidRPr="003C74D0">
        <w:rPr>
          <w:b/>
        </w:rPr>
        <w:t>H. 4245--SENATE AMENDMENTS AMENDED AND RETURNED TO THE SENATE</w:t>
      </w:r>
    </w:p>
    <w:p w:rsidR="00951AB4" w:rsidRDefault="00951AB4" w:rsidP="00951AB4">
      <w:r>
        <w:t xml:space="preserve">The Senate Amendments to the following Bill were taken up for consideration: </w:t>
      </w:r>
    </w:p>
    <w:p w:rsidR="00951AB4" w:rsidRDefault="00951AB4" w:rsidP="005D5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1AB4" w:rsidRPr="00147A61" w:rsidRDefault="00951AB4" w:rsidP="005D5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47A61">
        <w:t xml:space="preserve">H. 4245 -- </w:t>
      </w:r>
      <w:r>
        <w:t>Reps. Ligon, Kirby, Ott, Hewitt, Atkinson, Hiott, Hixon, Pope, Felder, V.S. Moss, D.C. Moss, B. Cox, Forrest, Simrill, Martin, B. Newton, Magnuson, Moore, Hyde, Simmons, Trantham, R. Williams, Jefferson, King, W. Cox and Gilliard</w:t>
      </w:r>
      <w:r w:rsidRPr="00147A61">
        <w:t xml:space="preserve">:  </w:t>
      </w:r>
      <w:r w:rsidRPr="00147A61">
        <w:rPr>
          <w:szCs w:val="30"/>
        </w:rPr>
        <w:t xml:space="preserve">A BILL </w:t>
      </w:r>
      <w:r w:rsidRPr="00147A61">
        <w:t xml:space="preserve">TO AMEND THE CODE OF LAWS OF SOUTH CAROLINA, 1976, BY ADDING ARTICLE 5 TO CHAPTER 17, TITLE 47 SO AS TO PROVIDE IT IS UNLAWFUL TO ADVERTISE, SELL, LABEL, OR MISREPRESENT AS </w:t>
      </w:r>
      <w:r>
        <w:t>“</w:t>
      </w:r>
      <w:r w:rsidRPr="00147A61">
        <w:t>MEAT</w:t>
      </w:r>
      <w:r>
        <w:t>”</w:t>
      </w:r>
      <w:r w:rsidRPr="00147A61">
        <w:t xml:space="preserve"> OR </w:t>
      </w:r>
      <w:r>
        <w:t>“</w:t>
      </w:r>
      <w:r w:rsidRPr="00147A61">
        <w:t>CLEAN MEAT</w:t>
      </w:r>
      <w:r>
        <w:t>”</w:t>
      </w:r>
      <w:r w:rsidRPr="00147A61">
        <w:t xml:space="preserve"> ALL OR PART OF A CARCASS THAT IS CELL</w:t>
      </w:r>
      <w:r w:rsidRPr="00147A61">
        <w:noBreakHyphen/>
        <w:t>CULTURED MEAT/PROTEIN, OR IS NOT DERIVED FROM HARVESTED PRODUCTION LIVESTOCK OR POULTRY, AND TO PROVIDE A PENALTY.</w:t>
      </w:r>
    </w:p>
    <w:p w:rsidR="00951AB4" w:rsidRDefault="00951AB4" w:rsidP="003C74D0"/>
    <w:p w:rsidR="003C74D0" w:rsidRPr="009563FF" w:rsidRDefault="003C74D0" w:rsidP="003C74D0">
      <w:r w:rsidRPr="009563FF">
        <w:t>Rep. HIOTT proposed the following Amendment No. 1A</w:t>
      </w:r>
      <w:r w:rsidR="009813D3">
        <w:t xml:space="preserve"> to </w:t>
      </w:r>
      <w:r w:rsidRPr="009563FF">
        <w:t>H. 4245 (COUNCIL\DG\4245C001.NBD.DG19), which was adopted:</w:t>
      </w:r>
    </w:p>
    <w:p w:rsidR="003C74D0" w:rsidRPr="009563FF" w:rsidRDefault="003C74D0" w:rsidP="003C74D0">
      <w:r w:rsidRPr="009563FF">
        <w:t>Amend the bill, as and if amended, by deleting SECTIONS 2 and 3.</w:t>
      </w:r>
    </w:p>
    <w:p w:rsidR="003C74D0" w:rsidRPr="009563FF" w:rsidRDefault="003C74D0" w:rsidP="003C74D0">
      <w:r w:rsidRPr="009563FF">
        <w:t>Renumber sections to conform.</w:t>
      </w:r>
    </w:p>
    <w:p w:rsidR="003C74D0" w:rsidRDefault="003C74D0" w:rsidP="003C74D0">
      <w:r w:rsidRPr="009563FF">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7" w:name="vote_start156"/>
      <w:bookmarkEnd w:id="77"/>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78" w:name="include_clip_start_160"/>
      <w:bookmarkEnd w:id="78"/>
    </w:p>
    <w:p w:rsidR="003C74D0" w:rsidRDefault="003C74D0" w:rsidP="003C74D0">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3C74D0" w:rsidRDefault="003C74D0" w:rsidP="003C74D0"/>
    <w:p w:rsidR="003C74D0" w:rsidRPr="00382BF0" w:rsidRDefault="003C74D0" w:rsidP="003C74D0">
      <w:r w:rsidRPr="00382BF0">
        <w:t>Rep. HIOTT proposed the following Amendment No. 1A</w:t>
      </w:r>
      <w:r w:rsidR="009813D3">
        <w:t xml:space="preserve"> to </w:t>
      </w:r>
      <w:r w:rsidRPr="00382BF0">
        <w:t>H. 4013 (COUNCIL\DG\4013C001.NBD.DG19), which was adopted:</w:t>
      </w:r>
    </w:p>
    <w:p w:rsidR="003C74D0" w:rsidRPr="00382BF0" w:rsidRDefault="003C74D0" w:rsidP="003C74D0">
      <w:r w:rsidRPr="00382BF0">
        <w:t>Amend the bill, as and if amended, by deleting SECTIONS 4 and 5.</w:t>
      </w:r>
    </w:p>
    <w:p w:rsidR="003C74D0" w:rsidRPr="00382BF0" w:rsidRDefault="003C74D0" w:rsidP="003C74D0">
      <w:r w:rsidRPr="00382BF0">
        <w:t>Renumber sections to conform.</w:t>
      </w:r>
    </w:p>
    <w:p w:rsidR="003C74D0" w:rsidRDefault="003C74D0" w:rsidP="003C74D0">
      <w:r w:rsidRPr="00382BF0">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79" w:name="vote_start163"/>
      <w:bookmarkEnd w:id="79"/>
      <w:r>
        <w:t>Yeas 110;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Total--110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0" w:name="include_clip_start_167"/>
      <w:bookmarkEnd w:id="80"/>
    </w:p>
    <w:p w:rsidR="003C74D0" w:rsidRDefault="003C74D0" w:rsidP="003C74D0">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C74D0" w:rsidRDefault="003C74D0" w:rsidP="003C74D0"/>
    <w:p w:rsidR="003C74D0" w:rsidRPr="00B23129" w:rsidRDefault="003C74D0" w:rsidP="003C74D0">
      <w:r w:rsidRPr="00B23129">
        <w:t>Rep. HIOTT proposed the following Amendment No. 1A</w:t>
      </w:r>
      <w:r w:rsidR="009813D3">
        <w:t xml:space="preserve"> to </w:t>
      </w:r>
      <w:r w:rsidRPr="00B23129">
        <w:t>H. 4012 (COUNCIL\DG\4012C001.NBD.DG19), which was adopted:</w:t>
      </w:r>
    </w:p>
    <w:p w:rsidR="003C74D0" w:rsidRPr="00B23129" w:rsidRDefault="003C74D0" w:rsidP="003C74D0">
      <w:r w:rsidRPr="00B23129">
        <w:t>Amend the bill, as and if amended, by deleting SECTIONS 10 and 11.</w:t>
      </w:r>
    </w:p>
    <w:p w:rsidR="003C74D0" w:rsidRPr="00B23129" w:rsidRDefault="003C74D0" w:rsidP="003C74D0">
      <w:r w:rsidRPr="00B23129">
        <w:t>Renumber sections to conform.</w:t>
      </w:r>
    </w:p>
    <w:p w:rsidR="003C74D0" w:rsidRDefault="003C74D0" w:rsidP="003C74D0">
      <w:r w:rsidRPr="00B23129">
        <w:t>Amend title to conform.</w:t>
      </w:r>
    </w:p>
    <w:p w:rsidR="003C74D0" w:rsidRDefault="003C74D0" w:rsidP="003C74D0"/>
    <w:p w:rsidR="003C74D0" w:rsidRDefault="003C74D0" w:rsidP="003C74D0">
      <w:r>
        <w:t>Rep. HIOTT explained the amendment.</w:t>
      </w:r>
    </w:p>
    <w:p w:rsidR="009813D3" w:rsidRDefault="009813D3">
      <w:pPr>
        <w:ind w:firstLine="0"/>
        <w:jc w:val="left"/>
      </w:pPr>
    </w:p>
    <w:p w:rsidR="003C74D0" w:rsidRDefault="003C74D0" w:rsidP="003C74D0">
      <w:r>
        <w:t xml:space="preserve">The yeas and nays were taken resulting as follows: </w:t>
      </w:r>
    </w:p>
    <w:p w:rsidR="003C74D0" w:rsidRDefault="003C74D0" w:rsidP="003C74D0">
      <w:pPr>
        <w:jc w:val="center"/>
      </w:pPr>
      <w:r>
        <w:t xml:space="preserve"> </w:t>
      </w:r>
      <w:bookmarkStart w:id="81" w:name="vote_start170"/>
      <w:bookmarkEnd w:id="81"/>
      <w:r>
        <w:t>Yeas 105;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Total--105</w:t>
      </w: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4011--SENATE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2" w:name="include_clip_start_174"/>
      <w:bookmarkEnd w:id="82"/>
    </w:p>
    <w:p w:rsidR="003C74D0" w:rsidRDefault="003C74D0" w:rsidP="003C74D0">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C74D0" w:rsidRDefault="003C74D0" w:rsidP="003C74D0"/>
    <w:p w:rsidR="003C74D0" w:rsidRPr="008B57AB" w:rsidRDefault="003C74D0" w:rsidP="003C74D0">
      <w:r w:rsidRPr="008B57AB">
        <w:t>Rep. HIOTT proposed the following Amendment No. 1A</w:t>
      </w:r>
      <w:r w:rsidR="009813D3">
        <w:t xml:space="preserve"> to </w:t>
      </w:r>
      <w:r w:rsidRPr="008B57AB">
        <w:t>H. 4011 (COUNCIL\DG\4011C001.NBD.DG19), which was adopted:</w:t>
      </w:r>
    </w:p>
    <w:p w:rsidR="003C74D0" w:rsidRPr="008B57AB" w:rsidRDefault="003C74D0" w:rsidP="003C74D0">
      <w:r w:rsidRPr="008B57AB">
        <w:t>Amend the bill, as and if amended, by deleting SECTIONS 3 and 4.</w:t>
      </w:r>
    </w:p>
    <w:p w:rsidR="003C74D0" w:rsidRPr="008B57AB" w:rsidRDefault="003C74D0" w:rsidP="003C74D0">
      <w:r w:rsidRPr="008B57AB">
        <w:t>Renumber sections to conform.</w:t>
      </w:r>
    </w:p>
    <w:p w:rsidR="003C74D0" w:rsidRDefault="003C74D0" w:rsidP="003C74D0">
      <w:r w:rsidRPr="008B57AB">
        <w:t>Amend title to conform.</w:t>
      </w:r>
    </w:p>
    <w:p w:rsidR="003C74D0" w:rsidRDefault="003C74D0" w:rsidP="003C74D0"/>
    <w:p w:rsidR="003C74D0" w:rsidRDefault="003C74D0" w:rsidP="003C74D0">
      <w:r>
        <w:t>Rep. HIOTT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3" w:name="vote_start177"/>
      <w:bookmarkEnd w:id="83"/>
      <w:r>
        <w:t>Yeas 97;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9813D3" w:rsidRDefault="009813D3"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4004--NONCONCURRENCE IN SENATE AMENDMENTS</w:t>
      </w:r>
    </w:p>
    <w:p w:rsidR="003C74D0" w:rsidRDefault="003C74D0" w:rsidP="003C74D0">
      <w:r>
        <w:t xml:space="preserve">The Senate Amendments to the following Bill were taken up for consideration: </w:t>
      </w:r>
    </w:p>
    <w:p w:rsidR="003C74D0" w:rsidRDefault="003C74D0" w:rsidP="003C74D0">
      <w:bookmarkStart w:id="84" w:name="include_clip_start_181"/>
      <w:bookmarkEnd w:id="84"/>
    </w:p>
    <w:p w:rsidR="003C74D0" w:rsidRDefault="003C74D0" w:rsidP="003C74D0">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C74D0" w:rsidRDefault="003C74D0" w:rsidP="003C74D0">
      <w:bookmarkStart w:id="85" w:name="include_clip_end_181"/>
      <w:bookmarkEnd w:id="85"/>
    </w:p>
    <w:p w:rsidR="003C74D0" w:rsidRDefault="003C74D0" w:rsidP="003C74D0">
      <w:r>
        <w:t>Rep. CLARY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6" w:name="vote_start183"/>
      <w:bookmarkEnd w:id="86"/>
      <w:r>
        <w:t>Yeas 0; Nays 109</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3986--SENATE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7" w:name="include_clip_start_186"/>
      <w:bookmarkEnd w:id="87"/>
    </w:p>
    <w:p w:rsidR="003C74D0" w:rsidRDefault="003C74D0" w:rsidP="003C74D0">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3C74D0" w:rsidRDefault="003C74D0" w:rsidP="003C74D0"/>
    <w:p w:rsidR="003C74D0" w:rsidRPr="009623D4" w:rsidRDefault="003C74D0" w:rsidP="003C74D0">
      <w:r w:rsidRPr="009623D4">
        <w:t xml:space="preserve">Rep. G. M. </w:t>
      </w:r>
      <w:r w:rsidR="00951AB4" w:rsidRPr="009623D4">
        <w:t>SMITH</w:t>
      </w:r>
      <w:r w:rsidRPr="009623D4">
        <w:t xml:space="preserve"> proposed the following Amendment No. 1A</w:t>
      </w:r>
      <w:r w:rsidR="009813D3">
        <w:t xml:space="preserve"> to H. </w:t>
      </w:r>
      <w:r w:rsidRPr="009623D4">
        <w:t>3986 (COUNCIL\SD\3986C001.NL.SD19), which was adopted:</w:t>
      </w:r>
    </w:p>
    <w:p w:rsidR="003C74D0" w:rsidRPr="009623D4" w:rsidRDefault="003C74D0" w:rsidP="003C74D0">
      <w:r w:rsidRPr="009623D4">
        <w:t>Amend the bill, as and if amended, by striking all after the enacting words and inserting:</w:t>
      </w:r>
    </w:p>
    <w:p w:rsidR="003C74D0" w:rsidRPr="003C74D0" w:rsidRDefault="003C74D0" w:rsidP="003C74D0">
      <w:pPr>
        <w:rPr>
          <w:u w:color="000000"/>
        </w:rPr>
      </w:pPr>
      <w:r w:rsidRPr="009623D4">
        <w:t>/</w:t>
      </w:r>
      <w:r w:rsidRPr="009623D4">
        <w:tab/>
        <w:t>SECTION</w:t>
      </w:r>
      <w:r w:rsidRPr="009623D4">
        <w:tab/>
        <w:t>1.</w:t>
      </w:r>
      <w:r w:rsidRPr="009623D4">
        <w:tab/>
      </w:r>
      <w:r w:rsidRPr="003C74D0">
        <w:rPr>
          <w:u w:color="000000"/>
        </w:rPr>
        <w:t>Article 3, Chapter 5, Title 11 of the 1976 Code is amended to read:</w:t>
      </w:r>
    </w:p>
    <w:p w:rsidR="003C74D0" w:rsidRPr="003C74D0" w:rsidRDefault="003C74D0" w:rsidP="009813D3">
      <w:pPr>
        <w:jc w:val="center"/>
        <w:rPr>
          <w:u w:color="000000"/>
        </w:rPr>
      </w:pPr>
      <w:r w:rsidRPr="003C74D0">
        <w:rPr>
          <w:u w:color="000000"/>
        </w:rPr>
        <w:t>“Article 3</w:t>
      </w:r>
    </w:p>
    <w:p w:rsidR="003C74D0" w:rsidRPr="003C74D0" w:rsidRDefault="003C74D0" w:rsidP="009813D3">
      <w:pPr>
        <w:jc w:val="center"/>
        <w:rPr>
          <w:u w:color="000000"/>
        </w:rPr>
      </w:pPr>
      <w:r w:rsidRPr="009623D4">
        <w:rPr>
          <w:u w:val="single"/>
        </w:rPr>
        <w:t>Palmetto</w:t>
      </w:r>
      <w:r w:rsidRPr="009623D4">
        <w:t xml:space="preserve"> </w:t>
      </w:r>
      <w:r w:rsidRPr="003C74D0">
        <w:rPr>
          <w:u w:color="000000"/>
        </w:rPr>
        <w:t>ABLE Savings Program</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400.</w:t>
      </w:r>
      <w:r w:rsidRPr="003C74D0">
        <w:rPr>
          <w:u w:color="000000"/>
        </w:rPr>
        <w:tab/>
        <w:t>There is established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Program’. The purpose of 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410.</w:t>
      </w:r>
      <w:r w:rsidRPr="003C74D0">
        <w:rPr>
          <w:u w:color="000000"/>
        </w:rPr>
        <w:tab/>
        <w:t>As used in this article:</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w:t>
      </w:r>
      <w:r w:rsidRPr="009623D4">
        <w:rPr>
          <w:u w:val="single"/>
        </w:rPr>
        <w:t>Palmetto</w:t>
      </w:r>
      <w:r w:rsidRPr="009623D4">
        <w:t xml:space="preserve"> </w:t>
      </w:r>
      <w:r w:rsidRPr="003C74D0">
        <w:rPr>
          <w:u w:color="000000"/>
        </w:rPr>
        <w:t xml:space="preserve">ABLE </w:t>
      </w:r>
      <w:r w:rsidRPr="003C74D0">
        <w:rPr>
          <w:strike/>
          <w:u w:color="000000"/>
        </w:rPr>
        <w:t>savings</w:t>
      </w:r>
      <w:r w:rsidRPr="003C74D0">
        <w:rPr>
          <w:u w:color="000000"/>
        </w:rPr>
        <w:t xml:space="preserve"> account’ or ‘account’ means an individual savings account established in accordance with the provisions of this article and pursuant to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‘Account owner’ means the person who enters into </w:t>
      </w:r>
      <w:r w:rsidRPr="003C74D0">
        <w:rPr>
          <w:strike/>
          <w:u w:color="000000"/>
        </w:rPr>
        <w:t>an</w:t>
      </w:r>
      <w:r w:rsidRPr="003C74D0">
        <w:rPr>
          <w:u w:color="000000"/>
        </w:rPr>
        <w:t xml:space="preserve"> </w:t>
      </w:r>
      <w:r w:rsidRPr="003C74D0">
        <w:rPr>
          <w:u w:val="single" w:color="000000"/>
        </w:rPr>
        <w:t>a Palmetto</w:t>
      </w:r>
      <w:r w:rsidRPr="003C74D0">
        <w:rPr>
          <w:u w:color="000000"/>
        </w:rPr>
        <w:t xml:space="preserve"> ABLE </w:t>
      </w:r>
      <w:r w:rsidRPr="003C74D0">
        <w:rPr>
          <w:strike/>
          <w:u w:color="000000"/>
        </w:rPr>
        <w:t>savings</w:t>
      </w:r>
      <w:r w:rsidRPr="003C74D0">
        <w:rPr>
          <w:u w:color="000000"/>
        </w:rPr>
        <w:t xml:space="preserve"> </w:t>
      </w:r>
      <w:r w:rsidRPr="009623D4">
        <w:rPr>
          <w:u w:val="single"/>
        </w:rPr>
        <w:t>account</w:t>
      </w:r>
      <w:r w:rsidRPr="009623D4">
        <w:t xml:space="preserve"> </w:t>
      </w:r>
      <w:r w:rsidRPr="003C74D0">
        <w:rPr>
          <w:u w:color="000000"/>
        </w:rPr>
        <w:t>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‘Eligible individual’, as defined in Section 529A(e)(1) of the federal Internal Revenue Code of 1986, as amended, means: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an individual who is entitled to benefits based on blindness or disability pursuant to 42 U.S.C. Section 401, et seq. or 42 U.S.C. Section 1381, as amended, and the blindness or disability occurred before the date on which the individual attained age twenty-six;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twenty-six.</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‘Financial organization’ means an organization authorized to do business in this State and is: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licensed or chartered by the Director of Insurance;</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licensed or chartered by the State Commissioner of Banking;</w:t>
      </w:r>
    </w:p>
    <w:p w:rsidR="003C74D0" w:rsidRPr="003C74D0" w:rsidRDefault="003C74D0" w:rsidP="003C74D0">
      <w:pPr>
        <w:rPr>
          <w:u w:color="000000"/>
        </w:rPr>
      </w:pPr>
      <w:r w:rsidRPr="003C74D0">
        <w:rPr>
          <w:u w:color="000000"/>
        </w:rPr>
        <w:tab/>
      </w:r>
      <w:r w:rsidRPr="003C74D0">
        <w:rPr>
          <w:u w:color="000000"/>
        </w:rPr>
        <w:tab/>
      </w:r>
      <w:r w:rsidRPr="003C74D0">
        <w:rPr>
          <w:u w:color="000000"/>
        </w:rPr>
        <w:tab/>
        <w:t>(c)</w:t>
      </w:r>
      <w:r w:rsidRPr="003C74D0">
        <w:rPr>
          <w:u w:color="000000"/>
        </w:rPr>
        <w:tab/>
        <w:t>chartered by an agency of the federal government;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(d)</w:t>
      </w:r>
      <w:r w:rsidRPr="003C74D0">
        <w:rPr>
          <w:u w:color="000000"/>
        </w:rPr>
        <w:tab/>
        <w:t>subject to the jurisdiction and regulation of the federal Securities and Exchange Commission.</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‘Management contract’ means a contract executed by the State Treasurer and a program manager selected to act as a depository or manager of the program, or both.</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‘Member of the family’ has the meaning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‘Nonqualified withdrawal’ means a withdrawal from an account which is not:</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 qualified withdrawal;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a rollover distribution.</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 xml:space="preserve">‘Program’ means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Program established pursuant to this article.</w:t>
      </w:r>
    </w:p>
    <w:p w:rsidR="003C74D0" w:rsidRPr="003C74D0" w:rsidRDefault="003C74D0" w:rsidP="003C74D0">
      <w:pPr>
        <w:rPr>
          <w:u w:color="000000"/>
        </w:rPr>
      </w:pPr>
      <w:r w:rsidRPr="003C74D0">
        <w:rPr>
          <w:u w:color="000000"/>
        </w:rPr>
        <w:tab/>
      </w:r>
      <w:r w:rsidRPr="003C74D0">
        <w:rPr>
          <w:u w:color="000000"/>
        </w:rPr>
        <w:tab/>
        <w:t>(10)</w:t>
      </w:r>
      <w:r w:rsidRPr="003C74D0">
        <w:rPr>
          <w:u w:color="000000"/>
        </w:rPr>
        <w:tab/>
        <w:t xml:space="preserve">‘Program manager’ means a financial organization or an agency or department of another state that has been designated to administer a qualified ABLE </w:t>
      </w:r>
      <w:r w:rsidRPr="003C74D0">
        <w:rPr>
          <w:strike/>
          <w:u w:color="000000"/>
        </w:rPr>
        <w:t>Savings</w:t>
      </w:r>
      <w:r w:rsidRPr="003C74D0">
        <w:rPr>
          <w:u w:color="000000"/>
        </w:rPr>
        <w:t xml:space="preserve"> Program selected by the State Treasurer to act as a depository or manager of the program, or both.</w:t>
      </w:r>
    </w:p>
    <w:p w:rsidR="003C74D0" w:rsidRPr="003C74D0" w:rsidRDefault="003C74D0" w:rsidP="003C74D0">
      <w:pPr>
        <w:rPr>
          <w:u w:color="000000"/>
        </w:rPr>
      </w:pPr>
      <w:r w:rsidRPr="003C74D0">
        <w:rPr>
          <w:u w:color="000000"/>
        </w:rPr>
        <w:tab/>
      </w:r>
      <w:r w:rsidRPr="003C74D0">
        <w:rPr>
          <w:u w:color="000000"/>
        </w:rPr>
        <w:tab/>
        <w:t>(11)</w:t>
      </w:r>
      <w:r w:rsidRPr="003C74D0">
        <w:rPr>
          <w:u w:color="000000"/>
        </w:rPr>
        <w:tab/>
        <w:t>‘Qualified disability expense’ means any qualified disability expense included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(12)</w:t>
      </w:r>
      <w:r w:rsidRPr="003C74D0">
        <w:rPr>
          <w:u w:color="000000"/>
        </w:rPr>
        <w:tab/>
        <w:t>‘Qualified withdrawal’ means a withdrawal from an account to pay the qualified disability expenses of the designated beneficiary of the account.</w:t>
      </w:r>
    </w:p>
    <w:p w:rsidR="003C74D0" w:rsidRPr="003C74D0" w:rsidRDefault="003C74D0" w:rsidP="003C74D0">
      <w:pPr>
        <w:rPr>
          <w:u w:color="000000"/>
        </w:rPr>
      </w:pPr>
      <w:r w:rsidRPr="003C74D0">
        <w:rPr>
          <w:u w:color="000000"/>
        </w:rPr>
        <w:tab/>
      </w:r>
      <w:r w:rsidRPr="003C74D0">
        <w:rPr>
          <w:u w:color="000000"/>
        </w:rPr>
        <w:tab/>
        <w:t>(13)</w:t>
      </w:r>
      <w:r w:rsidRPr="003C74D0">
        <w:rPr>
          <w:u w:color="000000"/>
        </w:rPr>
        <w:tab/>
        <w:t>‘Rollover distribution’ means a rollover distribution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(14)</w:t>
      </w:r>
      <w:r w:rsidRPr="003C74D0">
        <w:rPr>
          <w:u w:color="000000"/>
        </w:rPr>
        <w:tab/>
        <w:t>‘Savings agreement’ means an agreement between the program manager or the State Treasurer and the account owner.</w:t>
      </w:r>
    </w:p>
    <w:p w:rsidR="003C74D0" w:rsidRPr="003C74D0" w:rsidRDefault="003C74D0" w:rsidP="003C74D0">
      <w:pPr>
        <w:rPr>
          <w:u w:color="000000"/>
        </w:rPr>
      </w:pPr>
      <w:r w:rsidRPr="003C74D0">
        <w:rPr>
          <w:u w:color="000000"/>
        </w:rPr>
        <w:tab/>
      </w:r>
      <w:r w:rsidRPr="003C74D0">
        <w:rPr>
          <w:u w:color="000000"/>
        </w:rPr>
        <w:tab/>
        <w:t>(15)</w:t>
      </w:r>
      <w:r w:rsidRPr="003C74D0">
        <w:rPr>
          <w:u w:color="000000"/>
        </w:rPr>
        <w:tab/>
        <w:t>‘Secretary’ means the Secretary of the United States Treasury.</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420.</w:t>
      </w:r>
      <w:r w:rsidRPr="003C74D0">
        <w:rPr>
          <w:u w:color="000000"/>
        </w:rPr>
        <w:tab/>
        <w:t>(A)</w:t>
      </w:r>
      <w:r w:rsidRPr="003C74D0">
        <w:rPr>
          <w:u w:color="000000"/>
        </w:rPr>
        <w:tab/>
        <w:t>The State Treasurer shall implement and administer the program under the terms and conditions established by this article. The State Treasurer has the authority and responsibility to:</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develop and implement the program in a manner consistent with the provisions of this article;</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engage the services of consultants on a contract basis for rendering professional and technical assistance and advice;</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seek rulings and other guidance from the Secretary and the federal Internal Revenue Service relating to the program;</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make changes to the program required for the participants in the program to obtain the federal income tax benefits or treatment provided by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charge, impose, and collect administrative fees and service charges in connection with any agreement, contract, or transaction relating to the program;</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develop marketing plans and promotional materials;</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establish the methods by which the funds held in accounts must be dispersed;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establish the method by which funds must be allocated to pay for administrative costs;</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do all things necessary and proper to carry out the purposes of this article;</w:t>
      </w:r>
    </w:p>
    <w:p w:rsidR="003C74D0" w:rsidRPr="003C74D0" w:rsidRDefault="003C74D0" w:rsidP="003C74D0">
      <w:pPr>
        <w:rPr>
          <w:u w:color="000000"/>
        </w:rPr>
      </w:pPr>
      <w:r w:rsidRPr="003C74D0">
        <w:rPr>
          <w:u w:color="000000"/>
        </w:rPr>
        <w:tab/>
      </w:r>
      <w:r w:rsidRPr="003C74D0">
        <w:rPr>
          <w:u w:color="000000"/>
        </w:rPr>
        <w:tab/>
        <w:t>(10)</w:t>
      </w:r>
      <w:r w:rsidRPr="003C74D0">
        <w:rPr>
          <w:u w:color="000000"/>
        </w:rPr>
        <w:tab/>
        <w:t>adopt rules and promulgate regulations necessary to effectuate the provisions of this article;</w:t>
      </w:r>
    </w:p>
    <w:p w:rsidR="003C74D0" w:rsidRPr="003C74D0" w:rsidRDefault="003C74D0" w:rsidP="003C74D0">
      <w:pPr>
        <w:rPr>
          <w:u w:color="000000"/>
        </w:rPr>
      </w:pPr>
      <w:r w:rsidRPr="003C74D0">
        <w:rPr>
          <w:u w:color="000000"/>
        </w:rPr>
        <w:tab/>
      </w:r>
      <w:r w:rsidRPr="003C74D0">
        <w:rPr>
          <w:u w:color="000000"/>
        </w:rPr>
        <w:tab/>
        <w:t>(11)</w:t>
      </w:r>
      <w:r w:rsidRPr="003C74D0">
        <w:rPr>
          <w:u w:color="000000"/>
        </w:rPr>
        <w:tab/>
        <w:t xml:space="preserve">prepare an annual report of the </w:t>
      </w:r>
      <w:r w:rsidRPr="009623D4">
        <w:rPr>
          <w:u w:val="single"/>
        </w:rPr>
        <w:t>Palmetto</w:t>
      </w:r>
      <w:r w:rsidRPr="003C74D0">
        <w:rPr>
          <w:u w:color="000000"/>
        </w:rPr>
        <w:t xml:space="preserve"> ABLE Savings Program to the Governor, the Senate, and the House of Representatives; and</w:t>
      </w:r>
    </w:p>
    <w:p w:rsidR="003C74D0" w:rsidRPr="003C74D0" w:rsidRDefault="003C74D0" w:rsidP="003C74D0">
      <w:pPr>
        <w:rPr>
          <w:u w:color="000000"/>
        </w:rPr>
      </w:pPr>
      <w:r w:rsidRPr="003C74D0">
        <w:rPr>
          <w:u w:color="000000"/>
        </w:rPr>
        <w:tab/>
      </w:r>
      <w:r w:rsidRPr="003C74D0">
        <w:rPr>
          <w:u w:color="000000"/>
        </w:rPr>
        <w:tab/>
        <w:t>(12)</w:t>
      </w:r>
      <w:r w:rsidRPr="003C74D0">
        <w:rPr>
          <w:u w:color="000000"/>
        </w:rPr>
        <w:tab/>
        <w:t>notify the Secretary when an account has been opened for a designated beneficiary and submit other reports concerning the program required by the Secretary.</w:t>
      </w:r>
    </w:p>
    <w:p w:rsidR="003C74D0" w:rsidRPr="003C74D0" w:rsidRDefault="003C74D0" w:rsidP="003C74D0">
      <w:pPr>
        <w:rPr>
          <w:u w:color="000000"/>
        </w:rPr>
      </w:pPr>
      <w:r w:rsidRPr="003C74D0">
        <w:rPr>
          <w:u w:color="000000"/>
        </w:rPr>
        <w:tab/>
        <w:t>(B)</w:t>
      </w:r>
      <w:r w:rsidRPr="003C74D0">
        <w:rPr>
          <w:u w:color="000000"/>
        </w:rPr>
        <w:tab/>
        <w:t>The State Treasurer may contract with other states in developing the program.</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430.</w:t>
      </w:r>
      <w:r w:rsidRPr="003C74D0">
        <w:rPr>
          <w:u w:color="000000"/>
        </w:rPr>
        <w:tab/>
        <w:t>(A)</w:t>
      </w:r>
      <w:r w:rsidRPr="003C74D0">
        <w:rPr>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financial stability and integrity of the program manager;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the safety of the investment instrument being offered;</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the ability of the program manager to satisfy recordkeeping and reporting requirements;</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the program manager’s plan for promoting the program and the investment the organization is willing to make to promote the program;</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the fees, if any, proposed to be charged to the account owners;</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the minimum initial deposit and minimum contributions that the financial organization requires;</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the ability of the program manager to accept electronic withdrawals, including payroll deduction plans; and</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other benefits to the State or its residents included in the proposal, including fees payable to the State to cover expenses of the operation of the program.</w:t>
      </w:r>
    </w:p>
    <w:p w:rsidR="003C74D0" w:rsidRPr="003C74D0" w:rsidRDefault="003C74D0" w:rsidP="003C74D0">
      <w:pPr>
        <w:rPr>
          <w:u w:color="000000"/>
        </w:rPr>
      </w:pPr>
      <w:r w:rsidRPr="003C74D0">
        <w:rPr>
          <w:u w:color="000000"/>
        </w:rPr>
        <w:tab/>
        <w:t>(B)</w:t>
      </w:r>
      <w:r w:rsidRPr="003C74D0">
        <w:rPr>
          <w:u w:color="000000"/>
        </w:rPr>
        <w:tab/>
        <w:t>The State Treasurer may enter into contracts with program managers necessary to effectuate the provisions of this article. A management contract must include, at a minimum, terms requiring the program managers to:</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 xml:space="preserve">take action required to keep the program in compliance with requirements of this article and take actions not contrary to its contract to manage the program to qualify as a ‘qualified ABLE </w:t>
      </w:r>
      <w:r w:rsidRPr="003C74D0">
        <w:rPr>
          <w:strike/>
          <w:u w:color="000000"/>
        </w:rPr>
        <w:t>Savings</w:t>
      </w:r>
      <w:r w:rsidRPr="003C74D0">
        <w:rPr>
          <w:u w:color="000000"/>
        </w:rPr>
        <w:t xml:space="preserve"> Program’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keep adequate records of each account, keep each account segregated, and provide the State Treasurer with the information necessary to prepare the statements required by Section 11</w:t>
      </w:r>
      <w:r w:rsidRPr="003C74D0">
        <w:rPr>
          <w:u w:color="000000"/>
        </w:rPr>
        <w:noBreakHyphen/>
        <w:t>5</w:t>
      </w:r>
      <w:r w:rsidRPr="003C74D0">
        <w:rPr>
          <w:u w:color="000000"/>
        </w:rPr>
        <w:noBreakHyphen/>
        <w:t>440;</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compile and total information contained in statements required to be prepared under Section 11-5-440 and provide compilations to the State Treasurer;</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if there is more than one program manager, provide the State Treasurer with information as is necessary to determine compliance with Section 11</w:t>
      </w:r>
      <w:r w:rsidRPr="003C74D0">
        <w:rPr>
          <w:u w:color="000000"/>
        </w:rPr>
        <w:noBreakHyphen/>
        <w:t>5</w:t>
      </w:r>
      <w:r w:rsidRPr="003C74D0">
        <w:rPr>
          <w:u w:color="000000"/>
        </w:rPr>
        <w:noBreakHyphen/>
        <w:t>440;</w:t>
      </w:r>
    </w:p>
    <w:p w:rsidR="003C74D0" w:rsidRPr="003C74D0" w:rsidRDefault="003C74D0" w:rsidP="003C74D0">
      <w:pPr>
        <w:rPr>
          <w:u w:color="000000"/>
        </w:rPr>
      </w:pPr>
      <w:r w:rsidRPr="003C74D0">
        <w:rPr>
          <w:u w:color="000000"/>
        </w:rPr>
        <w:tab/>
      </w:r>
      <w:r w:rsidRPr="003C74D0">
        <w:rPr>
          <w:u w:color="000000"/>
        </w:rPr>
        <w:tab/>
        <w:t>(5)</w:t>
      </w:r>
      <w:r w:rsidRPr="003C74D0">
        <w:rPr>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(6)</w:t>
      </w:r>
      <w:r w:rsidRPr="003C74D0">
        <w:rPr>
          <w:u w:color="000000"/>
        </w:rPr>
        <w:tab/>
        <w:t>hold all accounts for the benefit of the account owner, owners, or the designated beneficiary;</w:t>
      </w:r>
    </w:p>
    <w:p w:rsidR="003C74D0" w:rsidRPr="003C74D0" w:rsidRDefault="003C74D0" w:rsidP="003C74D0">
      <w:pPr>
        <w:rPr>
          <w:u w:color="000000"/>
        </w:rPr>
      </w:pPr>
      <w:r w:rsidRPr="003C74D0">
        <w:rPr>
          <w:u w:color="000000"/>
        </w:rPr>
        <w:tab/>
      </w:r>
      <w:r w:rsidRPr="003C74D0">
        <w:rPr>
          <w:u w:color="000000"/>
        </w:rPr>
        <w:tab/>
        <w:t>(7)</w:t>
      </w:r>
      <w:r w:rsidRPr="003C74D0">
        <w:rPr>
          <w:u w:color="000000"/>
        </w:rPr>
        <w:tab/>
        <w:t>be audited at least annually by a firm of certified public accountants selected by the program manager, with the approval of the State Treasurer, and provide the results of the audit to the State Treasurer;</w:t>
      </w:r>
    </w:p>
    <w:p w:rsidR="003C74D0" w:rsidRPr="003C74D0" w:rsidRDefault="003C74D0" w:rsidP="003C74D0">
      <w:pPr>
        <w:rPr>
          <w:u w:color="000000"/>
        </w:rPr>
      </w:pPr>
      <w:r w:rsidRPr="003C74D0">
        <w:rPr>
          <w:u w:color="000000"/>
        </w:rPr>
        <w:tab/>
      </w:r>
      <w:r w:rsidRPr="003C74D0">
        <w:rPr>
          <w:u w:color="000000"/>
        </w:rPr>
        <w:tab/>
        <w:t>(8)</w:t>
      </w:r>
      <w:r w:rsidRPr="003C74D0">
        <w:rPr>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3C74D0" w:rsidRPr="003C74D0" w:rsidRDefault="003C74D0" w:rsidP="003C74D0">
      <w:pPr>
        <w:rPr>
          <w:u w:color="000000"/>
        </w:rPr>
      </w:pPr>
      <w:r w:rsidRPr="003C74D0">
        <w:rPr>
          <w:u w:color="000000"/>
        </w:rPr>
        <w:tab/>
      </w:r>
      <w:r w:rsidRPr="003C74D0">
        <w:rPr>
          <w:u w:color="000000"/>
        </w:rPr>
        <w:tab/>
        <w:t>(9)</w:t>
      </w:r>
      <w:r w:rsidRPr="003C74D0">
        <w:rPr>
          <w:u w:color="000000"/>
        </w:rPr>
        <w:tab/>
        <w:t>ensure that any description of the program, whether in writing or through the use of any media, is consistent with the marketing plan developed pursuant to the provisions of this article.</w:t>
      </w:r>
    </w:p>
    <w:p w:rsidR="003C74D0" w:rsidRPr="003C74D0" w:rsidRDefault="003C74D0" w:rsidP="003C74D0">
      <w:pPr>
        <w:rPr>
          <w:u w:color="000000"/>
        </w:rPr>
      </w:pPr>
      <w:r w:rsidRPr="003C74D0">
        <w:rPr>
          <w:u w:color="000000"/>
        </w:rPr>
        <w:tab/>
        <w:t>(C)</w:t>
      </w:r>
      <w:r w:rsidRPr="003C74D0">
        <w:rPr>
          <w:u w:color="000000"/>
        </w:rPr>
        <w:tab/>
        <w:t>The State Treasurer may:</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enter into contracts as he considers necessary and proper for the implementation of the program;</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3C74D0" w:rsidRPr="003C74D0" w:rsidRDefault="003C74D0" w:rsidP="003C74D0">
      <w:pPr>
        <w:rPr>
          <w:u w:color="000000"/>
        </w:rPr>
      </w:pPr>
      <w:r w:rsidRPr="003C74D0">
        <w:rPr>
          <w:u w:color="000000"/>
        </w:rPr>
        <w:tab/>
        <w:t>(D)</w:t>
      </w:r>
      <w:r w:rsidRPr="003C74D0">
        <w:rPr>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440.</w:t>
      </w:r>
      <w:r w:rsidRPr="003C74D0">
        <w:rPr>
          <w:u w:color="000000"/>
        </w:rPr>
        <w:tab/>
        <w:t>(A)</w:t>
      </w:r>
      <w:r w:rsidRPr="003C74D0">
        <w:rPr>
          <w:u w:color="000000"/>
        </w:rPr>
        <w:tab/>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name, address, and social security number of the account owner;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name, address, and social security number of the designated beneficiary, if the account owner is the beneficiary’s trustee or guardian;</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certification relating to no excess contributions; and</w:t>
      </w:r>
    </w:p>
    <w:p w:rsidR="003C74D0" w:rsidRPr="003C74D0" w:rsidRDefault="003C74D0" w:rsidP="003C74D0">
      <w:pPr>
        <w:rPr>
          <w:u w:color="000000"/>
        </w:rPr>
      </w:pPr>
      <w:r w:rsidRPr="003C74D0">
        <w:rPr>
          <w:u w:color="000000"/>
        </w:rPr>
        <w:tab/>
      </w:r>
      <w:r w:rsidRPr="003C74D0">
        <w:rPr>
          <w:u w:color="000000"/>
        </w:rPr>
        <w:tab/>
        <w:t>(4)</w:t>
      </w:r>
      <w:r w:rsidRPr="003C74D0">
        <w:rPr>
          <w:u w:color="000000"/>
        </w:rPr>
        <w:tab/>
        <w:t>additional information as the State Treasurer may require.</w:t>
      </w:r>
    </w:p>
    <w:p w:rsidR="003C74D0" w:rsidRPr="003C74D0" w:rsidRDefault="003C74D0" w:rsidP="003C74D0">
      <w:pPr>
        <w:rPr>
          <w:u w:color="000000"/>
        </w:rPr>
      </w:pPr>
      <w:r w:rsidRPr="003C74D0">
        <w:rPr>
          <w:u w:color="000000"/>
        </w:rPr>
        <w:tab/>
        <w:t>(B)</w:t>
      </w:r>
      <w:r w:rsidRPr="003C74D0">
        <w:rPr>
          <w:u w:color="000000"/>
        </w:rPr>
        <w:tab/>
        <w:t xml:space="preserve">A person may make contributions to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3C74D0" w:rsidRPr="003C74D0" w:rsidRDefault="003C74D0" w:rsidP="003C74D0">
      <w:pPr>
        <w:rPr>
          <w:u w:color="000000"/>
        </w:rPr>
      </w:pPr>
      <w:r w:rsidRPr="003C74D0">
        <w:rPr>
          <w:u w:color="000000"/>
        </w:rPr>
        <w:tab/>
        <w:t>(C)</w:t>
      </w:r>
      <w:r w:rsidRPr="003C74D0">
        <w:rPr>
          <w:u w:color="000000"/>
        </w:rPr>
        <w:tab/>
        <w:t xml:space="preserve">Contributions to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may be made only in cash. The State Treasurer or program manager shall reject or withdraw contributions promptly:</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in excess of the limits established pursuant to subsection (B); or</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the total contributions if the:</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value of the account is equal to or greater than the account maximum established by the State Treasurer. The account maximum must be equal to the account maximum for post secondary education savings accounts; or</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designated beneficiary is not an eligible individual in the current calendar year.</w:t>
      </w:r>
    </w:p>
    <w:p w:rsidR="003C74D0" w:rsidRPr="003C74D0" w:rsidRDefault="003C74D0" w:rsidP="003C74D0">
      <w:pPr>
        <w:rPr>
          <w:u w:color="000000"/>
        </w:rPr>
      </w:pPr>
      <w:r w:rsidRPr="003C74D0">
        <w:rPr>
          <w:u w:color="000000"/>
        </w:rPr>
        <w:tab/>
        <w:t>(D)(1)</w:t>
      </w:r>
      <w:r w:rsidRPr="003C74D0">
        <w:rPr>
          <w:u w:color="000000"/>
        </w:rPr>
        <w:tab/>
        <w:t>An account owner may:</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change the designated beneficiary of an account to an individual who is a qualified member of the family of the prior designated beneficiary in accordance with procedures established by the State Treasurer;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 xml:space="preserve">transfer all or a portion of an account to another ABLE </w:t>
      </w:r>
      <w:r w:rsidRPr="003C74D0">
        <w:rPr>
          <w:strike/>
          <w:u w:color="000000"/>
        </w:rPr>
        <w:t>savings</w:t>
      </w:r>
      <w:r w:rsidRPr="003C74D0">
        <w:rPr>
          <w:u w:color="000000"/>
        </w:rPr>
        <w:t xml:space="preserve"> account, the designated beneficiary of which is a member of the family as defined in Section 529A of the federal Internal Revenue Code of 1986, as amended.</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An account owner may not use an interest in an account as security for a loan. A pledge of an interest in an account is of no effect.</w:t>
      </w:r>
    </w:p>
    <w:p w:rsidR="003C74D0" w:rsidRPr="003C74D0" w:rsidRDefault="003C74D0" w:rsidP="003C74D0">
      <w:pPr>
        <w:rPr>
          <w:u w:color="000000"/>
        </w:rPr>
      </w:pPr>
      <w:r w:rsidRPr="003C74D0">
        <w:rPr>
          <w:u w:color="000000"/>
        </w:rPr>
        <w:tab/>
        <w:t>(E)(1)</w:t>
      </w:r>
      <w:r w:rsidRPr="003C74D0">
        <w:rPr>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A statement and information relating to an account must be prepared and filed to the extent required by this article and other state or federal law.</w:t>
      </w:r>
    </w:p>
    <w:p w:rsidR="003C74D0" w:rsidRPr="003C74D0" w:rsidRDefault="003C74D0" w:rsidP="003C74D0">
      <w:pPr>
        <w:rPr>
          <w:u w:color="000000"/>
        </w:rPr>
      </w:pPr>
      <w:r w:rsidRPr="003C74D0">
        <w:rPr>
          <w:u w:color="000000"/>
        </w:rPr>
        <w:tab/>
        <w:t>(F)(1)</w:t>
      </w:r>
      <w:r w:rsidRPr="003C74D0">
        <w:rPr>
          <w:u w:color="000000"/>
        </w:rPr>
        <w:tab/>
        <w:t>The program shall provide separate accounting for each designated beneficiary. An annual fee may be imposed upon the account owner for the maintenance of an account.</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Funds held in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are exempt from attachment, execution, or garnishment for claims of creditors of the contributor and the designated beneficiary;</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(c)</w:t>
      </w:r>
      <w:r w:rsidRPr="003C74D0">
        <w:rPr>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 xml:space="preserve">The amount distributed from </w:t>
      </w:r>
      <w:r w:rsidRPr="003C74D0">
        <w:rPr>
          <w:strike/>
          <w:u w:color="000000"/>
        </w:rPr>
        <w:t>an</w:t>
      </w:r>
      <w:r w:rsidRPr="003C74D0">
        <w:rPr>
          <w:u w:color="000000"/>
        </w:rPr>
        <w:t xml:space="preserve"> </w:t>
      </w:r>
      <w:r w:rsidRPr="009623D4">
        <w:rPr>
          <w:u w:val="single"/>
        </w:rPr>
        <w:t>a Palmetto</w:t>
      </w:r>
      <w:r w:rsidRPr="003C74D0">
        <w:rPr>
          <w:u w:color="000000"/>
        </w:rPr>
        <w:t xml:space="preserve"> ABLE </w:t>
      </w:r>
      <w:r w:rsidRPr="003C74D0">
        <w:rPr>
          <w:strike/>
          <w:u w:color="000000"/>
        </w:rPr>
        <w:t>savings</w:t>
      </w:r>
      <w:r w:rsidRPr="003C74D0">
        <w:rPr>
          <w:u w:color="000000"/>
        </w:rPr>
        <w:t xml:space="preserve"> account for the purposes of paying qualified disability expenses:</w:t>
      </w:r>
    </w:p>
    <w:p w:rsidR="003C74D0" w:rsidRPr="003C74D0" w:rsidRDefault="003C74D0" w:rsidP="003C74D0">
      <w:pPr>
        <w:rPr>
          <w:u w:color="000000"/>
        </w:rPr>
      </w:pPr>
      <w:r w:rsidRPr="003C74D0">
        <w:rPr>
          <w:u w:color="000000"/>
        </w:rPr>
        <w:tab/>
      </w:r>
      <w:r w:rsidRPr="003C74D0">
        <w:rPr>
          <w:u w:color="000000"/>
        </w:rPr>
        <w:tab/>
      </w:r>
      <w:r w:rsidRPr="003C74D0">
        <w:rPr>
          <w:u w:color="000000"/>
        </w:rPr>
        <w:tab/>
        <w:t>(a)</w:t>
      </w:r>
      <w:r w:rsidRPr="003C74D0">
        <w:rPr>
          <w:u w:color="000000"/>
        </w:rPr>
        <w:tab/>
        <w:t>are exempt from attachment, execution, or garnishment for claims of creditors of the contributor and the designated beneficiary; and</w:t>
      </w:r>
    </w:p>
    <w:p w:rsidR="003C74D0" w:rsidRPr="003C74D0" w:rsidRDefault="003C74D0" w:rsidP="003C74D0">
      <w:pPr>
        <w:rPr>
          <w:u w:color="000000"/>
        </w:rPr>
      </w:pPr>
      <w:r w:rsidRPr="003C74D0">
        <w:rPr>
          <w:u w:color="000000"/>
        </w:rPr>
        <w:tab/>
      </w:r>
      <w:r w:rsidRPr="003C74D0">
        <w:rPr>
          <w:u w:color="000000"/>
        </w:rPr>
        <w:tab/>
      </w:r>
      <w:r w:rsidRPr="003C74D0">
        <w:rPr>
          <w:u w:color="000000"/>
        </w:rPr>
        <w:tab/>
        <w:t>(b)</w:t>
      </w:r>
      <w:r w:rsidRPr="003C74D0">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3C74D0" w:rsidRPr="003C74D0" w:rsidRDefault="003C74D0" w:rsidP="003C74D0">
      <w:pPr>
        <w:rPr>
          <w:u w:color="000000"/>
        </w:rPr>
      </w:pPr>
      <w:r w:rsidRPr="003C74D0">
        <w:rPr>
          <w:u w:color="000000"/>
        </w:rPr>
        <w:tab/>
        <w:t>(G)</w:t>
      </w:r>
      <w:r w:rsidRPr="003C74D0">
        <w:rPr>
          <w:u w:color="000000"/>
        </w:rPr>
        <w:tab/>
        <w:t xml:space="preserve">To the extent earnings in an ABLE </w:t>
      </w:r>
      <w:r w:rsidRPr="003C74D0">
        <w:rPr>
          <w:strike/>
          <w:u w:color="000000"/>
        </w:rPr>
        <w:t>savings</w:t>
      </w:r>
      <w:r w:rsidRPr="003C74D0">
        <w:rPr>
          <w:u w:color="000000"/>
        </w:rPr>
        <w:t xml:space="preserve"> account and distributions from an ABLE </w:t>
      </w:r>
      <w:r w:rsidRPr="003C74D0">
        <w:rPr>
          <w:strike/>
          <w:u w:color="000000"/>
        </w:rPr>
        <w:t>savings</w:t>
      </w:r>
      <w:r w:rsidRPr="003C74D0">
        <w:rPr>
          <w:u w:color="000000"/>
        </w:rPr>
        <w:t xml:space="preserve"> account, or a qualified account under Section 529A located in another state, are not subject to federal income tax, they will not be subject to state income tax.</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450.</w:t>
      </w:r>
      <w:r w:rsidRPr="003C74D0">
        <w:rPr>
          <w:u w:color="000000"/>
        </w:rPr>
        <w:tab/>
        <w:t>(A)</w:t>
      </w:r>
      <w:r w:rsidRPr="003C74D0">
        <w:rPr>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3C74D0" w:rsidRPr="003C74D0" w:rsidRDefault="003C74D0" w:rsidP="003C74D0">
      <w:pPr>
        <w:rPr>
          <w:u w:color="000000"/>
        </w:rPr>
      </w:pPr>
      <w:r w:rsidRPr="003C74D0">
        <w:rPr>
          <w:u w:color="000000"/>
        </w:rPr>
        <w:tab/>
      </w:r>
      <w:r w:rsidRPr="003C74D0">
        <w:rPr>
          <w:u w:color="000000"/>
        </w:rPr>
        <w:tab/>
        <w:t>(1)</w:t>
      </w:r>
      <w:r w:rsidRPr="003C74D0">
        <w:rPr>
          <w:u w:color="000000"/>
        </w:rPr>
        <w:tab/>
        <w:t>return of principal;</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rate of interest or other return on an account; or</w:t>
      </w:r>
    </w:p>
    <w:p w:rsidR="003C74D0" w:rsidRPr="003C74D0" w:rsidRDefault="003C74D0" w:rsidP="003C74D0">
      <w:pPr>
        <w:rPr>
          <w:u w:color="000000"/>
        </w:rPr>
      </w:pPr>
      <w:r w:rsidRPr="003C74D0">
        <w:rPr>
          <w:u w:color="000000"/>
        </w:rPr>
        <w:tab/>
      </w:r>
      <w:r w:rsidRPr="003C74D0">
        <w:rPr>
          <w:u w:color="000000"/>
        </w:rPr>
        <w:tab/>
        <w:t>(3)</w:t>
      </w:r>
      <w:r w:rsidRPr="003C74D0">
        <w:rPr>
          <w:u w:color="000000"/>
        </w:rPr>
        <w:tab/>
        <w:t>payment of interest or other return on an account.</w:t>
      </w:r>
    </w:p>
    <w:p w:rsidR="003C74D0" w:rsidRPr="003C74D0" w:rsidRDefault="003C74D0" w:rsidP="003C74D0">
      <w:pPr>
        <w:rPr>
          <w:u w:color="000000"/>
        </w:rPr>
      </w:pPr>
      <w:r w:rsidRPr="003C74D0">
        <w:rPr>
          <w:u w:color="000000"/>
        </w:rPr>
        <w:tab/>
        <w:t>(B)</w:t>
      </w:r>
      <w:r w:rsidRPr="003C74D0">
        <w:rPr>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3C74D0" w:rsidRPr="003C74D0" w:rsidRDefault="003C74D0" w:rsidP="003C74D0">
      <w:pPr>
        <w:rPr>
          <w:u w:color="000000"/>
        </w:rPr>
      </w:pPr>
      <w:r w:rsidRPr="003C74D0">
        <w:rPr>
          <w:u w:color="000000"/>
        </w:rPr>
        <w:tab/>
        <w:t>Section 11</w:t>
      </w:r>
      <w:r w:rsidRPr="003C74D0">
        <w:rPr>
          <w:u w:color="000000"/>
        </w:rPr>
        <w:noBreakHyphen/>
        <w:t>5</w:t>
      </w:r>
      <w:r w:rsidRPr="003C74D0">
        <w:rPr>
          <w:u w:color="000000"/>
        </w:rPr>
        <w:noBreakHyphen/>
        <w:t>460.</w:t>
      </w:r>
      <w:r w:rsidRPr="003C74D0">
        <w:rPr>
          <w:u w:color="000000"/>
        </w:rPr>
        <w:tab/>
        <w:t>(A)</w:t>
      </w:r>
      <w:r w:rsidRPr="003C74D0">
        <w:rPr>
          <w:u w:color="000000"/>
        </w:rPr>
        <w:tab/>
        <w:t xml:space="preserve">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3C74D0" w:rsidRPr="003C74D0" w:rsidRDefault="003C74D0" w:rsidP="003C74D0">
      <w:pPr>
        <w:rPr>
          <w:u w:color="000000"/>
        </w:rPr>
      </w:pPr>
      <w:r w:rsidRPr="003C74D0">
        <w:rPr>
          <w:u w:color="000000"/>
        </w:rPr>
        <w:tab/>
        <w:t>(B)(1)</w:t>
      </w:r>
      <w:r w:rsidRPr="003C74D0">
        <w:rPr>
          <w:u w:color="000000"/>
        </w:rPr>
        <w:tab/>
        <w:t xml:space="preserve">The </w:t>
      </w:r>
      <w:r w:rsidRPr="003C74D0">
        <w:rPr>
          <w:strike/>
          <w:u w:color="000000"/>
        </w:rPr>
        <w:t>South Carolina</w:t>
      </w:r>
      <w:r w:rsidRPr="003C74D0">
        <w:rPr>
          <w:u w:color="000000"/>
        </w:rPr>
        <w:t xml:space="preserve"> </w:t>
      </w:r>
      <w:r w:rsidRPr="003C74D0">
        <w:rPr>
          <w:u w:val="single" w:color="000000"/>
        </w:rPr>
        <w:t>Palmetto</w:t>
      </w:r>
      <w:r w:rsidRPr="003C74D0">
        <w:rPr>
          <w:u w:color="000000"/>
        </w:rPr>
        <w:t xml:space="preserve"> ABLE Savings Expense Fund is established in the Office of the State Treasurer. The expense fund must consist of monies received from the </w:t>
      </w:r>
      <w:r w:rsidRPr="009623D4">
        <w:rPr>
          <w:u w:val="single"/>
        </w:rPr>
        <w:t>Palmetto</w:t>
      </w:r>
      <w:r w:rsidRPr="003C74D0">
        <w:rPr>
          <w:u w:color="000000"/>
        </w:rPr>
        <w:t xml:space="preserve"> ABLE Savings Program manager or managers, governmental or private grants, and state general fund appropriations, if any, for the program.</w:t>
      </w:r>
    </w:p>
    <w:p w:rsidR="003C74D0" w:rsidRPr="003C74D0" w:rsidRDefault="003C74D0" w:rsidP="003C74D0">
      <w:pPr>
        <w:rPr>
          <w:u w:color="000000"/>
        </w:rPr>
      </w:pPr>
      <w:r w:rsidRPr="003C74D0">
        <w:rPr>
          <w:u w:color="000000"/>
        </w:rPr>
        <w:tab/>
      </w:r>
      <w:r w:rsidRPr="003C74D0">
        <w:rPr>
          <w:u w:color="000000"/>
        </w:rPr>
        <w:tab/>
        <w:t>(2)</w:t>
      </w:r>
      <w:r w:rsidRPr="003C74D0">
        <w:rPr>
          <w:u w:color="000000"/>
        </w:rPr>
        <w:tab/>
        <w:t xml:space="preserve">All expenses incurred by the State Treasurer in developing and administering the </w:t>
      </w:r>
      <w:r w:rsidRPr="009623D4">
        <w:rPr>
          <w:u w:val="single"/>
        </w:rPr>
        <w:t>Palmetto</w:t>
      </w:r>
      <w:r w:rsidRPr="003C74D0">
        <w:rPr>
          <w:u w:color="000000"/>
        </w:rPr>
        <w:t xml:space="preserve"> ABLE Savings Program must be payable from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w:t>
      </w:r>
    </w:p>
    <w:p w:rsidR="003C74D0" w:rsidRPr="003C74D0" w:rsidRDefault="003C74D0" w:rsidP="003C74D0">
      <w:pPr>
        <w:rPr>
          <w:u w:color="000000"/>
        </w:rPr>
      </w:pPr>
      <w:r w:rsidRPr="003C74D0">
        <w:rPr>
          <w:u w:color="000000"/>
        </w:rPr>
        <w:t>SECTION</w:t>
      </w:r>
      <w:r w:rsidRPr="003C74D0">
        <w:rPr>
          <w:u w:color="000000"/>
        </w:rPr>
        <w:tab/>
        <w:t>2.</w:t>
      </w:r>
      <w:r w:rsidRPr="003C74D0">
        <w:rPr>
          <w:u w:color="000000"/>
        </w:rPr>
        <w:tab/>
        <w:t>Section 12</w:t>
      </w:r>
      <w:r w:rsidRPr="003C74D0">
        <w:rPr>
          <w:u w:color="000000"/>
        </w:rPr>
        <w:noBreakHyphen/>
        <w:t>6</w:t>
      </w:r>
      <w:r w:rsidRPr="003C74D0">
        <w:rPr>
          <w:u w:color="000000"/>
        </w:rPr>
        <w:noBreakHyphen/>
        <w:t>1140(12)(b) of the 1976 Code is amended to read:</w:t>
      </w:r>
    </w:p>
    <w:p w:rsidR="003C74D0" w:rsidRPr="003C74D0" w:rsidRDefault="003C74D0" w:rsidP="003C74D0">
      <w:pPr>
        <w:rPr>
          <w:u w:color="000000"/>
        </w:rPr>
      </w:pPr>
      <w:r w:rsidRPr="003C74D0">
        <w:rPr>
          <w:u w:color="000000"/>
        </w:rPr>
        <w:tab/>
        <w:t>“(b)</w:t>
      </w:r>
      <w:r w:rsidRPr="003C74D0">
        <w:rPr>
          <w:u w:color="000000"/>
        </w:rPr>
        <w:tab/>
        <w:t xml:space="preserve">Any interest, dividends, gains, property, or income accruing on the payments made to an investment trust agreement pursuant to Article 3, Chapter 5, Title 11, or on any account in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3C74D0">
        <w:rPr>
          <w:strike/>
          <w:u w:color="000000"/>
        </w:rPr>
        <w:t>South Carolina</w:t>
      </w:r>
      <w:r w:rsidRPr="003C74D0">
        <w:rPr>
          <w:u w:color="000000"/>
        </w:rPr>
        <w:t xml:space="preserve"> </w:t>
      </w:r>
      <w:r w:rsidRPr="009623D4">
        <w:rPr>
          <w:u w:val="single"/>
        </w:rPr>
        <w:t>Palmetto</w:t>
      </w:r>
      <w:r w:rsidRPr="003C74D0">
        <w:rPr>
          <w:u w:color="000000"/>
        </w:rPr>
        <w:t xml:space="preserve"> ABLE Savings Expense Fund or are withdrawn pursuant to a qualified withdrawal.”</w:t>
      </w:r>
    </w:p>
    <w:p w:rsidR="003C74D0" w:rsidRPr="003C74D0" w:rsidRDefault="003C74D0" w:rsidP="003C74D0">
      <w:pPr>
        <w:rPr>
          <w:u w:color="000000"/>
        </w:rPr>
      </w:pPr>
      <w:r w:rsidRPr="003C74D0">
        <w:rPr>
          <w:u w:color="000000"/>
        </w:rPr>
        <w:t>SECTION</w:t>
      </w:r>
      <w:r w:rsidRPr="003C74D0">
        <w:rPr>
          <w:u w:color="000000"/>
        </w:rPr>
        <w:tab/>
        <w:t>3.</w:t>
      </w:r>
      <w:r w:rsidRPr="003C74D0">
        <w:rPr>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3C74D0" w:rsidRPr="009623D4" w:rsidRDefault="003C74D0" w:rsidP="003C74D0">
      <w:r w:rsidRPr="009623D4">
        <w:t>SECTION</w:t>
      </w:r>
      <w:r w:rsidRPr="009623D4">
        <w:tab/>
        <w:t>4.</w:t>
      </w:r>
      <w:r w:rsidRPr="009623D4">
        <w:tab/>
        <w:t>This act takes effect</w:t>
      </w:r>
      <w:r w:rsidR="009813D3">
        <w:t xml:space="preserve"> upon approval by the Governor. </w:t>
      </w:r>
      <w:r w:rsidRPr="009623D4">
        <w:t>/</w:t>
      </w:r>
    </w:p>
    <w:p w:rsidR="003C74D0" w:rsidRPr="009623D4" w:rsidRDefault="003C74D0" w:rsidP="003C74D0">
      <w:r w:rsidRPr="009623D4">
        <w:t>Renumber sections to conform.</w:t>
      </w:r>
    </w:p>
    <w:p w:rsidR="003C74D0" w:rsidRDefault="003C74D0" w:rsidP="003C74D0">
      <w:r w:rsidRPr="009623D4">
        <w:t>Amend title to conform.</w:t>
      </w:r>
    </w:p>
    <w:p w:rsidR="003C74D0" w:rsidRDefault="003C74D0" w:rsidP="003C74D0"/>
    <w:p w:rsidR="003C74D0" w:rsidRDefault="003C74D0" w:rsidP="003C74D0">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88" w:name="vote_start189"/>
      <w:bookmarkEnd w:id="88"/>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White</w:t>
            </w:r>
          </w:p>
        </w:tc>
        <w:tc>
          <w:tcPr>
            <w:tcW w:w="2180" w:type="dxa"/>
            <w:shd w:val="clear" w:color="auto" w:fill="auto"/>
          </w:tcPr>
          <w:p w:rsidR="003C74D0" w:rsidRPr="003C74D0" w:rsidRDefault="003C74D0" w:rsidP="003C74D0">
            <w:pPr>
              <w:keepNext/>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3916--SENATE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89" w:name="include_clip_start_193"/>
      <w:bookmarkEnd w:id="89"/>
    </w:p>
    <w:p w:rsidR="003C74D0" w:rsidRDefault="003C74D0" w:rsidP="003C74D0">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Default="003C74D0" w:rsidP="003C74D0"/>
    <w:p w:rsidR="003C74D0" w:rsidRPr="0037385B" w:rsidRDefault="003C74D0" w:rsidP="003C74D0">
      <w:r w:rsidRPr="0037385B">
        <w:t>Rep. MURPHY proposed the following Amendment No. 1A</w:t>
      </w:r>
      <w:r w:rsidR="009813D3">
        <w:t xml:space="preserve"> to </w:t>
      </w:r>
      <w:r w:rsidRPr="0037385B">
        <w:t>H.</w:t>
      </w:r>
      <w:r w:rsidR="009813D3">
        <w:t> </w:t>
      </w:r>
      <w:r w:rsidRPr="0037385B">
        <w:t>3916 (COUNCIL\DG\3916C001.NBD.DG19), which was adopted:</w:t>
      </w:r>
    </w:p>
    <w:p w:rsidR="003C74D0" w:rsidRPr="0037385B" w:rsidRDefault="003C74D0" w:rsidP="003C74D0">
      <w:r w:rsidRPr="0037385B">
        <w:t>Amend the bill, as and if amended, by deleting SECTIONS 2 and 3.</w:t>
      </w:r>
    </w:p>
    <w:p w:rsidR="003C74D0" w:rsidRPr="0037385B" w:rsidRDefault="003C74D0" w:rsidP="003C74D0">
      <w:r w:rsidRPr="0037385B">
        <w:t>Renumber sections to conform.</w:t>
      </w:r>
    </w:p>
    <w:p w:rsidR="003C74D0" w:rsidRDefault="003C74D0" w:rsidP="003C74D0">
      <w:r w:rsidRPr="0037385B">
        <w:t>Amend title to conform.</w:t>
      </w:r>
    </w:p>
    <w:p w:rsidR="003C74D0" w:rsidRDefault="003C74D0" w:rsidP="003C74D0"/>
    <w:p w:rsidR="003C74D0" w:rsidRDefault="003C74D0" w:rsidP="003C74D0">
      <w:r>
        <w:t>Rep. MURPHY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90" w:name="vote_start196"/>
      <w:bookmarkEnd w:id="90"/>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9813D3">
            <w:pPr>
              <w:keepNext/>
              <w:ind w:firstLine="0"/>
            </w:pPr>
            <w:r>
              <w:t>Wheeler</w:t>
            </w:r>
          </w:p>
        </w:tc>
        <w:tc>
          <w:tcPr>
            <w:tcW w:w="2179" w:type="dxa"/>
            <w:shd w:val="clear" w:color="auto" w:fill="auto"/>
          </w:tcPr>
          <w:p w:rsidR="003C74D0" w:rsidRPr="003C74D0" w:rsidRDefault="003C74D0" w:rsidP="009813D3">
            <w:pPr>
              <w:keepNext/>
              <w:ind w:firstLine="0"/>
            </w:pPr>
            <w:r>
              <w:t>White</w:t>
            </w:r>
          </w:p>
        </w:tc>
        <w:tc>
          <w:tcPr>
            <w:tcW w:w="2180" w:type="dxa"/>
            <w:shd w:val="clear" w:color="auto" w:fill="auto"/>
          </w:tcPr>
          <w:p w:rsidR="003C74D0" w:rsidRPr="003C74D0" w:rsidRDefault="003C74D0" w:rsidP="009813D3">
            <w:pPr>
              <w:keepNext/>
              <w:ind w:firstLine="0"/>
            </w:pPr>
            <w:r>
              <w:t>Whitmire</w:t>
            </w:r>
          </w:p>
        </w:tc>
      </w:tr>
      <w:tr w:rsidR="003C74D0" w:rsidRPr="003C74D0" w:rsidTr="003C74D0">
        <w:tc>
          <w:tcPr>
            <w:tcW w:w="2179" w:type="dxa"/>
            <w:shd w:val="clear" w:color="auto" w:fill="auto"/>
          </w:tcPr>
          <w:p w:rsidR="003C74D0" w:rsidRPr="003C74D0" w:rsidRDefault="003C74D0" w:rsidP="009813D3">
            <w:pPr>
              <w:keepNext/>
              <w:ind w:firstLine="0"/>
            </w:pPr>
            <w:r>
              <w:t>R. Williams</w:t>
            </w:r>
          </w:p>
        </w:tc>
        <w:tc>
          <w:tcPr>
            <w:tcW w:w="2179" w:type="dxa"/>
            <w:shd w:val="clear" w:color="auto" w:fill="auto"/>
          </w:tcPr>
          <w:p w:rsidR="003C74D0" w:rsidRPr="003C74D0" w:rsidRDefault="003C74D0" w:rsidP="009813D3">
            <w:pPr>
              <w:keepNext/>
              <w:ind w:firstLine="0"/>
            </w:pPr>
            <w:r>
              <w:t>Willis</w:t>
            </w:r>
          </w:p>
        </w:tc>
        <w:tc>
          <w:tcPr>
            <w:tcW w:w="2180" w:type="dxa"/>
            <w:shd w:val="clear" w:color="auto" w:fill="auto"/>
          </w:tcPr>
          <w:p w:rsidR="003C74D0" w:rsidRPr="003C74D0" w:rsidRDefault="003C74D0" w:rsidP="009813D3">
            <w:pPr>
              <w:keepNext/>
              <w:ind w:firstLine="0"/>
            </w:pPr>
            <w:r>
              <w:t>Wooten</w:t>
            </w:r>
          </w:p>
        </w:tc>
      </w:tr>
    </w:tbl>
    <w:p w:rsidR="003C74D0" w:rsidRDefault="003C74D0" w:rsidP="009813D3">
      <w:pPr>
        <w:keepNext/>
      </w:pPr>
    </w:p>
    <w:p w:rsidR="003C74D0" w:rsidRDefault="003C74D0" w:rsidP="009813D3">
      <w:pPr>
        <w:keepNext/>
        <w:jc w:val="center"/>
        <w:rPr>
          <w:b/>
        </w:rPr>
      </w:pPr>
      <w:r w:rsidRPr="003C74D0">
        <w:rPr>
          <w:b/>
        </w:rPr>
        <w:t>Total--108</w:t>
      </w:r>
    </w:p>
    <w:p w:rsidR="003C74D0" w:rsidRDefault="003C74D0" w:rsidP="009813D3">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3821--NONCONCURRENCE IN SENATE AMENDMENTS</w:t>
      </w:r>
    </w:p>
    <w:p w:rsidR="003C74D0" w:rsidRDefault="003C74D0" w:rsidP="003C74D0">
      <w:r>
        <w:t xml:space="preserve">The Senate Amendments to the following Bill were taken up for consideration: </w:t>
      </w:r>
    </w:p>
    <w:p w:rsidR="003C74D0" w:rsidRDefault="003C74D0" w:rsidP="003C74D0">
      <w:bookmarkStart w:id="91" w:name="include_clip_start_200"/>
      <w:bookmarkEnd w:id="91"/>
    </w:p>
    <w:p w:rsidR="003C74D0" w:rsidRDefault="003C74D0" w:rsidP="003C74D0">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3C74D0" w:rsidRDefault="003C74D0" w:rsidP="003C74D0">
      <w:bookmarkStart w:id="92" w:name="include_clip_end_200"/>
      <w:bookmarkEnd w:id="92"/>
    </w:p>
    <w:p w:rsidR="003C74D0" w:rsidRDefault="003C74D0" w:rsidP="003C74D0">
      <w:r>
        <w:t>Rep. CLARY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93" w:name="vote_start202"/>
      <w:bookmarkEnd w:id="93"/>
      <w:r>
        <w:t>Yeas 1; Nays 105</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Lowe</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White</w:t>
            </w:r>
          </w:p>
        </w:tc>
        <w:tc>
          <w:tcPr>
            <w:tcW w:w="2180" w:type="dxa"/>
            <w:shd w:val="clear" w:color="auto" w:fill="auto"/>
          </w:tcPr>
          <w:p w:rsidR="003C74D0" w:rsidRPr="003C74D0" w:rsidRDefault="003C74D0" w:rsidP="003C74D0">
            <w:pPr>
              <w:keepNext/>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bl>
    <w:p w:rsidR="003C74D0" w:rsidRDefault="003C74D0" w:rsidP="003C74D0"/>
    <w:p w:rsidR="003C74D0" w:rsidRDefault="003C74D0" w:rsidP="003C74D0">
      <w:pPr>
        <w:jc w:val="center"/>
        <w:rPr>
          <w:b/>
        </w:rPr>
      </w:pPr>
      <w:r w:rsidRPr="003C74D0">
        <w:rPr>
          <w:b/>
        </w:rPr>
        <w:t>Total--105</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3754--DEBATE ADJOURNED</w:t>
      </w:r>
    </w:p>
    <w:p w:rsidR="003C74D0" w:rsidRDefault="003C74D0" w:rsidP="003C74D0">
      <w:r>
        <w:t xml:space="preserve">The Senate Amendments to the following Bill were taken up for consideration: </w:t>
      </w:r>
    </w:p>
    <w:p w:rsidR="003C74D0" w:rsidRDefault="003C74D0" w:rsidP="003C74D0">
      <w:bookmarkStart w:id="94" w:name="include_clip_start_205"/>
      <w:bookmarkEnd w:id="94"/>
    </w:p>
    <w:p w:rsidR="003C74D0" w:rsidRDefault="003C74D0" w:rsidP="003C74D0">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3C74D0" w:rsidRDefault="003C74D0" w:rsidP="003C74D0">
      <w:bookmarkStart w:id="95" w:name="include_clip_end_205"/>
      <w:bookmarkEnd w:id="95"/>
    </w:p>
    <w:p w:rsidR="003C74D0" w:rsidRDefault="003C74D0" w:rsidP="003C74D0">
      <w:r>
        <w:t xml:space="preserve">Rep. FORRESTER moved to adjourn debate on the Senate Amendments, which was agreed to.  </w:t>
      </w:r>
    </w:p>
    <w:p w:rsidR="003C74D0" w:rsidRDefault="003C74D0" w:rsidP="003C74D0"/>
    <w:p w:rsidR="003C74D0" w:rsidRDefault="003C74D0" w:rsidP="003C74D0">
      <w:pPr>
        <w:keepNext/>
        <w:jc w:val="center"/>
        <w:rPr>
          <w:b/>
        </w:rPr>
      </w:pPr>
      <w:r w:rsidRPr="003C74D0">
        <w:rPr>
          <w:b/>
        </w:rPr>
        <w:t>H. 3383--SENATE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96" w:name="include_clip_start_208"/>
      <w:bookmarkEnd w:id="96"/>
    </w:p>
    <w:p w:rsidR="003C74D0" w:rsidRDefault="003C74D0" w:rsidP="003C74D0">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3C74D0" w:rsidRDefault="003C74D0" w:rsidP="003C74D0"/>
    <w:p w:rsidR="003C74D0" w:rsidRPr="00B821C9" w:rsidRDefault="003C74D0" w:rsidP="003C74D0">
      <w:r w:rsidRPr="00B821C9">
        <w:t>Rep. SOTTILE proposed the following Amendment No. 1A</w:t>
      </w:r>
      <w:r w:rsidR="009813D3">
        <w:t xml:space="preserve"> to </w:t>
      </w:r>
      <w:r w:rsidRPr="00B821C9">
        <w:t>H.</w:t>
      </w:r>
      <w:r w:rsidR="009813D3">
        <w:t> </w:t>
      </w:r>
      <w:r w:rsidRPr="00B821C9">
        <w:t>3383 (COUNCIL\DG\3383C001.NBD.DG19), which was adopted:</w:t>
      </w:r>
    </w:p>
    <w:p w:rsidR="003C74D0" w:rsidRPr="00B821C9" w:rsidRDefault="003C74D0" w:rsidP="003C74D0">
      <w:r w:rsidRPr="00B821C9">
        <w:t>Amend the bill, as and if amended, by deleting SECTIONS 2 and 3.</w:t>
      </w:r>
    </w:p>
    <w:p w:rsidR="003C74D0" w:rsidRPr="00B821C9" w:rsidRDefault="003C74D0" w:rsidP="003C74D0">
      <w:r w:rsidRPr="00B821C9">
        <w:t>Renumber sections to conform.</w:t>
      </w:r>
    </w:p>
    <w:p w:rsidR="003C74D0" w:rsidRDefault="003C74D0" w:rsidP="003C74D0">
      <w:r w:rsidRPr="00B821C9">
        <w:t>Amend title to conform.</w:t>
      </w:r>
    </w:p>
    <w:p w:rsidR="003C74D0" w:rsidRDefault="003C74D0" w:rsidP="003C74D0"/>
    <w:p w:rsidR="003C74D0" w:rsidRDefault="003C74D0" w:rsidP="003C74D0">
      <w:r>
        <w:t>Rep. SOTTILE explained the amendment.</w:t>
      </w:r>
    </w:p>
    <w:p w:rsidR="003C74D0" w:rsidRDefault="003C74D0" w:rsidP="003C74D0"/>
    <w:p w:rsidR="003C74D0" w:rsidRDefault="00951AB4" w:rsidP="003C74D0">
      <w:r>
        <w:br w:type="column"/>
      </w:r>
      <w:r w:rsidR="003C74D0">
        <w:t xml:space="preserve">The yeas and nays were taken resulting as follows: </w:t>
      </w:r>
    </w:p>
    <w:p w:rsidR="003C74D0" w:rsidRDefault="003C74D0" w:rsidP="003C74D0">
      <w:pPr>
        <w:jc w:val="center"/>
      </w:pPr>
      <w:r>
        <w:t xml:space="preserve"> </w:t>
      </w:r>
      <w:bookmarkStart w:id="97" w:name="vote_start211"/>
      <w:bookmarkEnd w:id="97"/>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Lowe</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3973--SENATE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98" w:name="include_clip_start_215"/>
      <w:bookmarkEnd w:id="98"/>
    </w:p>
    <w:p w:rsidR="003C74D0" w:rsidRDefault="003C74D0" w:rsidP="003C74D0">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3C74D0" w:rsidRDefault="003C74D0" w:rsidP="003C74D0"/>
    <w:p w:rsidR="003C74D0" w:rsidRPr="00170333" w:rsidRDefault="003C74D0" w:rsidP="003C74D0">
      <w:r w:rsidRPr="00170333">
        <w:t>Rep. BERNSTEIN proposed the following Amendment No. 1A</w:t>
      </w:r>
      <w:r w:rsidR="009813D3">
        <w:t xml:space="preserve"> to </w:t>
      </w:r>
      <w:r w:rsidRPr="00170333">
        <w:t>H.</w:t>
      </w:r>
      <w:r w:rsidR="009813D3">
        <w:t> </w:t>
      </w:r>
      <w:r w:rsidRPr="00170333">
        <w:t>3973 (COUNCIL\DG\3973C001.NBD.DG19), which was adopted:</w:t>
      </w:r>
    </w:p>
    <w:p w:rsidR="003C74D0" w:rsidRPr="00170333" w:rsidRDefault="003C74D0" w:rsidP="003C74D0">
      <w:r w:rsidRPr="00170333">
        <w:t>Amend the bill, as and if amended, by deleting SECTIONS 4 and 5.</w:t>
      </w:r>
    </w:p>
    <w:p w:rsidR="003C74D0" w:rsidRPr="00170333" w:rsidRDefault="003C74D0" w:rsidP="003C74D0">
      <w:r w:rsidRPr="00170333">
        <w:t>Renumber sections to conform.</w:t>
      </w:r>
    </w:p>
    <w:p w:rsidR="003C74D0" w:rsidRDefault="003C74D0" w:rsidP="003C74D0">
      <w:r w:rsidRPr="00170333">
        <w:t>Amend title to conform.</w:t>
      </w:r>
    </w:p>
    <w:p w:rsidR="003C74D0" w:rsidRDefault="003C74D0" w:rsidP="003C74D0"/>
    <w:p w:rsidR="003C74D0" w:rsidRDefault="003C74D0" w:rsidP="003C74D0">
      <w:r>
        <w:t>Rep. BERNSTEIN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99" w:name="vote_start218"/>
      <w:bookmarkEnd w:id="99"/>
      <w:r>
        <w:t>Yeas 105;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951AB4">
            <w:pPr>
              <w:keepNext/>
              <w:ind w:firstLine="0"/>
            </w:pPr>
            <w:r>
              <w:t>White</w:t>
            </w:r>
          </w:p>
        </w:tc>
        <w:tc>
          <w:tcPr>
            <w:tcW w:w="2179" w:type="dxa"/>
            <w:shd w:val="clear" w:color="auto" w:fill="auto"/>
          </w:tcPr>
          <w:p w:rsidR="003C74D0" w:rsidRPr="003C74D0" w:rsidRDefault="003C74D0" w:rsidP="00951AB4">
            <w:pPr>
              <w:keepNext/>
              <w:ind w:firstLine="0"/>
            </w:pPr>
            <w:r>
              <w:t>Whitmire</w:t>
            </w:r>
          </w:p>
        </w:tc>
        <w:tc>
          <w:tcPr>
            <w:tcW w:w="2180" w:type="dxa"/>
            <w:shd w:val="clear" w:color="auto" w:fill="auto"/>
          </w:tcPr>
          <w:p w:rsidR="003C74D0" w:rsidRPr="003C74D0" w:rsidRDefault="003C74D0" w:rsidP="00951AB4">
            <w:pPr>
              <w:keepNext/>
              <w:ind w:firstLine="0"/>
            </w:pPr>
            <w:r>
              <w:t>R. Williams</w:t>
            </w:r>
          </w:p>
        </w:tc>
      </w:tr>
      <w:tr w:rsidR="003C74D0" w:rsidRPr="003C74D0" w:rsidTr="003C74D0">
        <w:tc>
          <w:tcPr>
            <w:tcW w:w="2179" w:type="dxa"/>
            <w:shd w:val="clear" w:color="auto" w:fill="auto"/>
          </w:tcPr>
          <w:p w:rsidR="003C74D0" w:rsidRPr="003C74D0" w:rsidRDefault="003C74D0" w:rsidP="00951AB4">
            <w:pPr>
              <w:keepNext/>
              <w:ind w:firstLine="0"/>
            </w:pPr>
            <w:r>
              <w:t>Willis</w:t>
            </w:r>
          </w:p>
        </w:tc>
        <w:tc>
          <w:tcPr>
            <w:tcW w:w="2179" w:type="dxa"/>
            <w:shd w:val="clear" w:color="auto" w:fill="auto"/>
          </w:tcPr>
          <w:p w:rsidR="003C74D0" w:rsidRPr="003C74D0" w:rsidRDefault="003C74D0" w:rsidP="00951AB4">
            <w:pPr>
              <w:keepNext/>
              <w:ind w:firstLine="0"/>
            </w:pPr>
            <w:r>
              <w:t>Wooten</w:t>
            </w:r>
          </w:p>
        </w:tc>
        <w:tc>
          <w:tcPr>
            <w:tcW w:w="2180" w:type="dxa"/>
            <w:shd w:val="clear" w:color="auto" w:fill="auto"/>
          </w:tcPr>
          <w:p w:rsidR="003C74D0" w:rsidRPr="003C74D0" w:rsidRDefault="003C74D0" w:rsidP="00951AB4">
            <w:pPr>
              <w:keepNext/>
              <w:ind w:firstLine="0"/>
            </w:pPr>
            <w:r>
              <w:t>Yow</w:t>
            </w:r>
          </w:p>
        </w:tc>
      </w:tr>
    </w:tbl>
    <w:p w:rsidR="003C74D0" w:rsidRDefault="003C74D0" w:rsidP="00951AB4">
      <w:pPr>
        <w:keepNext/>
      </w:pPr>
    </w:p>
    <w:p w:rsidR="003C74D0" w:rsidRDefault="003C74D0" w:rsidP="00951AB4">
      <w:pPr>
        <w:keepNext/>
        <w:jc w:val="center"/>
        <w:rPr>
          <w:b/>
        </w:rPr>
      </w:pPr>
      <w:r w:rsidRPr="003C74D0">
        <w:rPr>
          <w:b/>
        </w:rPr>
        <w:t>Total--105</w:t>
      </w:r>
    </w:p>
    <w:p w:rsidR="003C74D0" w:rsidRDefault="003C74D0" w:rsidP="00951AB4">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 xml:space="preserve">The SPEAKER </w:t>
      </w:r>
      <w:r w:rsidR="008C0293">
        <w:rPr>
          <w:i/>
        </w:rPr>
        <w:t>PRO TEMPORE</w:t>
      </w:r>
      <w:r w:rsidR="00AB08E6">
        <w:rPr>
          <w:i/>
        </w:rPr>
        <w:t xml:space="preserve"> </w:t>
      </w:r>
      <w:r>
        <w:t>granted Rep. NORRELL a temporary leave of absence.</w:t>
      </w:r>
    </w:p>
    <w:p w:rsidR="003C74D0" w:rsidRDefault="003C74D0" w:rsidP="003C74D0"/>
    <w:p w:rsidR="003C74D0" w:rsidRDefault="003C74D0" w:rsidP="003C74D0">
      <w:pPr>
        <w:keepNext/>
        <w:jc w:val="center"/>
        <w:rPr>
          <w:b/>
        </w:rPr>
      </w:pPr>
      <w:r w:rsidRPr="003C74D0">
        <w:rPr>
          <w:b/>
        </w:rPr>
        <w:t>H. 3789--NONCONCURRENCE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00" w:name="include_clip_start_224"/>
      <w:bookmarkEnd w:id="100"/>
    </w:p>
    <w:p w:rsidR="003C74D0" w:rsidRDefault="003C74D0" w:rsidP="003C74D0">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3C74D0" w:rsidRDefault="003C74D0" w:rsidP="003C74D0">
      <w:bookmarkStart w:id="101" w:name="include_clip_end_224"/>
      <w:bookmarkEnd w:id="101"/>
    </w:p>
    <w:p w:rsidR="003C74D0" w:rsidRDefault="003C74D0" w:rsidP="003C74D0">
      <w:r>
        <w:t>Rep. BENNETT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2" w:name="vote_start226"/>
      <w:bookmarkEnd w:id="102"/>
      <w:r>
        <w:t>Yeas 0; Nays 115</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9813D3">
            <w:pPr>
              <w:keepNext/>
              <w:ind w:firstLine="0"/>
            </w:pPr>
            <w:r>
              <w:t>S. Williams</w:t>
            </w:r>
          </w:p>
        </w:tc>
        <w:tc>
          <w:tcPr>
            <w:tcW w:w="2179" w:type="dxa"/>
            <w:shd w:val="clear" w:color="auto" w:fill="auto"/>
          </w:tcPr>
          <w:p w:rsidR="003C74D0" w:rsidRPr="003C74D0" w:rsidRDefault="003C74D0" w:rsidP="009813D3">
            <w:pPr>
              <w:keepNext/>
              <w:ind w:firstLine="0"/>
            </w:pPr>
            <w:r>
              <w:t>Willis</w:t>
            </w:r>
          </w:p>
        </w:tc>
        <w:tc>
          <w:tcPr>
            <w:tcW w:w="2180" w:type="dxa"/>
            <w:shd w:val="clear" w:color="auto" w:fill="auto"/>
          </w:tcPr>
          <w:p w:rsidR="003C74D0" w:rsidRPr="003C74D0" w:rsidRDefault="003C74D0" w:rsidP="009813D3">
            <w:pPr>
              <w:keepNext/>
              <w:ind w:firstLine="0"/>
            </w:pPr>
            <w:r>
              <w:t>Wooten</w:t>
            </w:r>
          </w:p>
        </w:tc>
      </w:tr>
      <w:tr w:rsidR="003C74D0" w:rsidRPr="003C74D0" w:rsidTr="003C74D0">
        <w:tc>
          <w:tcPr>
            <w:tcW w:w="2179" w:type="dxa"/>
            <w:shd w:val="clear" w:color="auto" w:fill="auto"/>
          </w:tcPr>
          <w:p w:rsidR="003C74D0" w:rsidRPr="003C74D0" w:rsidRDefault="003C74D0" w:rsidP="009813D3">
            <w:pPr>
              <w:keepNext/>
              <w:ind w:firstLine="0"/>
            </w:pPr>
            <w:r>
              <w:t>Yow</w:t>
            </w:r>
          </w:p>
        </w:tc>
        <w:tc>
          <w:tcPr>
            <w:tcW w:w="2179" w:type="dxa"/>
            <w:shd w:val="clear" w:color="auto" w:fill="auto"/>
          </w:tcPr>
          <w:p w:rsidR="003C74D0" w:rsidRPr="003C74D0" w:rsidRDefault="003C74D0" w:rsidP="009813D3">
            <w:pPr>
              <w:keepNext/>
              <w:ind w:firstLine="0"/>
            </w:pPr>
          </w:p>
        </w:tc>
        <w:tc>
          <w:tcPr>
            <w:tcW w:w="2180" w:type="dxa"/>
            <w:shd w:val="clear" w:color="auto" w:fill="auto"/>
          </w:tcPr>
          <w:p w:rsidR="003C74D0" w:rsidRPr="003C74D0" w:rsidRDefault="003C74D0" w:rsidP="009813D3">
            <w:pPr>
              <w:keepNext/>
              <w:ind w:firstLine="0"/>
            </w:pPr>
          </w:p>
        </w:tc>
      </w:tr>
    </w:tbl>
    <w:p w:rsidR="003C74D0" w:rsidRDefault="003C74D0" w:rsidP="009813D3">
      <w:pPr>
        <w:keepNext/>
      </w:pPr>
    </w:p>
    <w:p w:rsidR="003C74D0" w:rsidRDefault="003C74D0" w:rsidP="009813D3">
      <w:pPr>
        <w:keepNext/>
        <w:jc w:val="center"/>
        <w:rPr>
          <w:b/>
        </w:rPr>
      </w:pPr>
      <w:r w:rsidRPr="003C74D0">
        <w:rPr>
          <w:b/>
        </w:rPr>
        <w:t>Total--115</w:t>
      </w:r>
    </w:p>
    <w:p w:rsidR="009813D3" w:rsidRDefault="009813D3" w:rsidP="009813D3">
      <w:pPr>
        <w:keepNext/>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3662--SENATE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03" w:name="include_clip_start_229"/>
      <w:bookmarkEnd w:id="103"/>
    </w:p>
    <w:p w:rsidR="003C74D0" w:rsidRDefault="003C74D0" w:rsidP="003C74D0">
      <w:r>
        <w:t>H. 3662 -- Rep. McCoy: A BILL TO ADOPT REVISED CODE VOLUMES 3 AND 4 OF THE CODE OF LAWS OF SOUTH CAROLINA, 1976, TO THE EXTENT OF THEIR CONTENTS, AS THE ONLY GENERAL PERMANENT STATUTORY LAW OF THE STATE AS OF JANUARY 1, 2019.</w:t>
      </w:r>
    </w:p>
    <w:p w:rsidR="003C74D0" w:rsidRDefault="003C74D0" w:rsidP="003C74D0"/>
    <w:p w:rsidR="003C74D0" w:rsidRPr="00A3431A" w:rsidRDefault="003C74D0" w:rsidP="003C74D0">
      <w:r w:rsidRPr="00A3431A">
        <w:t>Rep. MCCOY proposed the following Amendment No. 1A</w:t>
      </w:r>
      <w:r w:rsidR="009813D3">
        <w:t xml:space="preserve"> to </w:t>
      </w:r>
      <w:r w:rsidRPr="00A3431A">
        <w:t>H. 3662 (COUNCIL\DG\3662C001.NBD.DG19), which was adopted:</w:t>
      </w:r>
    </w:p>
    <w:p w:rsidR="003C74D0" w:rsidRPr="00A3431A" w:rsidRDefault="003C74D0" w:rsidP="003C74D0">
      <w:r w:rsidRPr="00A3431A">
        <w:t>Amend the bill, as and if amended, by deleting SECTIONS 3 and 4.</w:t>
      </w:r>
    </w:p>
    <w:p w:rsidR="003C74D0" w:rsidRPr="00A3431A" w:rsidRDefault="003C74D0" w:rsidP="003C74D0">
      <w:r w:rsidRPr="00A3431A">
        <w:t>Renumber sections to conform.</w:t>
      </w:r>
    </w:p>
    <w:p w:rsidR="003C74D0" w:rsidRDefault="003C74D0" w:rsidP="003C74D0">
      <w:r w:rsidRPr="00A3431A">
        <w:t>Amend title to conform.</w:t>
      </w:r>
    </w:p>
    <w:p w:rsidR="003C74D0" w:rsidRDefault="003C74D0" w:rsidP="003C74D0"/>
    <w:p w:rsidR="003C74D0" w:rsidRDefault="003C74D0" w:rsidP="003C74D0">
      <w:r>
        <w:t>Rep. MCCOY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4" w:name="vote_start232"/>
      <w:bookmarkEnd w:id="104"/>
      <w:r>
        <w:t>Yeas 109; Nays 0</w:t>
      </w:r>
    </w:p>
    <w:p w:rsidR="003C74D0" w:rsidRDefault="003C74D0" w:rsidP="003C74D0">
      <w:pPr>
        <w:jc w:val="center"/>
      </w:pPr>
    </w:p>
    <w:p w:rsidR="00951AB4" w:rsidRDefault="00951AB4" w:rsidP="003C74D0">
      <w:pPr>
        <w:ind w:firstLine="0"/>
      </w:pPr>
    </w:p>
    <w:p w:rsidR="003C74D0" w:rsidRDefault="00951AB4"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Parks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3601--SENATE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05" w:name="include_clip_start_236"/>
      <w:bookmarkEnd w:id="105"/>
    </w:p>
    <w:p w:rsidR="003C74D0" w:rsidRDefault="003C74D0" w:rsidP="003C74D0">
      <w:r>
        <w:t>H. 3601 -- Reps. Rose, McCoy and Caskey: A BILL TO AMEND SECTION 16-17-530, CODE OF LAWS OF SOUTH CAROLINA, 1976, RELATING TO PUBLIC DISORDERLY CONDUCT, SO AS TO ALLOW AND PROVIDE PROCEDURES FOR CONDITIONAL DISCHARGE FOR FIRST TIME OFFENDERS.</w:t>
      </w:r>
    </w:p>
    <w:p w:rsidR="003C74D0" w:rsidRDefault="003C74D0" w:rsidP="003C74D0"/>
    <w:p w:rsidR="003C74D0" w:rsidRPr="008F1537" w:rsidRDefault="003C74D0" w:rsidP="003C74D0">
      <w:r w:rsidRPr="008F1537">
        <w:t>Rep. MURPHY proposed the following Amendment No. 1A</w:t>
      </w:r>
      <w:r w:rsidR="009813D3">
        <w:t xml:space="preserve"> to </w:t>
      </w:r>
      <w:r w:rsidRPr="008F1537">
        <w:t>H.</w:t>
      </w:r>
      <w:r w:rsidR="009813D3">
        <w:t> </w:t>
      </w:r>
      <w:r w:rsidRPr="008F1537">
        <w:t>3601 (COUNCIL\DG\3601C001.NBD.DG19), which was adopted:</w:t>
      </w:r>
    </w:p>
    <w:p w:rsidR="003C74D0" w:rsidRPr="008F1537" w:rsidRDefault="003C74D0" w:rsidP="003C74D0">
      <w:r w:rsidRPr="008F1537">
        <w:t>Amend the bill, as and if amended, by deleting SECTIONS 3 and 4.</w:t>
      </w:r>
    </w:p>
    <w:p w:rsidR="003C74D0" w:rsidRPr="008F1537" w:rsidRDefault="003C74D0" w:rsidP="003C74D0">
      <w:r w:rsidRPr="008F1537">
        <w:t>Renumber sections to conform.</w:t>
      </w:r>
    </w:p>
    <w:p w:rsidR="003C74D0" w:rsidRDefault="003C74D0" w:rsidP="003C74D0">
      <w:r w:rsidRPr="008F1537">
        <w:t>Amend title to conform.</w:t>
      </w:r>
    </w:p>
    <w:p w:rsidR="003C74D0" w:rsidRDefault="003C74D0" w:rsidP="003C74D0"/>
    <w:p w:rsidR="003C74D0" w:rsidRDefault="003C74D0" w:rsidP="003C74D0">
      <w:r>
        <w:t>Rep. PENDARVIS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6" w:name="vote_start239"/>
      <w:bookmarkEnd w:id="106"/>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Pr="002A3235" w:rsidRDefault="003C74D0" w:rsidP="003C74D0">
      <w:r w:rsidRPr="002A3235">
        <w:t>Rep. PENDARVIS proposed the following Amendment No. 2A</w:t>
      </w:r>
      <w:r w:rsidR="009813D3">
        <w:t xml:space="preserve"> to </w:t>
      </w:r>
      <w:r w:rsidRPr="002A3235">
        <w:t>H.</w:t>
      </w:r>
      <w:r w:rsidR="009813D3">
        <w:t> </w:t>
      </w:r>
      <w:r w:rsidRPr="002A3235">
        <w:t>3601 (COUNCIL\SA\3601C001.RT.SA19), which was adopted:</w:t>
      </w:r>
    </w:p>
    <w:p w:rsidR="003C74D0" w:rsidRPr="002A3235" w:rsidRDefault="003C74D0" w:rsidP="003C74D0">
      <w:r w:rsidRPr="002A3235">
        <w:t>Amend the bill, as and if amended, by adding an appropriately numbered SECTION at the end to read:</w:t>
      </w:r>
    </w:p>
    <w:p w:rsidR="003C74D0" w:rsidRPr="002A3235" w:rsidRDefault="003C74D0" w:rsidP="003C74D0">
      <w:r w:rsidRPr="002A3235">
        <w:t>/</w:t>
      </w:r>
      <w:r w:rsidRPr="002A3235">
        <w:tab/>
        <w:t>SECTION</w:t>
      </w:r>
      <w:r w:rsidRPr="002A3235">
        <w:tab/>
        <w:t>____.</w:t>
      </w:r>
      <w:r w:rsidRPr="002A3235">
        <w:tab/>
        <w:t xml:space="preserve">Chapter 22, Title 17 of the 1976 Code is amended by adding: </w:t>
      </w:r>
    </w:p>
    <w:p w:rsidR="003C74D0" w:rsidRPr="002A3235" w:rsidRDefault="003C74D0" w:rsidP="009813D3">
      <w:pPr>
        <w:jc w:val="center"/>
      </w:pPr>
      <w:r w:rsidRPr="002A3235">
        <w:t>“Article 13</w:t>
      </w:r>
    </w:p>
    <w:p w:rsidR="003C74D0" w:rsidRPr="002A3235" w:rsidRDefault="003C74D0" w:rsidP="009813D3">
      <w:pPr>
        <w:jc w:val="center"/>
      </w:pPr>
      <w:r w:rsidRPr="002A3235">
        <w:t>Deferred Prosecution Program</w:t>
      </w:r>
    </w:p>
    <w:p w:rsidR="003C74D0" w:rsidRPr="002A3235" w:rsidRDefault="003C74D0" w:rsidP="003C74D0">
      <w:r w:rsidRPr="002A3235">
        <w:tab/>
        <w:t>Section 17</w:t>
      </w:r>
      <w:r w:rsidRPr="002A3235">
        <w:noBreakHyphen/>
        <w:t>22</w:t>
      </w:r>
      <w:r w:rsidRPr="002A3235">
        <w:noBreakHyphen/>
        <w:t>1310.</w:t>
      </w:r>
      <w:r w:rsidRPr="002A3235">
        <w:tab/>
        <w:t>(A)</w:t>
      </w:r>
      <w:r w:rsidRPr="002A3235">
        <w:tab/>
        <w:t>Each circuit solicitor has prosecutorial discretion as defined in this chapter and may as a matter of prosecutorial discretion establish a deferred prosecution program for summary court offenses in the respective circuits for certain offenders if:</w:t>
      </w:r>
    </w:p>
    <w:p w:rsidR="003C74D0" w:rsidRPr="002A3235" w:rsidRDefault="003C74D0" w:rsidP="003C74D0">
      <w:r w:rsidRPr="002A3235">
        <w:tab/>
      </w:r>
      <w:r w:rsidRPr="002A3235">
        <w:tab/>
        <w:t>(1)</w:t>
      </w:r>
      <w:r w:rsidRPr="002A3235">
        <w:tab/>
        <w:t xml:space="preserve">the solicitor, or summary court judge if applicable, and the offender agree in writing to defer the prosecution of the offense with the approval of the court for the purpose of allowing the offender to demonstrate his good conduct; </w:t>
      </w:r>
    </w:p>
    <w:p w:rsidR="003C74D0" w:rsidRPr="002A3235" w:rsidRDefault="003C74D0" w:rsidP="003C74D0">
      <w:r w:rsidRPr="002A3235">
        <w:tab/>
      </w:r>
      <w:r w:rsidRPr="002A3235">
        <w:tab/>
        <w:t>(2)</w:t>
      </w:r>
      <w:r w:rsidRPr="002A3235">
        <w:tab/>
        <w:t xml:space="preserve">it is determined that the needs of the offender and the State can better be met outside the traditional criminal justice process; </w:t>
      </w:r>
    </w:p>
    <w:p w:rsidR="003C74D0" w:rsidRPr="002A3235" w:rsidRDefault="003C74D0" w:rsidP="003C74D0">
      <w:r w:rsidRPr="002A3235">
        <w:tab/>
      </w:r>
      <w:r w:rsidRPr="002A3235">
        <w:tab/>
        <w:t>(3)</w:t>
      </w:r>
      <w:r w:rsidRPr="002A3235">
        <w:tab/>
        <w:t>the victims of the offense are notified of the motion for deferred prosecution by certified mail and are given an opportunity to be heard by the court; and</w:t>
      </w:r>
    </w:p>
    <w:p w:rsidR="003C74D0" w:rsidRPr="002A3235" w:rsidRDefault="003C74D0" w:rsidP="003C74D0">
      <w:r w:rsidRPr="002A3235">
        <w:tab/>
      </w:r>
      <w:r w:rsidRPr="002A3235">
        <w:tab/>
        <w:t>(4)</w:t>
      </w:r>
      <w:r w:rsidRPr="002A3235">
        <w:tab/>
        <w:t xml:space="preserve">the offender has no significant history of prior delinquency or criminal activity and is unlikely to commit another offense. </w:t>
      </w:r>
    </w:p>
    <w:p w:rsidR="003C74D0" w:rsidRPr="002A3235" w:rsidRDefault="003C74D0" w:rsidP="003C74D0">
      <w:r w:rsidRPr="002A3235">
        <w:tab/>
        <w:t>(B)</w:t>
      </w:r>
      <w:r w:rsidRPr="002A3235">
        <w:tab/>
        <w:t>An offender may be considered for a deferred prosecution program if charged with a misdemeanor triable in summary court.</w:t>
      </w:r>
    </w:p>
    <w:p w:rsidR="003C74D0" w:rsidRPr="002A3235" w:rsidRDefault="003C74D0" w:rsidP="003C74D0">
      <w:r w:rsidRPr="002A3235">
        <w:tab/>
        <w:t>(C)</w:t>
      </w:r>
      <w:r w:rsidRPr="002A3235">
        <w:tab/>
        <w:t xml:space="preserve">Each circuit solicitor is specifically endowed with and retains all discretionary powers pursuant to the common law. </w:t>
      </w:r>
    </w:p>
    <w:p w:rsidR="003C74D0" w:rsidRPr="002A3235" w:rsidRDefault="003C74D0" w:rsidP="003C74D0">
      <w:r w:rsidRPr="002A3235">
        <w:tab/>
        <w:t>(D)</w:t>
      </w:r>
      <w:r w:rsidRPr="002A3235">
        <w:tab/>
        <w:t>A deferred prosecution program must be under the direct supervision and control of the circuit solicitor except as provided in Section 17</w:t>
      </w:r>
      <w:r w:rsidRPr="002A3235">
        <w:noBreakHyphen/>
        <w:t>22</w:t>
      </w:r>
      <w:r w:rsidRPr="002A3235">
        <w:noBreakHyphen/>
        <w:t xml:space="preserve">1360. </w:t>
      </w:r>
    </w:p>
    <w:p w:rsidR="003C74D0" w:rsidRPr="002A3235" w:rsidRDefault="003C74D0" w:rsidP="003C74D0">
      <w:r w:rsidRPr="002A3235">
        <w:tab/>
        <w:t>(E)</w:t>
      </w:r>
      <w:r w:rsidRPr="002A3235">
        <w:tab/>
        <w:t xml:space="preserve">The South Carolina Commission on Prosecution Coordination shall oversee administrative procedures for a deferred prosecution program established pursuant to this article. </w:t>
      </w:r>
    </w:p>
    <w:p w:rsidR="003C74D0" w:rsidRPr="002A3235" w:rsidRDefault="003C74D0" w:rsidP="003C74D0">
      <w:r w:rsidRPr="002A3235">
        <w:tab/>
        <w:t>(F)</w:t>
      </w:r>
      <w:r w:rsidRPr="002A3235">
        <w:tab/>
        <w:t>A deferred prosecution program must include a community service component.</w:t>
      </w:r>
    </w:p>
    <w:p w:rsidR="003C74D0" w:rsidRPr="002A3235" w:rsidRDefault="003C74D0" w:rsidP="003C74D0">
      <w:r w:rsidRPr="002A3235">
        <w:tab/>
        <w:t>Section 17</w:t>
      </w:r>
      <w:r w:rsidRPr="002A3235">
        <w:noBreakHyphen/>
        <w:t>22</w:t>
      </w:r>
      <w:r w:rsidRPr="002A3235">
        <w:noBreakHyphen/>
        <w:t>1320.</w:t>
      </w:r>
      <w:r w:rsidRPr="002A3235">
        <w:tab/>
        <w:t>When a person pleads guilty to or is found guilty of an offense eligible for deferred prosecution pursuant to the provisions of this article, the court may, on joint motion of the defendant and the prosecutor, and without entering a judgment of guilt and with the consent of the person, defer further proceedings and require the person to perform community service for the purpose of allowing the defendant to demonstrate the defendant’s good conduct pursuant to the provisions of this article.</w:t>
      </w:r>
    </w:p>
    <w:p w:rsidR="003C74D0" w:rsidRPr="002A3235" w:rsidRDefault="003C74D0" w:rsidP="003C74D0">
      <w:r w:rsidRPr="002A3235">
        <w:tab/>
        <w:t>Section 17</w:t>
      </w:r>
      <w:r w:rsidRPr="002A3235">
        <w:noBreakHyphen/>
        <w:t>22</w:t>
      </w:r>
      <w:r w:rsidRPr="002A3235">
        <w:noBreakHyphen/>
        <w:t>1330.</w:t>
      </w:r>
      <w:r w:rsidRPr="002A3235">
        <w:tab/>
        <w:t>(A)</w:t>
      </w:r>
      <w:r w:rsidRPr="002A3235">
        <w:tab/>
        <w:t>When a person successfully completes a deferred prosecution program, the circuit solicitor shall notify the court and any plea or finding of guilt previously entered must be withdrawn and the court shall discharge the person and dismiss the proceedings against the person.  There must be no record maintained of the offense except by the Commission on Prosecution Coordination.</w:t>
      </w:r>
    </w:p>
    <w:p w:rsidR="003C74D0" w:rsidRPr="002A3235" w:rsidRDefault="003C74D0" w:rsidP="003C74D0">
      <w:r w:rsidRPr="002A3235">
        <w:tab/>
        <w:t>(B)</w:t>
      </w:r>
      <w:r w:rsidRPr="002A3235">
        <w:tab/>
        <w:t>If applicable, upon successful completion of the program, the person may apply to the court for an order to destroy all official records relating to his arrest and any admission or plea of guilt.</w:t>
      </w:r>
    </w:p>
    <w:p w:rsidR="003C74D0" w:rsidRPr="002A3235" w:rsidRDefault="003C74D0" w:rsidP="003C74D0">
      <w:r w:rsidRPr="002A3235">
        <w:tab/>
        <w:t>(C)</w:t>
      </w:r>
      <w:r w:rsidRPr="002A3235">
        <w:tab/>
        <w:t>If a person violates the conditions of a deferred prosecution program, the person may be terminated from the program and the offense reinstated by the circuit solicitor for sentencing in the discretion of the summary court with jurisdiction over the offense.</w:t>
      </w:r>
    </w:p>
    <w:p w:rsidR="003C74D0" w:rsidRPr="002A3235" w:rsidRDefault="003C74D0" w:rsidP="003C74D0">
      <w:r w:rsidRPr="002A3235">
        <w:tab/>
        <w:t>Section 17</w:t>
      </w:r>
      <w:r w:rsidRPr="002A3235">
        <w:noBreakHyphen/>
        <w:t>22</w:t>
      </w:r>
      <w:r w:rsidRPr="002A3235">
        <w:noBreakHyphen/>
        <w:t>1340.</w:t>
      </w:r>
      <w:r w:rsidRPr="002A3235">
        <w:tab/>
        <w:t>(A)</w:t>
      </w:r>
      <w:r w:rsidRPr="002A3235">
        <w:tab/>
        <w:t>The Pretrial Intervention Coordinator also shall serve as the Deferred Prosecution Program Coordinator whose responsibility is to assist in the establishment and maintenance of the deferred prosecution program in each circuit solicitor’s office</w:t>
      </w:r>
    </w:p>
    <w:p w:rsidR="003C74D0" w:rsidRPr="002A3235" w:rsidRDefault="003C74D0" w:rsidP="003C74D0">
      <w:r w:rsidRPr="002A3235">
        <w:tab/>
        <w:t>(B)</w:t>
      </w:r>
      <w:r w:rsidRPr="002A3235">
        <w:tab/>
        <w:t>The fee provisions established in Article 1 apply to the deferred prosecution program participants.</w:t>
      </w:r>
    </w:p>
    <w:p w:rsidR="003C74D0" w:rsidRPr="002A3235" w:rsidRDefault="003C74D0" w:rsidP="003C74D0">
      <w:r w:rsidRPr="002A3235">
        <w:tab/>
        <w:t>Section 17</w:t>
      </w:r>
      <w:r w:rsidRPr="002A3235">
        <w:noBreakHyphen/>
        <w:t>22</w:t>
      </w:r>
      <w:r w:rsidRPr="002A3235">
        <w:noBreakHyphen/>
        <w:t>1350.</w:t>
      </w:r>
      <w:r w:rsidRPr="002A3235">
        <w:tab/>
        <w:t>Each circuit solicitor shall submit to the Commission on Prosecution Coordination necessary identifying information on each enrollee for the creation and maintenance of a list of enrollees in deferred prosecution programs. This list is to be used by the commission for the sole purpose of complying with this article. The information maintained by the commission may be released only to a circuit solicitor for the purpose of determining eligibility for a deferred prosecution program.</w:t>
      </w:r>
    </w:p>
    <w:p w:rsidR="003C74D0" w:rsidRPr="002A3235" w:rsidRDefault="003C74D0" w:rsidP="003C74D0">
      <w:r w:rsidRPr="002A3235">
        <w:tab/>
        <w:t>Section 17</w:t>
      </w:r>
      <w:r w:rsidRPr="002A3235">
        <w:noBreakHyphen/>
        <w:t>22</w:t>
      </w:r>
      <w:r w:rsidRPr="002A3235">
        <w:noBreakHyphen/>
        <w:t>1360.</w:t>
      </w:r>
      <w:r w:rsidRPr="002A3235">
        <w:tab/>
        <w:t>A circuit solicitor, in his discretion, may designate a summary court judge to oversee a deferred prosecution program subject to the provisions of this article for persons who commit offenses triable in summary court.  In such cases, the circuit solicitor, together with the summary court judge, shall enter into a memorandum of understanding to ensure that the provisions of this article and chapter are complied with including, but not limited to, applicable fe</w:t>
      </w:r>
      <w:r w:rsidR="005035AC">
        <w:t>e and reporting requirements.”</w:t>
      </w:r>
      <w:r w:rsidR="005035AC">
        <w:tab/>
      </w:r>
      <w:r w:rsidRPr="002A3235">
        <w:t>/</w:t>
      </w:r>
    </w:p>
    <w:p w:rsidR="003C74D0" w:rsidRPr="002A3235" w:rsidRDefault="003C74D0" w:rsidP="003C74D0">
      <w:r w:rsidRPr="002A3235">
        <w:t xml:space="preserve">Amend the bill further, by deleting SECTIONS 3 and 4. </w:t>
      </w:r>
    </w:p>
    <w:p w:rsidR="003C74D0" w:rsidRPr="002A3235" w:rsidRDefault="003C74D0" w:rsidP="003C74D0">
      <w:r w:rsidRPr="002A3235">
        <w:t>Renumber sections to conform.</w:t>
      </w:r>
    </w:p>
    <w:p w:rsidR="003C74D0" w:rsidRDefault="003C74D0" w:rsidP="003C74D0">
      <w:r w:rsidRPr="002A3235">
        <w:t>Amend title to conform.</w:t>
      </w:r>
    </w:p>
    <w:p w:rsidR="003C74D0" w:rsidRDefault="003C74D0" w:rsidP="003C74D0"/>
    <w:p w:rsidR="003C74D0" w:rsidRDefault="003C74D0" w:rsidP="003C74D0">
      <w:r>
        <w:t>Rep. PENDARVIS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07" w:name="vote_start243"/>
      <w:bookmarkEnd w:id="107"/>
      <w:r>
        <w:t>Yeas 79; Nays 28</w:t>
      </w:r>
    </w:p>
    <w:p w:rsidR="003C74D0" w:rsidRDefault="003C74D0" w:rsidP="003C74D0">
      <w:pPr>
        <w:jc w:val="center"/>
      </w:pPr>
    </w:p>
    <w:p w:rsidR="003C74D0" w:rsidRDefault="00951AB4"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Lowe</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Total--79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Bradley</w:t>
            </w:r>
          </w:p>
        </w:tc>
        <w:tc>
          <w:tcPr>
            <w:tcW w:w="2180" w:type="dxa"/>
            <w:shd w:val="clear" w:color="auto" w:fill="auto"/>
          </w:tcPr>
          <w:p w:rsidR="003C74D0" w:rsidRPr="003C74D0" w:rsidRDefault="003C74D0" w:rsidP="003C74D0">
            <w:pPr>
              <w:keepNext/>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keepNext/>
              <w:ind w:firstLine="0"/>
            </w:pPr>
            <w:r>
              <w:t>G. R. Smith</w:t>
            </w:r>
          </w:p>
        </w:tc>
        <w:tc>
          <w:tcPr>
            <w:tcW w:w="2179" w:type="dxa"/>
            <w:shd w:val="clear" w:color="auto" w:fill="auto"/>
          </w:tcPr>
          <w:p w:rsidR="003C74D0" w:rsidRPr="003C74D0" w:rsidRDefault="003C74D0" w:rsidP="003C74D0">
            <w:pPr>
              <w:keepNext/>
              <w:ind w:firstLine="0"/>
            </w:pPr>
            <w:r>
              <w:t>Tallon</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Total--28</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3357--NONCONCURRENCE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08" w:name="include_clip_start_247"/>
      <w:bookmarkEnd w:id="108"/>
    </w:p>
    <w:p w:rsidR="003C74D0" w:rsidRDefault="003C74D0" w:rsidP="003C74D0">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3C74D0" w:rsidRDefault="003C74D0" w:rsidP="003C74D0">
      <w:bookmarkStart w:id="109" w:name="include_clip_end_247"/>
      <w:bookmarkEnd w:id="109"/>
    </w:p>
    <w:p w:rsidR="003C74D0" w:rsidRDefault="003C74D0" w:rsidP="003C74D0">
      <w:r>
        <w:t>Rep. LONG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0" w:name="vote_start249"/>
      <w:bookmarkEnd w:id="110"/>
      <w:r>
        <w:t>Yeas 0; Nays 109</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3703--SENATE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1" w:name="include_clip_start_252"/>
      <w:bookmarkEnd w:id="111"/>
    </w:p>
    <w:p w:rsidR="003C74D0" w:rsidRDefault="003C74D0" w:rsidP="003C74D0">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3C74D0" w:rsidRDefault="003C74D0" w:rsidP="003C74D0"/>
    <w:p w:rsidR="003C74D0" w:rsidRPr="005175CC" w:rsidRDefault="003C74D0" w:rsidP="003C74D0">
      <w:r w:rsidRPr="005175CC">
        <w:t>Rep. LOWE proposed the following Amendment No. 1A</w:t>
      </w:r>
      <w:r w:rsidR="009813D3">
        <w:t xml:space="preserve"> to </w:t>
      </w:r>
      <w:r w:rsidRPr="005175CC">
        <w:t>H. 3703 (COUNCIL\DG\3703C001.NBD.DG19), which was adopted:</w:t>
      </w:r>
    </w:p>
    <w:p w:rsidR="003C74D0" w:rsidRPr="005175CC" w:rsidRDefault="003C74D0" w:rsidP="003C74D0">
      <w:r w:rsidRPr="005175CC">
        <w:t>Amend the bill, as and if amended, by deleting Sections 1-3-210 and 1-3-211 in their entirety.</w:t>
      </w:r>
    </w:p>
    <w:p w:rsidR="003C74D0" w:rsidRPr="005175CC" w:rsidRDefault="003C74D0" w:rsidP="003C74D0">
      <w:r w:rsidRPr="005175CC">
        <w:t>Renumber sections to conform.</w:t>
      </w:r>
    </w:p>
    <w:p w:rsidR="003C74D0" w:rsidRDefault="003C74D0" w:rsidP="003C74D0">
      <w:r w:rsidRPr="005175CC">
        <w:t>Amend title to conform.</w:t>
      </w:r>
    </w:p>
    <w:p w:rsidR="003C74D0" w:rsidRDefault="003C74D0" w:rsidP="003C74D0"/>
    <w:p w:rsidR="003C74D0" w:rsidRDefault="003C74D0" w:rsidP="003C74D0">
      <w:r>
        <w:t>Rep. LOWE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2" w:name="vote_start255"/>
      <w:bookmarkEnd w:id="112"/>
      <w:r>
        <w:t>Yeas 108;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Bamberg</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Lowe</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3602--SENATE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3" w:name="include_clip_start_259"/>
      <w:bookmarkEnd w:id="113"/>
    </w:p>
    <w:p w:rsidR="003C74D0" w:rsidRDefault="003C74D0" w:rsidP="003C74D0">
      <w:r>
        <w:t>H. 3602 -- Reps. Rose, Caskey and Weeks: A BILL TO AMEND SECTION 44-66-30, CODE OF LAWS OF SOUTH CAROLINA, 1976, RELATING TO PERSONS WHO MAY MAKE HEALTH CARE DECISIONS FOR A PATIENT WHO IS UNABLE TO CONSENT, SO AS TO ADD AN ADDITIONAL CATEGORY OF PERSONS.</w:t>
      </w:r>
    </w:p>
    <w:p w:rsidR="003C74D0" w:rsidRDefault="003C74D0" w:rsidP="003C74D0"/>
    <w:p w:rsidR="003C74D0" w:rsidRPr="00F679CD" w:rsidRDefault="003C74D0" w:rsidP="003C74D0">
      <w:r w:rsidRPr="00F679CD">
        <w:t>Rep.</w:t>
      </w:r>
      <w:r w:rsidR="005D5060" w:rsidRPr="00F679CD">
        <w:t xml:space="preserve"> JOHNSON </w:t>
      </w:r>
      <w:r w:rsidRPr="00F679CD">
        <w:t>proposed the following Amendment No. 1A</w:t>
      </w:r>
      <w:r w:rsidR="009813D3">
        <w:t xml:space="preserve"> to </w:t>
      </w:r>
      <w:r w:rsidRPr="00F679CD">
        <w:t>H. 3602 (COUNCIL\SD\3602C002.NL.SD19), which was tabled:</w:t>
      </w:r>
    </w:p>
    <w:p w:rsidR="003C74D0" w:rsidRPr="00F679CD" w:rsidRDefault="003C74D0" w:rsidP="003C74D0">
      <w:r w:rsidRPr="00F679CD">
        <w:t>Amend the bill, as and if amended, by striking all after the enacting words and inserting:</w:t>
      </w:r>
    </w:p>
    <w:p w:rsidR="003C74D0" w:rsidRPr="003C74D0" w:rsidRDefault="003C74D0" w:rsidP="003C74D0">
      <w:pPr>
        <w:rPr>
          <w:color w:val="000000"/>
          <w:u w:color="000000"/>
        </w:rPr>
      </w:pPr>
      <w:r w:rsidRPr="00F679CD">
        <w:t>/</w:t>
      </w:r>
      <w:r w:rsidRPr="00F679CD">
        <w:tab/>
      </w:r>
      <w:r w:rsidRPr="003C74D0">
        <w:rPr>
          <w:color w:val="000000"/>
          <w:u w:color="000000"/>
        </w:rPr>
        <w:t>SECTION</w:t>
      </w:r>
      <w:r w:rsidRPr="003C74D0">
        <w:rPr>
          <w:color w:val="000000"/>
          <w:u w:color="000000"/>
        </w:rPr>
        <w:tab/>
        <w:t>1.</w:t>
      </w:r>
      <w:r w:rsidRPr="003C74D0">
        <w:rPr>
          <w:color w:val="000000"/>
          <w:u w:color="000000"/>
        </w:rPr>
        <w:tab/>
        <w:t>A.</w:t>
      </w:r>
      <w:r w:rsidRPr="003C74D0">
        <w:rPr>
          <w:color w:val="000000"/>
          <w:u w:color="000000"/>
        </w:rPr>
        <w:tab/>
      </w:r>
      <w:r w:rsidRPr="003C74D0">
        <w:rPr>
          <w:color w:val="000000"/>
          <w:u w:color="000000"/>
        </w:rPr>
        <w:tab/>
        <w:t>Section 44</w:t>
      </w:r>
      <w:r w:rsidRPr="003C74D0">
        <w:rPr>
          <w:color w:val="000000"/>
          <w:u w:color="000000"/>
        </w:rPr>
        <w:noBreakHyphen/>
        <w:t>66</w:t>
      </w:r>
      <w:r w:rsidRPr="003C74D0">
        <w:rPr>
          <w:color w:val="000000"/>
          <w:u w:color="000000"/>
        </w:rPr>
        <w:noBreakHyphen/>
        <w:t>30(A) of the 1976 Code is amended by adding new items at the end to read:</w:t>
      </w:r>
    </w:p>
    <w:p w:rsidR="003C74D0" w:rsidRPr="003C74D0" w:rsidRDefault="003C74D0" w:rsidP="003C74D0">
      <w:pPr>
        <w:rPr>
          <w:color w:val="000000"/>
          <w:u w:color="000000"/>
        </w:rPr>
      </w:pPr>
      <w:r w:rsidRPr="003C74D0">
        <w:rPr>
          <w:color w:val="000000"/>
          <w:u w:color="000000"/>
        </w:rPr>
        <w:tab/>
        <w:t>“(10)</w:t>
      </w:r>
      <w:r w:rsidRPr="003C74D0">
        <w:rPr>
          <w:color w:val="000000"/>
          <w:u w:color="000000"/>
        </w:rPr>
        <w:tab/>
        <w:t>a person given authority to make health care decisions for the patient by another statutory provision;</w:t>
      </w:r>
    </w:p>
    <w:p w:rsidR="003C74D0" w:rsidRPr="003C74D0" w:rsidRDefault="003C74D0" w:rsidP="003C74D0">
      <w:pPr>
        <w:rPr>
          <w:color w:val="000000"/>
          <w:u w:color="000000"/>
        </w:rPr>
      </w:pPr>
      <w:r w:rsidRPr="003C74D0">
        <w:rPr>
          <w:color w:val="000000"/>
          <w:u w:color="000000"/>
        </w:rPr>
        <w:tab/>
        <w:t>(11)</w:t>
      </w:r>
      <w:r w:rsidRPr="003C74D0">
        <w:rPr>
          <w:color w:val="000000"/>
          <w:u w:color="000000"/>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3C74D0">
        <w:rPr>
          <w:color w:val="000000"/>
          <w:u w:color="000000"/>
        </w:rPr>
        <w:noBreakHyphen/>
        <w:t>66</w:t>
      </w:r>
      <w:r w:rsidRPr="003C74D0">
        <w:rPr>
          <w:color w:val="000000"/>
          <w:u w:color="000000"/>
        </w:rPr>
        <w:noBreakHyphen/>
        <w:t>30(B).”</w:t>
      </w:r>
    </w:p>
    <w:p w:rsidR="003C74D0" w:rsidRPr="003C74D0" w:rsidRDefault="003C74D0" w:rsidP="003C74D0">
      <w:pPr>
        <w:rPr>
          <w:color w:val="000000"/>
          <w:u w:color="000000"/>
        </w:rPr>
      </w:pPr>
      <w:r w:rsidRPr="003C74D0">
        <w:rPr>
          <w:color w:val="000000"/>
          <w:u w:color="000000"/>
        </w:rPr>
        <w:t>B.</w:t>
      </w:r>
      <w:r w:rsidRPr="003C74D0">
        <w:rPr>
          <w:color w:val="000000"/>
          <w:u w:color="000000"/>
        </w:rPr>
        <w:tab/>
        <w:t>Section 44</w:t>
      </w:r>
      <w:r w:rsidRPr="003C74D0">
        <w:rPr>
          <w:color w:val="000000"/>
          <w:u w:color="000000"/>
        </w:rPr>
        <w:noBreakHyphen/>
        <w:t>66</w:t>
      </w:r>
      <w:r w:rsidRPr="003C74D0">
        <w:rPr>
          <w:color w:val="000000"/>
          <w:u w:color="000000"/>
        </w:rPr>
        <w:noBreakHyphen/>
        <w:t>30(A)(3) of the 1976 Code is amended to read:</w:t>
      </w:r>
    </w:p>
    <w:p w:rsidR="003C74D0" w:rsidRPr="003C74D0" w:rsidRDefault="003C74D0" w:rsidP="003C74D0">
      <w:pPr>
        <w:rPr>
          <w:color w:val="000000"/>
          <w:u w:color="000000"/>
        </w:rPr>
      </w:pPr>
      <w:r w:rsidRPr="003C74D0">
        <w:rPr>
          <w:color w:val="000000"/>
          <w:u w:color="000000"/>
        </w:rPr>
        <w:tab/>
        <w:t>“(3)</w:t>
      </w:r>
      <w:r w:rsidRPr="003C74D0">
        <w:rPr>
          <w:color w:val="000000"/>
          <w:u w:color="000000"/>
        </w:rPr>
        <w:tab/>
        <w:t>a person given priority to make health care decisions for the patient by another statutory provision</w:t>
      </w:r>
      <w:r w:rsidRPr="003C74D0">
        <w:rPr>
          <w:color w:val="000000"/>
        </w:rPr>
        <w:t xml:space="preserve"> </w:t>
      </w:r>
      <w:r w:rsidRPr="003C74D0">
        <w:rPr>
          <w:color w:val="000000"/>
          <w:u w:val="single" w:color="000000"/>
        </w:rPr>
        <w:t>when an agency has taken custody of the patient</w:t>
      </w:r>
      <w:r w:rsidRPr="003C74D0">
        <w:rPr>
          <w:color w:val="000000"/>
          <w:u w:color="000000"/>
        </w:rPr>
        <w: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2.</w:t>
      </w:r>
      <w:r w:rsidRPr="003C74D0">
        <w:rPr>
          <w:color w:val="000000"/>
          <w:u w:color="000000"/>
        </w:rPr>
        <w:tab/>
        <w:t>Section 44</w:t>
      </w:r>
      <w:r w:rsidRPr="003C74D0">
        <w:rPr>
          <w:color w:val="000000"/>
          <w:u w:color="000000"/>
        </w:rPr>
        <w:noBreakHyphen/>
        <w:t>26</w:t>
      </w:r>
      <w:r w:rsidRPr="003C74D0">
        <w:rPr>
          <w:color w:val="000000"/>
          <w:u w:color="000000"/>
        </w:rPr>
        <w:noBreakHyphen/>
        <w:t>40 of the 1976 Code is amended to read:</w:t>
      </w:r>
    </w:p>
    <w:p w:rsidR="003C74D0" w:rsidRPr="003C74D0" w:rsidRDefault="003C74D0" w:rsidP="003C74D0">
      <w:pPr>
        <w:rPr>
          <w:color w:val="000000"/>
          <w:u w:color="000000"/>
        </w:rPr>
      </w:pPr>
      <w:r w:rsidRPr="003C74D0">
        <w:rPr>
          <w:color w:val="000000"/>
          <w:u w:color="000000"/>
        </w:rPr>
        <w:tab/>
        <w:t>“Section 44</w:t>
      </w:r>
      <w:r w:rsidRPr="003C74D0">
        <w:rPr>
          <w:color w:val="000000"/>
          <w:u w:color="000000"/>
        </w:rPr>
        <w:noBreakHyphen/>
        <w:t>26</w:t>
      </w:r>
      <w:r w:rsidRPr="003C74D0">
        <w:rPr>
          <w:color w:val="000000"/>
          <w:u w:color="000000"/>
        </w:rPr>
        <w:noBreakHyphen/>
        <w:t>40.</w:t>
      </w:r>
      <w:r w:rsidRPr="003C74D0">
        <w:rPr>
          <w:color w:val="000000"/>
          <w:u w:color="000000"/>
        </w:rPr>
        <w:tab/>
        <w:t>If a client resides in a facility operated by or contracted to by the department, the determination of that client’s competency to consent to or refuse major medical treatment must be made pursuant to Section 44</w:t>
      </w:r>
      <w:r w:rsidRPr="003C74D0">
        <w:rPr>
          <w:color w:val="000000"/>
          <w:u w:color="000000"/>
        </w:rPr>
        <w:noBreakHyphen/>
        <w:t>66</w:t>
      </w:r>
      <w:r w:rsidRPr="003C74D0">
        <w:rPr>
          <w:color w:val="000000"/>
          <w:u w:color="000000"/>
        </w:rPr>
        <w:noBreakHyphen/>
        <w:t>20</w:t>
      </w:r>
      <w:r w:rsidRPr="003C74D0">
        <w:rPr>
          <w:strike/>
          <w:color w:val="000000"/>
          <w:u w:color="000000"/>
        </w:rPr>
        <w:t>(6)</w:t>
      </w:r>
      <w:r w:rsidRPr="003C74D0">
        <w:rPr>
          <w:color w:val="000000"/>
          <w:u w:val="single" w:color="000000"/>
        </w:rPr>
        <w:t xml:space="preserve">(8) </w:t>
      </w:r>
      <w:r w:rsidRPr="003C74D0">
        <w:rPr>
          <w:color w:val="000000"/>
          <w:u w:color="000000"/>
        </w:rPr>
        <w:t>of the Adult Health Care Consent Act. The department shall abide by the decision of a client found competent to consent.”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3.</w:t>
      </w:r>
      <w:r w:rsidRPr="003C74D0">
        <w:rPr>
          <w:color w:val="000000"/>
          <w:u w:color="000000"/>
        </w:rPr>
        <w:tab/>
        <w:t>Section 44</w:t>
      </w:r>
      <w:r w:rsidRPr="003C74D0">
        <w:rPr>
          <w:color w:val="000000"/>
          <w:u w:color="000000"/>
        </w:rPr>
        <w:noBreakHyphen/>
        <w:t>26</w:t>
      </w:r>
      <w:r w:rsidRPr="003C74D0">
        <w:rPr>
          <w:color w:val="000000"/>
          <w:u w:color="000000"/>
        </w:rPr>
        <w:noBreakHyphen/>
        <w:t>50 of the 1976 Code is amended to read:</w:t>
      </w:r>
    </w:p>
    <w:p w:rsidR="003C74D0" w:rsidRPr="003C74D0" w:rsidRDefault="003C74D0" w:rsidP="003C74D0">
      <w:pPr>
        <w:rPr>
          <w:color w:val="000000"/>
          <w:u w:color="000000"/>
        </w:rPr>
      </w:pPr>
      <w:r w:rsidRPr="003C74D0">
        <w:rPr>
          <w:color w:val="000000"/>
          <w:u w:color="000000"/>
        </w:rPr>
        <w:tab/>
        <w:t>“Section 44</w:t>
      </w:r>
      <w:r w:rsidRPr="003C74D0">
        <w:rPr>
          <w:color w:val="000000"/>
          <w:u w:color="000000"/>
        </w:rPr>
        <w:noBreakHyphen/>
        <w:t>26</w:t>
      </w:r>
      <w:r w:rsidRPr="003C74D0">
        <w:rPr>
          <w:color w:val="000000"/>
          <w:u w:color="000000"/>
        </w:rPr>
        <w:noBreakHyphen/>
        <w:t>50.</w:t>
      </w:r>
      <w:r w:rsidRPr="003C74D0">
        <w:rPr>
          <w:color w:val="000000"/>
          <w:u w:color="000000"/>
        </w:rPr>
        <w:tab/>
        <w:t>If the client is found incompetent to consent to or refuse major medical treatment, the decisions concerning his health care must be made pursuant to Section 44</w:t>
      </w:r>
      <w:r w:rsidRPr="003C74D0">
        <w:rPr>
          <w:color w:val="000000"/>
          <w:u w:color="000000"/>
        </w:rPr>
        <w:noBreakHyphen/>
        <w:t>66</w:t>
      </w:r>
      <w:r w:rsidRPr="003C74D0">
        <w:rPr>
          <w:color w:val="000000"/>
          <w:u w:color="000000"/>
        </w:rPr>
        <w:noBreakHyphen/>
        <w:t>30 of the Adult Health Care Consent Act. An authorized designee of the department may make a health care decision pursuant to Section 44</w:t>
      </w:r>
      <w:r w:rsidRPr="003C74D0">
        <w:rPr>
          <w:color w:val="000000"/>
          <w:u w:color="000000"/>
        </w:rPr>
        <w:noBreakHyphen/>
        <w:t>66</w:t>
      </w:r>
      <w:r w:rsidRPr="003C74D0">
        <w:rPr>
          <w:color w:val="000000"/>
          <w:u w:color="000000"/>
        </w:rPr>
        <w:noBreakHyphen/>
        <w:t>30</w:t>
      </w:r>
      <w:r w:rsidRPr="003C74D0">
        <w:rPr>
          <w:strike/>
          <w:color w:val="000000"/>
          <w:u w:color="000000"/>
        </w:rPr>
        <w:t>(8)</w:t>
      </w:r>
      <w:r w:rsidRPr="003C74D0">
        <w:rPr>
          <w:color w:val="000000"/>
          <w:u w:val="single" w:color="000000"/>
        </w:rPr>
        <w:t>(10)</w:t>
      </w:r>
      <w:r w:rsidRPr="003C74D0">
        <w:rPr>
          <w:color w:val="000000"/>
          <w:u w:color="000000"/>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4.</w:t>
      </w:r>
      <w:r w:rsidRPr="003C74D0">
        <w:rPr>
          <w:color w:val="000000"/>
          <w:u w:color="000000"/>
        </w:rPr>
        <w:tab/>
        <w:t>Section 44</w:t>
      </w:r>
      <w:r w:rsidRPr="003C74D0">
        <w:rPr>
          <w:color w:val="000000"/>
          <w:u w:color="000000"/>
        </w:rPr>
        <w:noBreakHyphen/>
        <w:t>26</w:t>
      </w:r>
      <w:r w:rsidRPr="003C74D0">
        <w:rPr>
          <w:color w:val="000000"/>
          <w:u w:color="000000"/>
        </w:rPr>
        <w:noBreakHyphen/>
        <w:t>60(C) of the 1976 Code is amended to read:</w:t>
      </w:r>
    </w:p>
    <w:p w:rsidR="003C74D0" w:rsidRPr="003C74D0" w:rsidRDefault="003C74D0" w:rsidP="003C74D0">
      <w:pPr>
        <w:rPr>
          <w:color w:val="000000"/>
          <w:u w:color="000000"/>
        </w:rPr>
      </w:pPr>
      <w:r w:rsidRPr="003C74D0">
        <w:rPr>
          <w:color w:val="000000"/>
          <w:u w:color="000000"/>
        </w:rPr>
        <w:tab/>
        <w:t>“(C)</w:t>
      </w:r>
      <w:r w:rsidRPr="003C74D0">
        <w:rPr>
          <w:color w:val="000000"/>
          <w:u w:color="000000"/>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3C74D0">
        <w:rPr>
          <w:color w:val="000000"/>
          <w:u w:color="000000"/>
        </w:rPr>
        <w:noBreakHyphen/>
        <w:t>66</w:t>
      </w:r>
      <w:r w:rsidRPr="003C74D0">
        <w:rPr>
          <w:color w:val="000000"/>
          <w:u w:color="000000"/>
        </w:rPr>
        <w:noBreakHyphen/>
        <w:t>20</w:t>
      </w:r>
      <w:r w:rsidRPr="003C74D0">
        <w:rPr>
          <w:strike/>
          <w:color w:val="000000"/>
          <w:u w:color="000000"/>
        </w:rPr>
        <w:t>(6)</w:t>
      </w:r>
      <w:r w:rsidRPr="003C74D0">
        <w:rPr>
          <w:color w:val="000000"/>
          <w:u w:val="single" w:color="000000"/>
        </w:rPr>
        <w:t>(8)</w:t>
      </w:r>
      <w:r w:rsidRPr="003C74D0">
        <w:rPr>
          <w:color w:val="000000"/>
          <w:u w:color="000000"/>
        </w:rPr>
        <w:t xml:space="preserve"> of the Adult Health Care Consent Act.”</w:t>
      </w:r>
    </w:p>
    <w:p w:rsidR="003C74D0" w:rsidRPr="00F679CD" w:rsidRDefault="003C74D0" w:rsidP="003C74D0">
      <w:r w:rsidRPr="003C74D0">
        <w:rPr>
          <w:color w:val="000000"/>
          <w:u w:color="000000"/>
        </w:rPr>
        <w:t>SECTION</w:t>
      </w:r>
      <w:r w:rsidRPr="003C74D0">
        <w:rPr>
          <w:color w:val="000000"/>
          <w:u w:color="000000"/>
        </w:rPr>
        <w:tab/>
        <w:t>5.</w:t>
      </w:r>
      <w:r w:rsidRPr="003C74D0">
        <w:rPr>
          <w:color w:val="000000"/>
          <w:u w:color="000000"/>
        </w:rPr>
        <w:tab/>
        <w:t>This act takes effect upon approval by the Gov</w:t>
      </w:r>
      <w:r w:rsidR="009813D3">
        <w:rPr>
          <w:color w:val="000000"/>
          <w:u w:color="000000"/>
        </w:rPr>
        <w:t xml:space="preserve">ernor. </w:t>
      </w:r>
      <w:r w:rsidRPr="003C74D0">
        <w:rPr>
          <w:color w:val="000000"/>
          <w:u w:color="000000"/>
        </w:rPr>
        <w:t>/</w:t>
      </w:r>
    </w:p>
    <w:p w:rsidR="003C74D0" w:rsidRPr="00F679CD" w:rsidRDefault="003C74D0" w:rsidP="003C74D0">
      <w:r w:rsidRPr="00F679CD">
        <w:t>Renumber sections to conform.</w:t>
      </w:r>
    </w:p>
    <w:p w:rsidR="003C74D0" w:rsidRDefault="003C74D0" w:rsidP="003C74D0">
      <w:r w:rsidRPr="00F679CD">
        <w:t>Amend title to conform.</w:t>
      </w:r>
    </w:p>
    <w:p w:rsidR="003C74D0" w:rsidRDefault="003C74D0" w:rsidP="003C74D0"/>
    <w:p w:rsidR="003C74D0" w:rsidRDefault="003C74D0" w:rsidP="003C74D0">
      <w:r>
        <w:t>Rep. JOHNSON explained the amendment.</w:t>
      </w:r>
    </w:p>
    <w:p w:rsidR="003C74D0" w:rsidRDefault="003C74D0" w:rsidP="003C74D0"/>
    <w:p w:rsidR="003C74D0" w:rsidRDefault="003C74D0" w:rsidP="003C74D0">
      <w:r>
        <w:t>Rep. JOHNSON moved to table the amendment, which was agreed to.</w:t>
      </w:r>
    </w:p>
    <w:p w:rsidR="003C74D0" w:rsidRDefault="003C74D0" w:rsidP="003C74D0"/>
    <w:p w:rsidR="0032189B" w:rsidRPr="00597894" w:rsidRDefault="003C74D0" w:rsidP="0032189B">
      <w:r w:rsidRPr="005F7DC0">
        <w:t>Rep. PENDARVIS proposed the following Amendment No. 2A</w:t>
      </w:r>
      <w:r w:rsidR="009813D3">
        <w:t xml:space="preserve"> to </w:t>
      </w:r>
      <w:r w:rsidRPr="005F7DC0">
        <w:t>H.</w:t>
      </w:r>
      <w:r w:rsidR="009813D3">
        <w:t> </w:t>
      </w:r>
      <w:r w:rsidR="0032189B">
        <w:t xml:space="preserve">3601 </w:t>
      </w:r>
      <w:r w:rsidR="0032189B" w:rsidRPr="00597894">
        <w:t>(COUNCIL\SD\3602C003.NL.SD19)</w:t>
      </w:r>
      <w:r w:rsidR="0032189B">
        <w:t>, which was adopted:</w:t>
      </w:r>
    </w:p>
    <w:p w:rsidR="0032189B" w:rsidRPr="00597894" w:rsidRDefault="0032189B" w:rsidP="0032189B">
      <w:r w:rsidRPr="00597894">
        <w:t>Amend the bill, as and if amended, by striking all after the enacting words and inserting:</w:t>
      </w:r>
    </w:p>
    <w:p w:rsidR="0032189B" w:rsidRPr="002C659B" w:rsidRDefault="0032189B" w:rsidP="0032189B">
      <w:pPr>
        <w:rPr>
          <w:color w:val="000000"/>
          <w:u w:color="000000"/>
        </w:rPr>
      </w:pPr>
      <w:r w:rsidRPr="00597894">
        <w:t>/</w:t>
      </w:r>
      <w:r w:rsidRPr="00597894">
        <w:tab/>
      </w:r>
      <w:r w:rsidRPr="002C659B">
        <w:rPr>
          <w:color w:val="000000"/>
          <w:u w:color="000000"/>
        </w:rPr>
        <w:t>SECTION</w:t>
      </w:r>
      <w:r w:rsidRPr="002C659B">
        <w:rPr>
          <w:color w:val="000000"/>
          <w:u w:color="000000"/>
        </w:rPr>
        <w:tab/>
        <w:t>1.</w:t>
      </w:r>
      <w:r w:rsidRPr="002C659B">
        <w:rPr>
          <w:color w:val="000000"/>
          <w:u w:color="000000"/>
        </w:rPr>
        <w:tab/>
        <w:t>Section 44</w:t>
      </w:r>
      <w:r w:rsidRPr="002C659B">
        <w:rPr>
          <w:color w:val="000000"/>
          <w:u w:color="000000"/>
        </w:rPr>
        <w:noBreakHyphen/>
        <w:t>66</w:t>
      </w:r>
      <w:r w:rsidRPr="002C659B">
        <w:rPr>
          <w:color w:val="000000"/>
          <w:u w:color="000000"/>
        </w:rPr>
        <w:noBreakHyphen/>
        <w:t>30(A) of the 1976 Code is amended by adding new items at the end to read:</w:t>
      </w:r>
    </w:p>
    <w:p w:rsidR="0032189B" w:rsidRPr="002C659B" w:rsidRDefault="0032189B" w:rsidP="0032189B">
      <w:pPr>
        <w:rPr>
          <w:color w:val="000000"/>
          <w:u w:color="000000"/>
        </w:rPr>
      </w:pPr>
      <w:r w:rsidRPr="002C659B">
        <w:rPr>
          <w:color w:val="000000"/>
          <w:u w:color="000000"/>
        </w:rPr>
        <w:tab/>
        <w:t>“(10)</w:t>
      </w:r>
      <w:r w:rsidRPr="002C659B">
        <w:rPr>
          <w:color w:val="000000"/>
          <w:u w:color="000000"/>
        </w:rPr>
        <w:tab/>
        <w:t>a person given authority to make health care decisions for the patient by another statutory provision;</w:t>
      </w:r>
    </w:p>
    <w:p w:rsidR="0032189B" w:rsidRPr="002C659B" w:rsidRDefault="0032189B" w:rsidP="0032189B">
      <w:pPr>
        <w:rPr>
          <w:color w:val="000000"/>
          <w:u w:color="000000"/>
        </w:rPr>
      </w:pPr>
      <w:r w:rsidRPr="002C659B">
        <w:rPr>
          <w:color w:val="000000"/>
          <w:u w:color="000000"/>
        </w:rPr>
        <w:tab/>
        <w:t>(11)</w:t>
      </w:r>
      <w:r w:rsidRPr="002C659B">
        <w:rPr>
          <w:color w:val="000000"/>
          <w:u w:color="000000"/>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2C659B">
        <w:rPr>
          <w:color w:val="000000"/>
          <w:u w:color="000000"/>
        </w:rPr>
        <w:noBreakHyphen/>
        <w:t>66</w:t>
      </w:r>
      <w:r w:rsidRPr="002C659B">
        <w:rPr>
          <w:color w:val="000000"/>
          <w:u w:color="000000"/>
        </w:rPr>
        <w:noBreakHyphen/>
        <w:t>30(B).”</w:t>
      </w:r>
    </w:p>
    <w:p w:rsidR="0032189B" w:rsidRPr="00597894" w:rsidRDefault="0032189B" w:rsidP="0032189B">
      <w:r w:rsidRPr="002C659B">
        <w:rPr>
          <w:color w:val="000000"/>
          <w:u w:color="000000"/>
        </w:rPr>
        <w:t>SECTION</w:t>
      </w:r>
      <w:r w:rsidRPr="002C659B">
        <w:rPr>
          <w:color w:val="000000"/>
          <w:u w:color="000000"/>
        </w:rPr>
        <w:tab/>
        <w:t>2.</w:t>
      </w:r>
      <w:r w:rsidRPr="002C659B">
        <w:rPr>
          <w:color w:val="000000"/>
          <w:u w:color="000000"/>
        </w:rPr>
        <w:tab/>
        <w:t>This act takes effect</w:t>
      </w:r>
      <w:r>
        <w:rPr>
          <w:color w:val="000000"/>
          <w:u w:color="000000"/>
        </w:rPr>
        <w:t xml:space="preserve"> upon approval by the Governor. </w:t>
      </w:r>
      <w:r w:rsidRPr="002C659B">
        <w:rPr>
          <w:color w:val="000000"/>
          <w:u w:color="000000"/>
        </w:rPr>
        <w:t>/</w:t>
      </w:r>
    </w:p>
    <w:p w:rsidR="0032189B" w:rsidRPr="00597894" w:rsidRDefault="0032189B" w:rsidP="0032189B">
      <w:r w:rsidRPr="00597894">
        <w:t>Renumber sections to conform.</w:t>
      </w:r>
    </w:p>
    <w:p w:rsidR="0032189B" w:rsidRDefault="0032189B" w:rsidP="0032189B">
      <w:r w:rsidRPr="00597894">
        <w:t>Amend title to conform.</w:t>
      </w:r>
    </w:p>
    <w:p w:rsidR="0032189B" w:rsidRDefault="0032189B" w:rsidP="0032189B"/>
    <w:p w:rsidR="003C74D0" w:rsidRDefault="003C74D0" w:rsidP="0032189B">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4" w:name="vote_start265"/>
      <w:bookmarkEnd w:id="114"/>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3035--SENATE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5" w:name="include_clip_start_269"/>
      <w:bookmarkEnd w:id="115"/>
    </w:p>
    <w:p w:rsidR="003C74D0" w:rsidRDefault="003C74D0" w:rsidP="003C74D0">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3C74D0" w:rsidRDefault="003C74D0" w:rsidP="003C74D0"/>
    <w:p w:rsidR="003C74D0" w:rsidRPr="008C518B" w:rsidRDefault="003C74D0" w:rsidP="003C74D0">
      <w:r w:rsidRPr="008C518B">
        <w:t>Rep. CLARY proposed the following Amendment No. 1A</w:t>
      </w:r>
      <w:r w:rsidR="009813D3">
        <w:t xml:space="preserve"> to </w:t>
      </w:r>
      <w:r w:rsidRPr="008C518B">
        <w:t>H. 3035 (COUNCIL\SD\3035C002.NL.SD19), which was adopted:</w:t>
      </w:r>
    </w:p>
    <w:p w:rsidR="003C74D0" w:rsidRPr="008C518B" w:rsidRDefault="003C74D0" w:rsidP="003C74D0">
      <w:r w:rsidRPr="008C518B">
        <w:t>Amend the bill, as and if amended, by striking all after the enacting words and inserting:</w:t>
      </w:r>
    </w:p>
    <w:p w:rsidR="003C74D0" w:rsidRPr="008C518B" w:rsidRDefault="003C74D0" w:rsidP="003C74D0">
      <w:r w:rsidRPr="003C74D0">
        <w:rPr>
          <w:color w:val="000000"/>
          <w:u w:color="000000"/>
        </w:rPr>
        <w:t>/</w:t>
      </w:r>
      <w:r w:rsidRPr="003C74D0">
        <w:rPr>
          <w:color w:val="000000"/>
          <w:u w:color="000000"/>
        </w:rPr>
        <w:tab/>
      </w:r>
      <w:r w:rsidRPr="008C518B">
        <w:t>SECTION</w:t>
      </w:r>
      <w:r w:rsidRPr="008C518B">
        <w:tab/>
        <w:t>1.</w:t>
      </w:r>
      <w:r w:rsidRPr="008C518B">
        <w:tab/>
        <w:t>Section 7-13-72 of the 1976 Code is amended to read:</w:t>
      </w:r>
    </w:p>
    <w:p w:rsidR="003C74D0" w:rsidRPr="008C518B" w:rsidRDefault="003C74D0" w:rsidP="003C74D0">
      <w:r w:rsidRPr="008C518B">
        <w:tab/>
        <w:t>“Section 7</w:t>
      </w:r>
      <w:r w:rsidRPr="008C518B">
        <w:noBreakHyphen/>
        <w:t>13</w:t>
      </w:r>
      <w:r w:rsidRPr="008C518B">
        <w:noBreakHyphen/>
        <w:t>72.</w:t>
      </w:r>
      <w:r w:rsidRPr="008C518B">
        <w:tab/>
        <w:t>For the general election held on the first Tuesday following the first Monday in November in each even</w:t>
      </w:r>
      <w:r w:rsidRPr="008C518B">
        <w:noBreakHyphen/>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3C74D0" w:rsidRPr="008C518B" w:rsidRDefault="003C74D0" w:rsidP="003C74D0">
      <w:r w:rsidRPr="008C518B">
        <w:tab/>
        <w:t xml:space="preserve">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w:t>
      </w:r>
      <w:r w:rsidRPr="008C518B">
        <w:rPr>
          <w:u w:val="single"/>
        </w:rPr>
        <w:t>All clerks appointed from among the managers must be residents and registered electors of the respective counties in which they are appointed to work or in an adjoining county.</w:t>
      </w:r>
    </w:p>
    <w:p w:rsidR="003C74D0" w:rsidRPr="008C518B" w:rsidRDefault="003C74D0" w:rsidP="003C74D0">
      <w:r w:rsidRPr="008C518B">
        <w:tab/>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r w:rsidRPr="008C518B">
        <w:rPr>
          <w:u w:val="single"/>
        </w:rPr>
        <w:t>All clerks appointed from among the managers must be residents and registered electors of the respective counties in which they are appointed to work or in an adjoining county.</w:t>
      </w:r>
    </w:p>
    <w:p w:rsidR="003C74D0" w:rsidRPr="008C518B" w:rsidRDefault="003C74D0" w:rsidP="003C74D0">
      <w:r w:rsidRPr="008C518B">
        <w:tab/>
        <w:t>Forty</w:t>
      </w:r>
      <w:r w:rsidRPr="008C518B">
        <w:noBreakHyphen/>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3C74D0" w:rsidRPr="008C518B" w:rsidRDefault="003C74D0" w:rsidP="003C74D0">
      <w:r w:rsidRPr="008C518B">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3C74D0" w:rsidRPr="008C518B" w:rsidRDefault="003C74D0" w:rsidP="003C74D0">
      <w:r w:rsidRPr="008C518B">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Pr="008C518B">
        <w:noBreakHyphen/>
        <w:t>13</w:t>
      </w:r>
      <w:r w:rsidRPr="008C518B">
        <w:noBreakHyphen/>
        <w:t>100. Upon the completion of the canvassing of votes, this oath must be filed with the members of the county board of voter registration and elections along with the ballots from that election precinct.”</w:t>
      </w:r>
    </w:p>
    <w:p w:rsidR="003C74D0" w:rsidRPr="008C518B" w:rsidRDefault="003C74D0" w:rsidP="003C74D0">
      <w:r w:rsidRPr="008C518B">
        <w:t>SECTION</w:t>
      </w:r>
      <w:r w:rsidRPr="008C518B">
        <w:tab/>
        <w:t>2.</w:t>
      </w:r>
      <w:r w:rsidRPr="008C518B">
        <w:tab/>
        <w:t>Section 7-13-80 of the 1976 Code is amended to read:</w:t>
      </w:r>
    </w:p>
    <w:p w:rsidR="003C74D0" w:rsidRPr="008C518B" w:rsidRDefault="003C74D0" w:rsidP="003C74D0">
      <w:r w:rsidRPr="008C518B">
        <w:tab/>
        <w:t>“Section 7</w:t>
      </w:r>
      <w:r w:rsidRPr="008C518B">
        <w:noBreakHyphen/>
        <w:t>13</w:t>
      </w:r>
      <w:r w:rsidRPr="008C518B">
        <w:noBreakHyphen/>
        <w:t>80.</w:t>
      </w:r>
      <w:r w:rsidRPr="008C518B">
        <w:tab/>
        <w:t xml:space="preserve">The board members, managers, and clerks at their first meeting, respectively, must proceed to organize as a board. The county board of voter registration and elections must appoint the chairman of the board of managers. </w:t>
      </w:r>
      <w:r w:rsidRPr="008C518B">
        <w:rPr>
          <w:u w:val="single"/>
        </w:rPr>
        <w:t>The chairman must be a resident and registered elector of the respective county in which he is appointed to work or in an adjoining county.</w:t>
      </w:r>
      <w:r w:rsidRPr="008C518B">
        <w:t xml:space="preserve"> The chairman, in each instance, may administer oaths.”</w:t>
      </w:r>
    </w:p>
    <w:p w:rsidR="003C74D0" w:rsidRPr="008C518B" w:rsidRDefault="003C74D0" w:rsidP="003C74D0">
      <w:pPr>
        <w:suppressAutoHyphens/>
      </w:pPr>
      <w:r w:rsidRPr="008C518B">
        <w:t>SECTION</w:t>
      </w:r>
      <w:r w:rsidRPr="008C518B">
        <w:tab/>
        <w:t>3.</w:t>
      </w:r>
      <w:r w:rsidRPr="008C518B">
        <w:tab/>
        <w:t>Section 7</w:t>
      </w:r>
      <w:r w:rsidRPr="008C518B">
        <w:noBreakHyphen/>
        <w:t>13</w:t>
      </w:r>
      <w:r w:rsidRPr="008C518B">
        <w:noBreakHyphen/>
        <w:t>110 of the 1976 Code is amended to read:</w:t>
      </w:r>
    </w:p>
    <w:p w:rsidR="003C74D0" w:rsidRPr="008C518B" w:rsidRDefault="003C74D0" w:rsidP="003C74D0">
      <w:pPr>
        <w:suppressAutoHyphens/>
      </w:pPr>
      <w:r w:rsidRPr="008C518B">
        <w:tab/>
        <w:t>“Section 7</w:t>
      </w:r>
      <w:r w:rsidRPr="008C518B">
        <w:noBreakHyphen/>
        <w:t>13</w:t>
      </w:r>
      <w:r w:rsidRPr="008C518B">
        <w:noBreakHyphen/>
        <w:t>110.</w:t>
      </w:r>
      <w:r w:rsidRPr="008C518B">
        <w:tab/>
      </w:r>
      <w:r w:rsidRPr="008C518B">
        <w:rPr>
          <w:u w:val="single"/>
        </w:rPr>
        <w:t>Each chairman and clerk appointed from among the managers of election for the various polling places must be a resident and registered elector of the respective county in which he is appointed to work or in an adjoining county.</w:t>
      </w:r>
      <w:r w:rsidRPr="008C518B">
        <w:t xml:space="preserve"> All managers of election </w:t>
      </w:r>
      <w:r w:rsidRPr="008C518B">
        <w:rPr>
          <w:u w:val="single"/>
        </w:rPr>
        <w:t>who are not appointed to serve as chairmen or clerks</w:t>
      </w:r>
      <w:r w:rsidRPr="008C518B">
        <w:t xml:space="preserve"> for the various polling places in the State must be residents and registered electors of the </w:t>
      </w:r>
      <w:r w:rsidRPr="008C518B">
        <w:rPr>
          <w:strike/>
        </w:rPr>
        <w:t>respective counties in which they are appointed to work or in an adjoining county</w:t>
      </w:r>
      <w:r w:rsidRPr="008C518B">
        <w:t xml:space="preserve"> </w:t>
      </w:r>
      <w:r w:rsidRPr="008C518B">
        <w:rPr>
          <w:u w:val="single"/>
        </w:rPr>
        <w:t>State of South Carolina</w:t>
      </w:r>
      <w:r w:rsidRPr="008C518B">
        <w:t xml:space="preserve">. </w:t>
      </w:r>
      <w:r w:rsidRPr="008C518B">
        <w:rPr>
          <w:u w:val="single"/>
        </w:rPr>
        <w:t>Any person qualified to serve as a manager who requests to work in his resident county or an adjoining county must be given priority over qualified persons from other counties for appointment to work in the resident county or an adjoining county.</w:t>
      </w:r>
      <w:r w:rsidRPr="008C518B">
        <w:t xml:space="preserve"> Any person at least sixteen years of age who has completed the training required by Section 7</w:t>
      </w:r>
      <w:r w:rsidRPr="008C518B">
        <w:noBreakHyphen/>
        <w:t>13</w:t>
      </w:r>
      <w:r w:rsidRPr="008C518B">
        <w:noBreakHyphen/>
        <w:t xml:space="preserve">72 and who is not otherwise disqualified by law may be appointed as a poll manager’s assistant by the appropriate county board of voter registration and elections. </w:t>
      </w:r>
      <w:r w:rsidRPr="008C518B">
        <w:rPr>
          <w:strike/>
        </w:rPr>
        <w:t>Any</w:t>
      </w:r>
      <w:r w:rsidRPr="008C518B">
        <w:t xml:space="preserve"> </w:t>
      </w:r>
      <w:r w:rsidRPr="008C518B">
        <w:rPr>
          <w:u w:val="single"/>
        </w:rPr>
        <w:t>A</w:t>
      </w:r>
      <w:r w:rsidRPr="008C518B">
        <w:t xml:space="preserve"> sixteen</w:t>
      </w:r>
      <w:r w:rsidRPr="008C518B">
        <w:noBreakHyphen/>
        <w:t xml:space="preserve"> or seventeen</w:t>
      </w:r>
      <w:r w:rsidRPr="008C518B">
        <w:noBreakHyphen/>
        <w:t>year</w:t>
      </w:r>
      <w:r w:rsidRPr="008C518B">
        <w:noBreakHyphen/>
        <w:t>old appointed as a poll manager’s assistant may not serve as chairman of the managers or clerk in the polling place to which he or she is appointed. Sixteen</w:t>
      </w:r>
      <w:r w:rsidRPr="008C518B">
        <w:noBreakHyphen/>
        <w:t xml:space="preserve"> and seventeen</w:t>
      </w:r>
      <w:r w:rsidRPr="008C518B">
        <w:noBreakHyphen/>
        <w:t>year</w:t>
      </w:r>
      <w:r w:rsidRPr="008C518B">
        <w:noBreakHyphen/>
        <w:t>olds must serve under supervision of the chairman of the managers of the polling place, and their specific duties must be prescribed by the county board of voter registration and elections. One sixteen</w:t>
      </w:r>
      <w:r w:rsidRPr="008C518B">
        <w:noBreakHyphen/>
        <w:t xml:space="preserve"> or seventeen</w:t>
      </w:r>
      <w:r w:rsidRPr="008C518B">
        <w:noBreakHyphen/>
        <w:t>year</w:t>
      </w:r>
      <w:r w:rsidRPr="008C518B">
        <w:noBreakHyphen/>
        <w:t xml:space="preserve">old assistant poll manager may be appointed for every two regular poll managers appointed to work in </w:t>
      </w:r>
      <w:r w:rsidRPr="008C518B">
        <w:rPr>
          <w:strike/>
        </w:rPr>
        <w:t>any</w:t>
      </w:r>
      <w:r w:rsidRPr="008C518B">
        <w:t xml:space="preserve"> </w:t>
      </w:r>
      <w:r w:rsidRPr="008C518B">
        <w:rPr>
          <w:u w:val="single"/>
        </w:rPr>
        <w:t>a</w:t>
      </w:r>
      <w:r w:rsidRPr="008C518B">
        <w:t xml:space="preserve"> precinct.”</w:t>
      </w:r>
    </w:p>
    <w:p w:rsidR="003C74D0" w:rsidRPr="008C518B" w:rsidRDefault="003C74D0" w:rsidP="003C74D0">
      <w:pPr>
        <w:suppressAutoHyphens/>
      </w:pPr>
      <w:r w:rsidRPr="008C518B">
        <w:t>SECTION</w:t>
      </w:r>
      <w:r w:rsidRPr="008C518B">
        <w:tab/>
        <w:t>4.</w:t>
      </w:r>
      <w:r w:rsidRPr="008C518B">
        <w:tab/>
        <w:t>This act takes effect</w:t>
      </w:r>
      <w:r w:rsidR="009813D3">
        <w:t xml:space="preserve"> upon approval by the Governor. </w:t>
      </w:r>
      <w:r w:rsidRPr="008C518B">
        <w:t>/</w:t>
      </w:r>
    </w:p>
    <w:p w:rsidR="003C74D0" w:rsidRPr="008C518B" w:rsidRDefault="003C74D0" w:rsidP="003C74D0">
      <w:r w:rsidRPr="008C518B">
        <w:t>Renumber sections to conform.</w:t>
      </w:r>
    </w:p>
    <w:p w:rsidR="003C74D0" w:rsidRDefault="003C74D0" w:rsidP="003C74D0">
      <w:r w:rsidRPr="008C518B">
        <w:t>Amend title to conform.</w:t>
      </w:r>
    </w:p>
    <w:p w:rsidR="003C74D0" w:rsidRDefault="003C74D0" w:rsidP="003C74D0"/>
    <w:p w:rsidR="003C74D0" w:rsidRDefault="003C74D0" w:rsidP="003C74D0">
      <w:r>
        <w:t>Rep. CLARY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6" w:name="vote_start272"/>
      <w:bookmarkEnd w:id="116"/>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Parks</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Pr="00C70334" w:rsidRDefault="003C74D0" w:rsidP="003C74D0">
      <w:pPr>
        <w:pStyle w:val="Title"/>
        <w:keepNext/>
      </w:pPr>
      <w:bookmarkStart w:id="117" w:name="file_start275"/>
      <w:bookmarkEnd w:id="117"/>
      <w:r w:rsidRPr="00C70334">
        <w:t>STATEMENT FOR JOURNAL</w:t>
      </w:r>
    </w:p>
    <w:p w:rsidR="003C74D0" w:rsidRPr="00C70334" w:rsidRDefault="003C74D0" w:rsidP="003C74D0">
      <w:pPr>
        <w:tabs>
          <w:tab w:val="left" w:pos="270"/>
          <w:tab w:val="left" w:pos="630"/>
          <w:tab w:val="left" w:pos="900"/>
          <w:tab w:val="left" w:pos="1260"/>
          <w:tab w:val="left" w:pos="1620"/>
          <w:tab w:val="left" w:pos="1980"/>
          <w:tab w:val="left" w:pos="2340"/>
          <w:tab w:val="left" w:pos="2700"/>
        </w:tabs>
        <w:ind w:firstLine="0"/>
      </w:pPr>
      <w:r w:rsidRPr="00C70334">
        <w:tab/>
        <w:t>I was temporarily out of the Chamber on constituent business during the vote H. 3035. If I had been present, I would have voted in favor of Amendment 1A to the Senate Amendments.</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pPr>
      <w:r w:rsidRPr="00C70334">
        <w:tab/>
        <w:t>Rep. Wm. Weston Newton</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pPr>
    </w:p>
    <w:p w:rsidR="003C74D0" w:rsidRDefault="003C74D0" w:rsidP="003C74D0">
      <w:pPr>
        <w:keepNext/>
        <w:jc w:val="center"/>
        <w:rPr>
          <w:b/>
        </w:rPr>
      </w:pPr>
      <w:r w:rsidRPr="003C74D0">
        <w:rPr>
          <w:b/>
        </w:rPr>
        <w:t>H. 4380--SENATE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18" w:name="include_clip_start_277"/>
      <w:bookmarkEnd w:id="118"/>
    </w:p>
    <w:p w:rsidR="003C74D0" w:rsidRDefault="003C74D0" w:rsidP="003C74D0">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C74D0" w:rsidRDefault="003C74D0" w:rsidP="003C74D0"/>
    <w:p w:rsidR="003C74D0" w:rsidRPr="00C43AA8" w:rsidRDefault="009813D3" w:rsidP="003C74D0">
      <w:r>
        <w:t>Reps. ROSE and</w:t>
      </w:r>
      <w:r w:rsidR="003C74D0" w:rsidRPr="00C43AA8">
        <w:t xml:space="preserve"> CASKEY proposed the following Amendment No. 1A</w:t>
      </w:r>
      <w:r>
        <w:t xml:space="preserve"> to </w:t>
      </w:r>
      <w:r w:rsidR="003C74D0" w:rsidRPr="00C43AA8">
        <w:t>H. 4380 (COUNCIL\DG\4380C003.NBD.DG19), which was adopted:</w:t>
      </w:r>
    </w:p>
    <w:p w:rsidR="003C74D0" w:rsidRPr="00C43AA8" w:rsidRDefault="003C74D0" w:rsidP="003C74D0">
      <w:r w:rsidRPr="00C43AA8">
        <w:t>Amend the bill, as and if amended, by deleting the SECTIONS containing Sections 1-3-210 and 1-3-211 in their entirety.</w:t>
      </w:r>
    </w:p>
    <w:p w:rsidR="003C74D0" w:rsidRPr="00C43AA8" w:rsidRDefault="003C74D0" w:rsidP="003C74D0">
      <w:r w:rsidRPr="00C43AA8">
        <w:t>Renumber sections to conform.</w:t>
      </w:r>
    </w:p>
    <w:p w:rsidR="003C74D0" w:rsidRDefault="003C74D0" w:rsidP="003C74D0">
      <w:r w:rsidRPr="00C43AA8">
        <w:t>Amend title to conform.</w:t>
      </w:r>
    </w:p>
    <w:p w:rsidR="003C74D0" w:rsidRDefault="003C74D0" w:rsidP="003C74D0"/>
    <w:p w:rsidR="003C74D0" w:rsidRDefault="003C74D0" w:rsidP="003C74D0">
      <w:r>
        <w:t>Rep. CASKEY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19" w:name="vote_start280"/>
      <w:bookmarkEnd w:id="119"/>
      <w:r>
        <w:t>Yeas 102;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Total--102</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3659--SENATE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120" w:name="include_clip_start_284"/>
      <w:bookmarkEnd w:id="120"/>
    </w:p>
    <w:p w:rsidR="003C74D0" w:rsidRDefault="003C74D0" w:rsidP="003C74D0">
      <w:r>
        <w:t>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9813D3" w:rsidRDefault="009813D3" w:rsidP="003C74D0">
      <w:bookmarkStart w:id="121" w:name="include_clip_end_284"/>
      <w:bookmarkEnd w:id="121"/>
    </w:p>
    <w:p w:rsidR="003C74D0" w:rsidRDefault="003C74D0" w:rsidP="003C74D0">
      <w:r>
        <w:t>Rep. FORRESTER explained the Senate Amendments.</w:t>
      </w:r>
    </w:p>
    <w:p w:rsidR="003C74D0" w:rsidRDefault="003C74D0" w:rsidP="003C74D0"/>
    <w:p w:rsidR="003C74D0" w:rsidRDefault="0032189B" w:rsidP="003C74D0">
      <w:r>
        <w:br w:type="column"/>
      </w:r>
      <w:r w:rsidR="003C74D0">
        <w:t xml:space="preserve">The yeas and nays were taken resulting as follows: </w:t>
      </w:r>
    </w:p>
    <w:p w:rsidR="003C74D0" w:rsidRDefault="003C74D0" w:rsidP="003C74D0">
      <w:pPr>
        <w:jc w:val="center"/>
      </w:pPr>
      <w:r>
        <w:t xml:space="preserve"> </w:t>
      </w:r>
      <w:bookmarkStart w:id="122" w:name="vote_start286"/>
      <w:bookmarkEnd w:id="122"/>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Parks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2189B" w:rsidRDefault="0032189B" w:rsidP="003C74D0"/>
    <w:p w:rsidR="0032189B" w:rsidRPr="00C70334" w:rsidRDefault="0032189B" w:rsidP="0032189B">
      <w:pPr>
        <w:pStyle w:val="Title"/>
        <w:keepNext/>
      </w:pPr>
      <w:r w:rsidRPr="00C70334">
        <w:t>STATEMENT FOR JOURNAL</w:t>
      </w:r>
    </w:p>
    <w:p w:rsidR="0032189B" w:rsidRPr="00C70334" w:rsidRDefault="0032189B" w:rsidP="0032189B">
      <w:pPr>
        <w:tabs>
          <w:tab w:val="left" w:pos="270"/>
          <w:tab w:val="left" w:pos="630"/>
          <w:tab w:val="left" w:pos="900"/>
          <w:tab w:val="left" w:pos="1260"/>
          <w:tab w:val="left" w:pos="1620"/>
          <w:tab w:val="left" w:pos="1980"/>
          <w:tab w:val="left" w:pos="2340"/>
          <w:tab w:val="left" w:pos="2700"/>
        </w:tabs>
        <w:ind w:firstLine="0"/>
      </w:pPr>
      <w:r w:rsidRPr="00C70334">
        <w:tab/>
        <w:t xml:space="preserve">I was temporarily out of the Chamber on constituent </w:t>
      </w:r>
      <w:r>
        <w:t>business during the vote H. 3659</w:t>
      </w:r>
      <w:r w:rsidRPr="00C70334">
        <w:t xml:space="preserve">. If I had been present, I would have voted </w:t>
      </w:r>
      <w:r>
        <w:t>to concur in the Senate Amendments.</w:t>
      </w:r>
    </w:p>
    <w:p w:rsidR="0032189B" w:rsidRDefault="0032189B" w:rsidP="0032189B">
      <w:pPr>
        <w:tabs>
          <w:tab w:val="left" w:pos="270"/>
          <w:tab w:val="left" w:pos="630"/>
          <w:tab w:val="left" w:pos="900"/>
          <w:tab w:val="left" w:pos="1260"/>
          <w:tab w:val="left" w:pos="1620"/>
          <w:tab w:val="left" w:pos="1980"/>
          <w:tab w:val="left" w:pos="2340"/>
          <w:tab w:val="left" w:pos="2700"/>
        </w:tabs>
        <w:ind w:firstLine="0"/>
      </w:pPr>
      <w:r>
        <w:tab/>
        <w:t>Rep. Marvin Pendarvis</w:t>
      </w:r>
    </w:p>
    <w:p w:rsidR="003C74D0" w:rsidRDefault="003C74D0" w:rsidP="003C74D0"/>
    <w:p w:rsidR="003C74D0" w:rsidRDefault="003C74D0" w:rsidP="003C74D0">
      <w:pPr>
        <w:keepNext/>
        <w:jc w:val="center"/>
        <w:rPr>
          <w:b/>
        </w:rPr>
      </w:pPr>
      <w:r w:rsidRPr="003C74D0">
        <w:rPr>
          <w:b/>
        </w:rPr>
        <w:t>S. 801--ADOPTED AND RETURNED TO SENATE WITH CONCURRENCE</w:t>
      </w:r>
    </w:p>
    <w:p w:rsidR="003C74D0" w:rsidRDefault="003C74D0" w:rsidP="003C74D0">
      <w:r>
        <w:t xml:space="preserve">The following Concurrent Resolution was taken up:  </w:t>
      </w:r>
    </w:p>
    <w:p w:rsidR="003C74D0" w:rsidRDefault="003C74D0" w:rsidP="003C74D0">
      <w:bookmarkStart w:id="123" w:name="include_clip_start_289"/>
      <w:bookmarkEnd w:id="123"/>
    </w:p>
    <w:p w:rsidR="003C74D0" w:rsidRDefault="003C74D0" w:rsidP="003C74D0">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3C74D0" w:rsidRDefault="003C74D0" w:rsidP="003C74D0">
      <w:bookmarkStart w:id="124" w:name="include_clip_end_289"/>
      <w:bookmarkEnd w:id="124"/>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235--ADOPTED AND RETURNED TO SENATE WITH CONCURRENCE</w:t>
      </w:r>
    </w:p>
    <w:p w:rsidR="003C74D0" w:rsidRDefault="003C74D0" w:rsidP="003C74D0">
      <w:r>
        <w:t xml:space="preserve">The following Concurrent Resolution was taken up:  </w:t>
      </w:r>
    </w:p>
    <w:p w:rsidR="003C74D0" w:rsidRDefault="003C74D0" w:rsidP="003C74D0">
      <w:bookmarkStart w:id="125" w:name="include_clip_start_292"/>
      <w:bookmarkEnd w:id="125"/>
    </w:p>
    <w:p w:rsidR="003C74D0" w:rsidRDefault="003C74D0" w:rsidP="003C74D0">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3C74D0" w:rsidRDefault="003C74D0" w:rsidP="003C74D0">
      <w:bookmarkStart w:id="126" w:name="include_clip_end_292"/>
      <w:bookmarkEnd w:id="126"/>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661--REJECTED</w:t>
      </w:r>
    </w:p>
    <w:p w:rsidR="003C74D0" w:rsidRDefault="003C74D0" w:rsidP="003C74D0">
      <w:r>
        <w:t xml:space="preserve">The following Concurrent Resolution was taken up:  </w:t>
      </w:r>
    </w:p>
    <w:p w:rsidR="003C74D0" w:rsidRDefault="003C74D0" w:rsidP="003C74D0">
      <w:bookmarkStart w:id="127" w:name="include_clip_start_295"/>
      <w:bookmarkEnd w:id="127"/>
    </w:p>
    <w:p w:rsidR="003C74D0" w:rsidRDefault="003C74D0" w:rsidP="003C74D0">
      <w:pPr>
        <w:keepNext/>
      </w:pPr>
      <w:r>
        <w:t>S. 661 -- Senator Fanning: A CONCURRENT RESOLUTION TO REQUEST THAT THE DEPARTMENT OF TRANSPORTATION NAME THE BRIDGE ON WATEREE ROAD WHERE IT CROSSES THE WATEREE CREEK "JERRY NEALY BRIDGE" AND ERECT APPROPRIATE MARKERS OR SIGNS AT THIS LOCATION CONTAINING THE DESIGNATION.</w:t>
      </w:r>
    </w:p>
    <w:p w:rsidR="009813D3" w:rsidRDefault="009813D3" w:rsidP="003C74D0">
      <w:pPr>
        <w:keepNext/>
      </w:pPr>
    </w:p>
    <w:p w:rsidR="003C74D0" w:rsidRDefault="003C74D0" w:rsidP="003C74D0">
      <w:bookmarkStart w:id="128" w:name="include_clip_end_295"/>
      <w:bookmarkEnd w:id="128"/>
      <w:r>
        <w:t>The Concurrent Resolution was rejected.</w:t>
      </w:r>
    </w:p>
    <w:p w:rsidR="003C74D0" w:rsidRDefault="003C74D0" w:rsidP="003C74D0"/>
    <w:p w:rsidR="003C74D0" w:rsidRDefault="003C74D0" w:rsidP="003C74D0">
      <w:pPr>
        <w:keepNext/>
        <w:jc w:val="center"/>
        <w:rPr>
          <w:b/>
        </w:rPr>
      </w:pPr>
      <w:r w:rsidRPr="003C74D0">
        <w:rPr>
          <w:b/>
        </w:rPr>
        <w:t>H. 4509--ADOPTED AND SENT TO SENATE</w:t>
      </w:r>
    </w:p>
    <w:p w:rsidR="003C74D0" w:rsidRDefault="003C74D0" w:rsidP="003C74D0">
      <w:r>
        <w:t xml:space="preserve">The following Concurrent Resolution was taken up:  </w:t>
      </w:r>
    </w:p>
    <w:p w:rsidR="003C74D0" w:rsidRDefault="003C74D0" w:rsidP="003C74D0">
      <w:bookmarkStart w:id="129" w:name="include_clip_start_298"/>
      <w:bookmarkEnd w:id="129"/>
    </w:p>
    <w:p w:rsidR="003C74D0" w:rsidRDefault="003C74D0" w:rsidP="003C74D0">
      <w:pPr>
        <w:keepNext/>
      </w:pPr>
      <w:r>
        <w:t>H. 4509 --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9813D3" w:rsidRDefault="009813D3" w:rsidP="003C74D0">
      <w:pPr>
        <w:keepNext/>
      </w:pPr>
    </w:p>
    <w:p w:rsidR="003C74D0" w:rsidRDefault="003C74D0" w:rsidP="003C74D0">
      <w:bookmarkStart w:id="130" w:name="include_clip_end_298"/>
      <w:bookmarkEnd w:id="130"/>
      <w:r>
        <w:t>The Concurrent Resolution was adopted and sent to the Senate.</w:t>
      </w:r>
    </w:p>
    <w:p w:rsidR="003C74D0" w:rsidRDefault="003C74D0" w:rsidP="003C74D0"/>
    <w:p w:rsidR="003C74D0" w:rsidRDefault="003C74D0" w:rsidP="003C74D0">
      <w:pPr>
        <w:keepNext/>
        <w:jc w:val="center"/>
        <w:rPr>
          <w:b/>
        </w:rPr>
      </w:pPr>
      <w:r w:rsidRPr="003C74D0">
        <w:rPr>
          <w:b/>
        </w:rPr>
        <w:t>S. 802--AMENDED AND RETURNED TO THE SENATE WITH AMENDMENTS</w:t>
      </w:r>
    </w:p>
    <w:p w:rsidR="003C74D0" w:rsidRDefault="003C74D0" w:rsidP="003C74D0">
      <w:r>
        <w:t xml:space="preserve">The following Concurrent Resolution was taken up:  </w:t>
      </w:r>
    </w:p>
    <w:p w:rsidR="003C74D0" w:rsidRDefault="003C74D0" w:rsidP="003C74D0">
      <w:bookmarkStart w:id="131" w:name="include_clip_start_301"/>
      <w:bookmarkEnd w:id="131"/>
    </w:p>
    <w:p w:rsidR="003C74D0" w:rsidRDefault="003C74D0" w:rsidP="003C74D0">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3C74D0" w:rsidRDefault="003C74D0" w:rsidP="003C74D0"/>
    <w:p w:rsidR="003C74D0" w:rsidRPr="00DF27DB" w:rsidRDefault="003C74D0" w:rsidP="003C74D0">
      <w:r w:rsidRPr="00DF27DB">
        <w:t>Rep. McKNIGHT proposed the following Amendment No. 1</w:t>
      </w:r>
      <w:r w:rsidR="009813D3">
        <w:t xml:space="preserve"> to </w:t>
      </w:r>
      <w:r w:rsidRPr="00DF27DB">
        <w:t>S. 802 (COUNCIL\CM\802C001.GT.CM19), which was adopted:</w:t>
      </w:r>
    </w:p>
    <w:p w:rsidR="003C74D0" w:rsidRPr="00DF27DB" w:rsidRDefault="003C74D0" w:rsidP="003C74D0">
      <w:r w:rsidRPr="00DF27DB">
        <w:t>Amend the concurrent resolution, as and if amended, by striking lines 31 through 36 on page two and inserting:</w:t>
      </w:r>
    </w:p>
    <w:p w:rsidR="003C74D0" w:rsidRPr="00DF27DB" w:rsidRDefault="003C74D0" w:rsidP="003C74D0">
      <w:r w:rsidRPr="00DF27DB">
        <w:t>/</w:t>
      </w:r>
      <w:r w:rsidR="0032189B">
        <w:tab/>
      </w:r>
      <w:r w:rsidRPr="00DF27DB">
        <w:t xml:space="preserve">That the members of the General Assembly, by this resolution, request the Department of Transportation name </w:t>
      </w:r>
      <w:r w:rsidRPr="003C74D0">
        <w:rPr>
          <w:color w:val="000000"/>
          <w:u w:color="000000"/>
        </w:rPr>
        <w:t>the portion of South Carolina Highway 512 from its intersection with County Road S</w:t>
      </w:r>
      <w:r w:rsidRPr="003C74D0">
        <w:rPr>
          <w:color w:val="000000"/>
          <w:u w:color="000000"/>
        </w:rPr>
        <w:noBreakHyphen/>
        <w:t>45</w:t>
      </w:r>
      <w:r w:rsidRPr="003C74D0">
        <w:rPr>
          <w:color w:val="000000"/>
          <w:u w:color="000000"/>
        </w:rPr>
        <w:noBreakHyphen/>
        <w:t xml:space="preserve">159 in Williamsburg County to a point three miles west of this intersection </w:t>
      </w:r>
      <w:r w:rsidRPr="00DF27DB">
        <w:t>“Pearl R. Brown Highway” and erect appropriate markers or signs along this portion of highway containing this designation.   /</w:t>
      </w:r>
    </w:p>
    <w:p w:rsidR="003C74D0" w:rsidRPr="00DF27DB" w:rsidRDefault="003C74D0" w:rsidP="003C74D0">
      <w:r w:rsidRPr="00DF27DB">
        <w:t>Amend the Concurrent Resolution further, as and if amended, by striking the title as contained on page 1, lines 11 through 17, and inserting:</w:t>
      </w:r>
    </w:p>
    <w:p w:rsidR="003C74D0" w:rsidRPr="00DF27DB" w:rsidRDefault="003C74D0" w:rsidP="003C74D0">
      <w:r w:rsidRPr="00DF27DB">
        <w:t>/</w:t>
      </w:r>
      <w:r w:rsidR="0032189B">
        <w:tab/>
      </w:r>
      <w:r w:rsidRPr="00DF27DB">
        <w:t xml:space="preserve">TO REQUEST THE DEPARTMENT OF TRANSPORTATION NAME </w:t>
      </w:r>
      <w:r w:rsidRPr="003C74D0">
        <w:rPr>
          <w:color w:val="000000"/>
          <w:u w:color="000000"/>
        </w:rPr>
        <w:t>THE PORTION OF SOUTH CAROLINA HIGHWAY 512 FROM ITS INTERSECTION WITH COUNTY ROAD S</w:t>
      </w:r>
      <w:r w:rsidRPr="003C74D0">
        <w:rPr>
          <w:color w:val="000000"/>
          <w:u w:color="000000"/>
        </w:rPr>
        <w:noBreakHyphen/>
        <w:t>45</w:t>
      </w:r>
      <w:r w:rsidRPr="003C74D0">
        <w:rPr>
          <w:color w:val="000000"/>
          <w:u w:color="000000"/>
        </w:rPr>
        <w:noBreakHyphen/>
        <w:t>159 IN WILLIAMSBURG COUNTY</w:t>
      </w:r>
      <w:r w:rsidRPr="003C74D0">
        <w:rPr>
          <w:color w:val="000000"/>
          <w:szCs w:val="28"/>
          <w:u w:color="000000"/>
        </w:rPr>
        <w:t xml:space="preserve"> TO A POINT THREE MILES WEST OF THIS INTERSECTION </w:t>
      </w:r>
      <w:r w:rsidRPr="00DF27DB">
        <w:t>“PEARL R. BROWN HIGHWAY” AND ERECT APPROPRIATE MARKERS OR SIGNS ALONG THIS PORTION OF HIGHWA</w:t>
      </w:r>
      <w:r w:rsidR="009813D3">
        <w:t>Y CONTAINING THIS DESIGNATION.</w:t>
      </w:r>
      <w:r w:rsidR="009813D3">
        <w:tab/>
        <w:t xml:space="preserve"> </w:t>
      </w:r>
      <w:r w:rsidRPr="00DF27DB">
        <w:t>/</w:t>
      </w:r>
    </w:p>
    <w:p w:rsidR="003C74D0" w:rsidRPr="00DF27DB" w:rsidRDefault="003C74D0" w:rsidP="003C74D0">
      <w:r w:rsidRPr="00DF27DB">
        <w:t>Renumber sections to conform.</w:t>
      </w:r>
    </w:p>
    <w:p w:rsidR="003C74D0" w:rsidRDefault="003C74D0" w:rsidP="003C74D0">
      <w:r w:rsidRPr="00DF27DB">
        <w:t>Amend title to conform.</w:t>
      </w:r>
    </w:p>
    <w:p w:rsidR="003C74D0" w:rsidRDefault="003C74D0" w:rsidP="003C74D0"/>
    <w:p w:rsidR="003C74D0" w:rsidRDefault="003C74D0" w:rsidP="003C74D0">
      <w:r>
        <w:t>Rep. MCKNIGHT explained the amendment.</w:t>
      </w:r>
    </w:p>
    <w:p w:rsidR="003C74D0" w:rsidRDefault="003C74D0" w:rsidP="003C74D0">
      <w:r>
        <w:t>The amendment was then adopted.</w:t>
      </w:r>
    </w:p>
    <w:p w:rsidR="009813D3" w:rsidRDefault="009813D3" w:rsidP="003C74D0"/>
    <w:p w:rsidR="003C74D0" w:rsidRDefault="003C74D0" w:rsidP="003C74D0">
      <w:r>
        <w:t>The Concurrent Resolution was returned to the Senate with amendments.</w:t>
      </w:r>
    </w:p>
    <w:p w:rsidR="003C74D0" w:rsidRDefault="003C74D0" w:rsidP="003C74D0"/>
    <w:p w:rsidR="003C74D0" w:rsidRDefault="003C74D0" w:rsidP="003C74D0">
      <w:pPr>
        <w:keepNext/>
        <w:jc w:val="center"/>
        <w:rPr>
          <w:b/>
        </w:rPr>
      </w:pPr>
      <w:r w:rsidRPr="003C74D0">
        <w:rPr>
          <w:b/>
        </w:rPr>
        <w:t>S. 676--ADOPTED AND RETURNED TO SENATE WITH CONCURRENCE</w:t>
      </w:r>
    </w:p>
    <w:p w:rsidR="003C74D0" w:rsidRDefault="003C74D0" w:rsidP="003C74D0">
      <w:r>
        <w:t xml:space="preserve">The following Concurrent Resolution was taken up:  </w:t>
      </w:r>
    </w:p>
    <w:p w:rsidR="003C74D0" w:rsidRDefault="003C74D0" w:rsidP="003C74D0">
      <w:bookmarkStart w:id="132" w:name="include_clip_start_307"/>
      <w:bookmarkEnd w:id="132"/>
    </w:p>
    <w:p w:rsidR="003C74D0" w:rsidRDefault="003C74D0" w:rsidP="003C74D0">
      <w:r>
        <w:t>S. 676 -- Senator M. B. Matthews: A CONCURRENT RESOLUTION TO REQUEST THAT THE DEPARTMENT OF TRANSPORTATION NAME MITCHELLVILLE ROAD IN JASPER COUNTY "COUNCILMAN LEROY SNEED ROAD" AND ERECT APPROPRIATE MARKERS OR SIGNS AT THIS LOCATION CONTAINING THE DESIGNATION.</w:t>
      </w:r>
    </w:p>
    <w:p w:rsidR="003C74D0" w:rsidRDefault="003C74D0" w:rsidP="003C74D0">
      <w:bookmarkStart w:id="133" w:name="include_clip_end_307"/>
      <w:bookmarkEnd w:id="133"/>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S. 799--ADOPTED AND RETURNED TO SENATE WITH CONCURRENCE</w:t>
      </w:r>
    </w:p>
    <w:p w:rsidR="003C74D0" w:rsidRDefault="003C74D0" w:rsidP="003C74D0">
      <w:r>
        <w:t xml:space="preserve">The following Concurrent Resolution was taken up:  </w:t>
      </w:r>
    </w:p>
    <w:p w:rsidR="003C74D0" w:rsidRDefault="003C74D0" w:rsidP="003C74D0">
      <w:bookmarkStart w:id="134" w:name="include_clip_start_310"/>
      <w:bookmarkEnd w:id="134"/>
    </w:p>
    <w:p w:rsidR="003C74D0" w:rsidRDefault="003C74D0" w:rsidP="003C74D0">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3C74D0" w:rsidRDefault="003C74D0" w:rsidP="003C74D0">
      <w:bookmarkStart w:id="135" w:name="include_clip_end_310"/>
      <w:bookmarkEnd w:id="135"/>
    </w:p>
    <w:p w:rsidR="003C74D0" w:rsidRDefault="003C74D0" w:rsidP="003C74D0">
      <w:r>
        <w:t>The Concurrent Resolution was adopted and returned to the Senate with concurrence.</w:t>
      </w:r>
    </w:p>
    <w:p w:rsidR="003C74D0" w:rsidRDefault="003C74D0" w:rsidP="003C74D0"/>
    <w:p w:rsidR="003C74D0" w:rsidRDefault="003C74D0" w:rsidP="003C74D0">
      <w:pPr>
        <w:keepNext/>
        <w:jc w:val="center"/>
        <w:rPr>
          <w:b/>
        </w:rPr>
      </w:pPr>
      <w:r w:rsidRPr="003C74D0">
        <w:rPr>
          <w:b/>
        </w:rPr>
        <w:t>RECURRENCE TO THE MORNING HOUR</w:t>
      </w:r>
    </w:p>
    <w:p w:rsidR="003C74D0" w:rsidRDefault="003C74D0" w:rsidP="003C74D0">
      <w:r>
        <w:t>Rep. TAYLOR moved that the House recur to the morning hour, which was agreed to.</w:t>
      </w:r>
    </w:p>
    <w:p w:rsidR="003C74D0" w:rsidRDefault="003C74D0" w:rsidP="003C74D0"/>
    <w:p w:rsidR="003C74D0" w:rsidRDefault="003C74D0" w:rsidP="003C74D0">
      <w:pPr>
        <w:keepNext/>
        <w:jc w:val="center"/>
        <w:rPr>
          <w:b/>
        </w:rPr>
      </w:pPr>
      <w:r w:rsidRPr="003C74D0">
        <w:rPr>
          <w:b/>
        </w:rPr>
        <w:t>SPEAKER IN CHAIR</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E40787" w:rsidRDefault="003C74D0" w:rsidP="003C74D0">
      <w:pPr>
        <w:keepLines/>
        <w:tabs>
          <w:tab w:val="left" w:pos="216"/>
        </w:tabs>
        <w:ind w:firstLine="0"/>
      </w:pPr>
      <w:bookmarkStart w:id="136" w:name="file_start316"/>
      <w:bookmarkEnd w:id="136"/>
      <w:r w:rsidRPr="00E40787">
        <w:t>Columbia, S.C., May 8, 2019</w:t>
      </w:r>
    </w:p>
    <w:p w:rsidR="003C74D0" w:rsidRPr="00E40787" w:rsidRDefault="003C74D0" w:rsidP="003C74D0">
      <w:pPr>
        <w:keepLines/>
        <w:tabs>
          <w:tab w:val="left" w:pos="216"/>
        </w:tabs>
        <w:ind w:firstLine="0"/>
      </w:pPr>
      <w:r w:rsidRPr="00E40787">
        <w:t>Mr. Speaker and Members of the House of Representatives:</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ab/>
        <w:t>The Senate respectfully informs your Honorable Body that it has confirmed the Governor’s appointment of:</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LOCAL APPOINTMENT:</w:t>
      </w:r>
    </w:p>
    <w:p w:rsidR="003C74D0" w:rsidRPr="00E40787" w:rsidRDefault="003C74D0" w:rsidP="003C74D0">
      <w:pPr>
        <w:keepLines/>
        <w:tabs>
          <w:tab w:val="left" w:pos="216"/>
        </w:tabs>
        <w:ind w:firstLine="0"/>
      </w:pPr>
      <w:r w:rsidRPr="00E40787">
        <w:t>Lee County Master-in-Equity</w:t>
      </w:r>
    </w:p>
    <w:p w:rsidR="003C74D0" w:rsidRPr="00E40787" w:rsidRDefault="003C74D0" w:rsidP="003C74D0">
      <w:pPr>
        <w:keepLines/>
        <w:tabs>
          <w:tab w:val="left" w:pos="216"/>
        </w:tabs>
        <w:ind w:firstLine="0"/>
      </w:pPr>
      <w:r w:rsidRPr="00E40787">
        <w:t>Term Commencing: January 1, 2019</w:t>
      </w:r>
    </w:p>
    <w:p w:rsidR="003C74D0" w:rsidRPr="00E40787" w:rsidRDefault="003C74D0" w:rsidP="003C74D0">
      <w:pPr>
        <w:keepLines/>
        <w:tabs>
          <w:tab w:val="left" w:pos="216"/>
        </w:tabs>
        <w:ind w:firstLine="0"/>
      </w:pPr>
      <w:r w:rsidRPr="00E40787">
        <w:t>Term Expiring: December 31, 2025</w:t>
      </w:r>
    </w:p>
    <w:p w:rsidR="003C74D0" w:rsidRPr="00E40787" w:rsidRDefault="0032189B" w:rsidP="003C74D0">
      <w:pPr>
        <w:keepLines/>
        <w:tabs>
          <w:tab w:val="left" w:pos="216"/>
        </w:tabs>
        <w:ind w:firstLine="0"/>
      </w:pPr>
      <w:r>
        <w:br w:type="column"/>
      </w:r>
      <w:r w:rsidR="003C74D0" w:rsidRPr="00E40787">
        <w:t>Mr. Stephen Bryan Doby</w:t>
      </w:r>
    </w:p>
    <w:p w:rsidR="003C74D0" w:rsidRPr="00E40787" w:rsidRDefault="003C74D0" w:rsidP="003C74D0">
      <w:pPr>
        <w:keepLines/>
        <w:tabs>
          <w:tab w:val="left" w:pos="216"/>
        </w:tabs>
        <w:ind w:firstLine="0"/>
      </w:pPr>
      <w:r w:rsidRPr="00E40787">
        <w:t>321 Barnett Drive</w:t>
      </w:r>
    </w:p>
    <w:p w:rsidR="003C74D0" w:rsidRPr="00E40787" w:rsidRDefault="003C74D0" w:rsidP="003C74D0">
      <w:pPr>
        <w:keepLines/>
        <w:tabs>
          <w:tab w:val="left" w:pos="216"/>
        </w:tabs>
        <w:ind w:firstLine="0"/>
      </w:pPr>
      <w:r w:rsidRPr="00E40787">
        <w:t>Bishopville, South Carolina 29010</w:t>
      </w:r>
    </w:p>
    <w:p w:rsidR="003C74D0" w:rsidRPr="00E40787" w:rsidRDefault="003C74D0" w:rsidP="003C74D0">
      <w:pPr>
        <w:keepLines/>
        <w:tabs>
          <w:tab w:val="left" w:pos="216"/>
        </w:tabs>
        <w:ind w:firstLine="0"/>
      </w:pPr>
    </w:p>
    <w:p w:rsidR="003C74D0" w:rsidRPr="00E40787" w:rsidRDefault="003C74D0" w:rsidP="003C74D0">
      <w:pPr>
        <w:keepLines/>
        <w:tabs>
          <w:tab w:val="left" w:pos="216"/>
        </w:tabs>
        <w:ind w:firstLine="0"/>
      </w:pPr>
      <w:r w:rsidRPr="00E40787">
        <w:t>Very respectfully,</w:t>
      </w:r>
    </w:p>
    <w:p w:rsidR="003C74D0" w:rsidRDefault="003C74D0" w:rsidP="003C74D0">
      <w:pPr>
        <w:keepLines/>
        <w:tabs>
          <w:tab w:val="left" w:pos="216"/>
        </w:tabs>
        <w:ind w:firstLine="0"/>
      </w:pPr>
      <w:r w:rsidRPr="00E40787">
        <w:t>President of the Senate</w:t>
      </w:r>
    </w:p>
    <w:p w:rsidR="003C74D0" w:rsidRDefault="003C74D0" w:rsidP="008F6E45">
      <w:pPr>
        <w:ind w:firstLine="0"/>
      </w:pPr>
      <w:bookmarkStart w:id="137" w:name="file_end316"/>
      <w:bookmarkEnd w:id="137"/>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1E7CE7" w:rsidRDefault="003C74D0" w:rsidP="003C74D0">
      <w:pPr>
        <w:keepLines/>
        <w:tabs>
          <w:tab w:val="left" w:pos="216"/>
        </w:tabs>
        <w:ind w:firstLine="0"/>
      </w:pPr>
      <w:bookmarkStart w:id="138" w:name="file_start319"/>
      <w:bookmarkEnd w:id="138"/>
      <w:r w:rsidRPr="001E7CE7">
        <w:t>Columbia, S.C., May 8, 2019</w:t>
      </w:r>
    </w:p>
    <w:p w:rsidR="003C74D0" w:rsidRPr="001E7CE7" w:rsidRDefault="003C74D0" w:rsidP="003C74D0">
      <w:pPr>
        <w:keepLines/>
        <w:tabs>
          <w:tab w:val="left" w:pos="216"/>
        </w:tabs>
        <w:ind w:firstLine="0"/>
      </w:pPr>
      <w:r w:rsidRPr="001E7CE7">
        <w:t>Mr. Speaker and Members of the House of Representatives:</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ab/>
        <w:t>The Senate respectfully informs your Honorable Body that it has confirmed the Governor’s appointment of:</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LOCAL APPOINTMENT:</w:t>
      </w:r>
    </w:p>
    <w:p w:rsidR="003C74D0" w:rsidRPr="001E7CE7" w:rsidRDefault="003C74D0" w:rsidP="003C74D0">
      <w:pPr>
        <w:keepLines/>
        <w:tabs>
          <w:tab w:val="left" w:pos="216"/>
        </w:tabs>
        <w:ind w:firstLine="0"/>
      </w:pPr>
      <w:r w:rsidRPr="001E7CE7">
        <w:t>Georgetown County Master-in-Equity</w:t>
      </w:r>
    </w:p>
    <w:p w:rsidR="003C74D0" w:rsidRPr="001E7CE7" w:rsidRDefault="003C74D0" w:rsidP="003C74D0">
      <w:pPr>
        <w:keepLines/>
        <w:tabs>
          <w:tab w:val="left" w:pos="216"/>
        </w:tabs>
        <w:ind w:firstLine="0"/>
      </w:pPr>
      <w:r w:rsidRPr="001E7CE7">
        <w:t>Term Commencing: January 1, 2019</w:t>
      </w:r>
    </w:p>
    <w:p w:rsidR="003C74D0" w:rsidRPr="001E7CE7" w:rsidRDefault="003C74D0" w:rsidP="003C74D0">
      <w:pPr>
        <w:keepLines/>
        <w:tabs>
          <w:tab w:val="left" w:pos="216"/>
        </w:tabs>
        <w:ind w:firstLine="0"/>
      </w:pPr>
      <w:r w:rsidRPr="001E7CE7">
        <w:t>Term Expiring: January 1, 2025</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Mr. Joe M. Crosby</w:t>
      </w:r>
    </w:p>
    <w:p w:rsidR="003C74D0" w:rsidRPr="001E7CE7" w:rsidRDefault="003C74D0" w:rsidP="003C74D0">
      <w:pPr>
        <w:keepLines/>
        <w:tabs>
          <w:tab w:val="left" w:pos="216"/>
        </w:tabs>
        <w:ind w:firstLine="0"/>
      </w:pPr>
      <w:r w:rsidRPr="001E7CE7">
        <w:t>110 Cedar Grove Lane</w:t>
      </w:r>
    </w:p>
    <w:p w:rsidR="003C74D0" w:rsidRPr="001E7CE7" w:rsidRDefault="003C74D0" w:rsidP="003C74D0">
      <w:pPr>
        <w:keepLines/>
        <w:tabs>
          <w:tab w:val="left" w:pos="216"/>
        </w:tabs>
        <w:ind w:firstLine="0"/>
      </w:pPr>
      <w:r w:rsidRPr="001E7CE7">
        <w:t>Pawleys Island, South Carolina 29585</w:t>
      </w:r>
    </w:p>
    <w:p w:rsidR="003C74D0" w:rsidRPr="001E7CE7" w:rsidRDefault="003C74D0" w:rsidP="003C74D0">
      <w:pPr>
        <w:keepLines/>
        <w:tabs>
          <w:tab w:val="left" w:pos="216"/>
        </w:tabs>
        <w:ind w:firstLine="0"/>
      </w:pPr>
    </w:p>
    <w:p w:rsidR="003C74D0" w:rsidRPr="001E7CE7" w:rsidRDefault="003C74D0" w:rsidP="003C74D0">
      <w:pPr>
        <w:keepLines/>
        <w:tabs>
          <w:tab w:val="left" w:pos="216"/>
        </w:tabs>
        <w:ind w:firstLine="0"/>
      </w:pPr>
      <w:r w:rsidRPr="001E7CE7">
        <w:t>Very respectfully,</w:t>
      </w:r>
    </w:p>
    <w:p w:rsidR="003C74D0" w:rsidRPr="001E7CE7" w:rsidRDefault="003C74D0" w:rsidP="003C74D0">
      <w:pPr>
        <w:keepLines/>
        <w:tabs>
          <w:tab w:val="left" w:pos="216"/>
        </w:tabs>
        <w:ind w:firstLine="0"/>
      </w:pPr>
      <w:r w:rsidRPr="001E7CE7">
        <w:t>President of the Senate</w:t>
      </w:r>
    </w:p>
    <w:p w:rsidR="003C74D0" w:rsidRDefault="003C74D0" w:rsidP="008F6E45">
      <w:pPr>
        <w:ind w:firstLine="0"/>
      </w:pPr>
      <w:bookmarkStart w:id="139" w:name="file_end319"/>
      <w:bookmarkEnd w:id="139"/>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0E7541" w:rsidRDefault="003C74D0" w:rsidP="003C74D0">
      <w:pPr>
        <w:keepLines/>
        <w:tabs>
          <w:tab w:val="left" w:pos="216"/>
        </w:tabs>
        <w:ind w:firstLine="0"/>
      </w:pPr>
      <w:bookmarkStart w:id="140" w:name="file_start322"/>
      <w:bookmarkEnd w:id="140"/>
      <w:r w:rsidRPr="000E7541">
        <w:t>Columbia, S.C., May 8, 2019</w:t>
      </w:r>
    </w:p>
    <w:p w:rsidR="003C74D0" w:rsidRPr="000E7541" w:rsidRDefault="003C74D0" w:rsidP="003C74D0">
      <w:pPr>
        <w:keepLines/>
        <w:tabs>
          <w:tab w:val="left" w:pos="216"/>
        </w:tabs>
        <w:ind w:firstLine="0"/>
      </w:pPr>
      <w:r w:rsidRPr="000E7541">
        <w:t>Mr. Speaker and Members of the House of Representatives:</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ab/>
        <w:t>The Senate respectfully informs your Honorable Body that it has confirmed the Governor’s appointment of:</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LOCAL APPOINTMENT:</w:t>
      </w:r>
    </w:p>
    <w:p w:rsidR="003C74D0" w:rsidRPr="000E7541" w:rsidRDefault="003C74D0" w:rsidP="003C74D0">
      <w:pPr>
        <w:keepLines/>
        <w:tabs>
          <w:tab w:val="left" w:pos="216"/>
        </w:tabs>
        <w:ind w:firstLine="0"/>
      </w:pPr>
      <w:r w:rsidRPr="000E7541">
        <w:t>Aiken County Master-in-Equity</w:t>
      </w:r>
    </w:p>
    <w:p w:rsidR="003C74D0" w:rsidRPr="000E7541" w:rsidRDefault="003C74D0" w:rsidP="003C74D0">
      <w:pPr>
        <w:keepLines/>
        <w:tabs>
          <w:tab w:val="left" w:pos="216"/>
        </w:tabs>
        <w:ind w:firstLine="0"/>
      </w:pPr>
      <w:r w:rsidRPr="000E7541">
        <w:t>Term Commencing: July 1, 2019</w:t>
      </w:r>
    </w:p>
    <w:p w:rsidR="003C74D0" w:rsidRPr="000E7541" w:rsidRDefault="003C74D0" w:rsidP="003C74D0">
      <w:pPr>
        <w:keepLines/>
        <w:tabs>
          <w:tab w:val="left" w:pos="216"/>
        </w:tabs>
        <w:ind w:firstLine="0"/>
      </w:pPr>
      <w:r w:rsidRPr="000E7541">
        <w:t>Term Expiring: June 30, 2025</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Mr. M. Anderson Griffith</w:t>
      </w:r>
    </w:p>
    <w:p w:rsidR="003C74D0" w:rsidRPr="000E7541" w:rsidRDefault="003C74D0" w:rsidP="003C74D0">
      <w:pPr>
        <w:keepLines/>
        <w:tabs>
          <w:tab w:val="left" w:pos="216"/>
        </w:tabs>
        <w:ind w:firstLine="0"/>
      </w:pPr>
      <w:r w:rsidRPr="000E7541">
        <w:t>1397 Woodbine Road</w:t>
      </w:r>
    </w:p>
    <w:p w:rsidR="003C74D0" w:rsidRPr="000E7541" w:rsidRDefault="003C74D0" w:rsidP="003C74D0">
      <w:pPr>
        <w:keepLines/>
        <w:tabs>
          <w:tab w:val="left" w:pos="216"/>
        </w:tabs>
        <w:ind w:firstLine="0"/>
      </w:pPr>
      <w:r w:rsidRPr="000E7541">
        <w:t>Aiken, South Carolina 29803</w:t>
      </w:r>
    </w:p>
    <w:p w:rsidR="003C74D0" w:rsidRPr="000E7541" w:rsidRDefault="003C74D0" w:rsidP="003C74D0">
      <w:pPr>
        <w:keepLines/>
        <w:tabs>
          <w:tab w:val="left" w:pos="216"/>
        </w:tabs>
        <w:ind w:firstLine="0"/>
      </w:pPr>
    </w:p>
    <w:p w:rsidR="003C74D0" w:rsidRPr="000E7541" w:rsidRDefault="003C74D0" w:rsidP="003C74D0">
      <w:pPr>
        <w:keepLines/>
        <w:tabs>
          <w:tab w:val="left" w:pos="216"/>
        </w:tabs>
        <w:ind w:firstLine="0"/>
      </w:pPr>
      <w:r w:rsidRPr="000E7541">
        <w:t>Very respectfully,</w:t>
      </w:r>
    </w:p>
    <w:p w:rsidR="003C74D0" w:rsidRPr="000E7541" w:rsidRDefault="003C74D0" w:rsidP="003C74D0">
      <w:pPr>
        <w:keepLines/>
        <w:tabs>
          <w:tab w:val="left" w:pos="216"/>
        </w:tabs>
        <w:ind w:firstLine="0"/>
      </w:pPr>
      <w:r w:rsidRPr="000E7541">
        <w:t>President of the Senate</w:t>
      </w:r>
    </w:p>
    <w:p w:rsidR="003C74D0" w:rsidRDefault="003C74D0" w:rsidP="008F6E45">
      <w:pPr>
        <w:ind w:firstLine="0"/>
      </w:pPr>
      <w:bookmarkStart w:id="141" w:name="file_end322"/>
      <w:bookmarkEnd w:id="141"/>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pPr>
        <w:keepNext/>
      </w:pPr>
      <w:r>
        <w:t>The following was received:</w:t>
      </w:r>
    </w:p>
    <w:p w:rsidR="008F6E45" w:rsidRDefault="008F6E45" w:rsidP="003C74D0">
      <w:pPr>
        <w:keepNext/>
      </w:pPr>
    </w:p>
    <w:p w:rsidR="003C74D0" w:rsidRPr="0034082E" w:rsidRDefault="003C74D0" w:rsidP="003C74D0">
      <w:pPr>
        <w:keepLines/>
        <w:tabs>
          <w:tab w:val="left" w:pos="216"/>
        </w:tabs>
        <w:ind w:firstLine="0"/>
      </w:pPr>
      <w:bookmarkStart w:id="142" w:name="file_start325"/>
      <w:bookmarkEnd w:id="142"/>
      <w:r w:rsidRPr="0034082E">
        <w:t>Columbia, S.C., May 8, 2019</w:t>
      </w:r>
    </w:p>
    <w:p w:rsidR="003C74D0" w:rsidRPr="0034082E" w:rsidRDefault="003C74D0" w:rsidP="003C74D0">
      <w:pPr>
        <w:keepLines/>
        <w:tabs>
          <w:tab w:val="left" w:pos="216"/>
        </w:tabs>
        <w:ind w:firstLine="0"/>
      </w:pPr>
      <w:r w:rsidRPr="0034082E">
        <w:t>Mr. Speaker and Members of the House of Representatives:</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ab/>
        <w:t>The Senate respectfully informs your Honorable Body that it has confirmed the Governor’s appointment of:</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LOCAL APPOINTMENT:</w:t>
      </w:r>
    </w:p>
    <w:p w:rsidR="003C74D0" w:rsidRPr="0034082E" w:rsidRDefault="003C74D0" w:rsidP="003C74D0">
      <w:pPr>
        <w:keepLines/>
        <w:tabs>
          <w:tab w:val="left" w:pos="216"/>
        </w:tabs>
        <w:ind w:firstLine="0"/>
      </w:pPr>
      <w:r w:rsidRPr="0034082E">
        <w:t>Lexington County Master-in-Equity</w:t>
      </w:r>
    </w:p>
    <w:p w:rsidR="003C74D0" w:rsidRPr="0034082E" w:rsidRDefault="003C74D0" w:rsidP="003C74D0">
      <w:pPr>
        <w:keepLines/>
        <w:tabs>
          <w:tab w:val="left" w:pos="216"/>
        </w:tabs>
        <w:ind w:firstLine="0"/>
      </w:pPr>
      <w:r w:rsidRPr="0034082E">
        <w:t>Term Commencing: January 1, 2019</w:t>
      </w:r>
    </w:p>
    <w:p w:rsidR="003C74D0" w:rsidRPr="0034082E" w:rsidRDefault="003C74D0" w:rsidP="003C74D0">
      <w:pPr>
        <w:keepLines/>
        <w:tabs>
          <w:tab w:val="left" w:pos="216"/>
        </w:tabs>
        <w:ind w:firstLine="0"/>
      </w:pPr>
      <w:r w:rsidRPr="0034082E">
        <w:t>Term Expiring: January 1, 2025</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Mr. James Otto Spence</w:t>
      </w:r>
    </w:p>
    <w:p w:rsidR="003C74D0" w:rsidRPr="0034082E" w:rsidRDefault="003C74D0" w:rsidP="003C74D0">
      <w:pPr>
        <w:keepLines/>
        <w:tabs>
          <w:tab w:val="left" w:pos="216"/>
        </w:tabs>
        <w:ind w:firstLine="0"/>
      </w:pPr>
      <w:r w:rsidRPr="0034082E">
        <w:t>6521 Edmund Highway</w:t>
      </w:r>
    </w:p>
    <w:p w:rsidR="003C74D0" w:rsidRPr="0034082E" w:rsidRDefault="003C74D0" w:rsidP="003C74D0">
      <w:pPr>
        <w:keepLines/>
        <w:tabs>
          <w:tab w:val="left" w:pos="216"/>
        </w:tabs>
        <w:ind w:firstLine="0"/>
      </w:pPr>
      <w:r w:rsidRPr="0034082E">
        <w:t>Lexington, South Carolina 29073</w:t>
      </w:r>
    </w:p>
    <w:p w:rsidR="003C74D0" w:rsidRPr="0034082E" w:rsidRDefault="003C74D0" w:rsidP="003C74D0">
      <w:pPr>
        <w:keepLines/>
        <w:tabs>
          <w:tab w:val="left" w:pos="216"/>
        </w:tabs>
        <w:ind w:firstLine="0"/>
      </w:pPr>
    </w:p>
    <w:p w:rsidR="003C74D0" w:rsidRPr="0034082E" w:rsidRDefault="003C74D0" w:rsidP="003C74D0">
      <w:pPr>
        <w:keepLines/>
        <w:tabs>
          <w:tab w:val="left" w:pos="216"/>
        </w:tabs>
        <w:ind w:firstLine="0"/>
      </w:pPr>
      <w:r w:rsidRPr="0034082E">
        <w:t>Very respectfully,</w:t>
      </w:r>
    </w:p>
    <w:p w:rsidR="003C74D0" w:rsidRPr="0034082E" w:rsidRDefault="003C74D0" w:rsidP="003C74D0">
      <w:pPr>
        <w:keepLines/>
        <w:tabs>
          <w:tab w:val="left" w:pos="216"/>
        </w:tabs>
        <w:ind w:firstLine="0"/>
      </w:pPr>
      <w:r w:rsidRPr="0034082E">
        <w:t>President of the Senate</w:t>
      </w:r>
    </w:p>
    <w:p w:rsidR="003C74D0" w:rsidRDefault="003C74D0" w:rsidP="008F6E45">
      <w:pPr>
        <w:ind w:firstLine="0"/>
      </w:pPr>
      <w:bookmarkStart w:id="143" w:name="file_end325"/>
      <w:bookmarkEnd w:id="143"/>
      <w:r>
        <w:t>Received as information.</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Columbia, S.C., Wednesday, May 8</w:t>
      </w:r>
      <w:r w:rsidR="005D5060">
        <w:t>, 2019</w:t>
      </w:r>
      <w:r>
        <w:t xml:space="preserve">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3700:</w:t>
      </w:r>
    </w:p>
    <w:p w:rsidR="003C74D0" w:rsidRDefault="003C74D0" w:rsidP="003C74D0"/>
    <w:p w:rsidR="003C74D0" w:rsidRDefault="003C74D0" w:rsidP="003C74D0">
      <w:pPr>
        <w:keepNext/>
      </w:pPr>
      <w:r>
        <w:t>H. 3700 -- Reps. Bailey, Hewitt, Hardee and Clemmons: A</w:t>
      </w:r>
      <w:r w:rsidR="008F6E45">
        <w:t xml:space="preserve"> BILL</w:t>
      </w:r>
      <w:r>
        <w:t xml:space="preserve">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48-39-130, AS AMENDED, RELATING TO PERMITS TO UTILIZE CRITICAL AREAS, SO AS TO PROVIDE THAT A PERMIT IS NOT REQUIRED TO UNDERTAKE ACTIONS PROTECTING CERTAIN EXISTING EROSION C</w:t>
      </w:r>
      <w:r w:rsidR="008F6E45">
        <w:t xml:space="preserve">ONTROL DEVICES. </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H. 4000--COMMITTEE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Wednesday, </w:t>
      </w:r>
      <w:r w:rsidR="005D5060">
        <w:t xml:space="preserve">May 8,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4000:</w:t>
      </w:r>
    </w:p>
    <w:p w:rsidR="003C74D0" w:rsidRDefault="003C74D0" w:rsidP="003C74D0"/>
    <w:p w:rsidR="003C74D0" w:rsidRDefault="003C74D0" w:rsidP="003C74D0">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G. M. SMITH, the House insisted upon its amendments.</w:t>
      </w:r>
    </w:p>
    <w:p w:rsidR="003C74D0" w:rsidRDefault="003C74D0" w:rsidP="003C74D0"/>
    <w:p w:rsidR="003C74D0" w:rsidRDefault="003C74D0" w:rsidP="003C74D0">
      <w:r>
        <w:t>Whereupon, the Chair appointed Reps. G. M. SMITH, RUTHERFORD and SIMRILL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4001--COMMITTEE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Wednesday, </w:t>
      </w:r>
      <w:r w:rsidR="005D5060">
        <w:t xml:space="preserve">May 8,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4001:</w:t>
      </w:r>
    </w:p>
    <w:p w:rsidR="003C74D0" w:rsidRDefault="003C74D0" w:rsidP="003C74D0"/>
    <w:p w:rsidR="003C74D0" w:rsidRDefault="003C74D0" w:rsidP="003C74D0">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p w:rsidR="003C74D0" w:rsidRDefault="003C74D0" w:rsidP="003C74D0">
      <w:r>
        <w:t>On motion of Rep. G. M. SMITH, the House insisted upon its amendments.</w:t>
      </w:r>
    </w:p>
    <w:p w:rsidR="003C74D0" w:rsidRDefault="003C74D0" w:rsidP="003C74D0"/>
    <w:p w:rsidR="003C74D0" w:rsidRDefault="003C74D0" w:rsidP="003C74D0">
      <w:r>
        <w:t>Whereupon, the Chair appointed Reps. G. M. SMITH, SIMRILL and RUTHERFORD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REPORT OF STANDING COMMITTEE</w:t>
      </w:r>
    </w:p>
    <w:p w:rsidR="003C74D0" w:rsidRDefault="003C74D0" w:rsidP="003C74D0">
      <w:pPr>
        <w:keepNext/>
      </w:pPr>
      <w:r>
        <w:t>Rep. BALES, from the Committee on Invitations and Memorial Resolutions, submitted a favorable report on:</w:t>
      </w:r>
    </w:p>
    <w:p w:rsidR="003C74D0" w:rsidRDefault="003C74D0" w:rsidP="003C74D0">
      <w:pPr>
        <w:keepNext/>
      </w:pPr>
      <w:bookmarkStart w:id="144" w:name="include_clip_start_343"/>
      <w:bookmarkEnd w:id="144"/>
    </w:p>
    <w:p w:rsidR="003C74D0" w:rsidRDefault="003C74D0" w:rsidP="003C74D0">
      <w:pPr>
        <w:keepNext/>
      </w:pPr>
      <w:r>
        <w:t>H. 4562 --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3C74D0" w:rsidRDefault="003C74D0" w:rsidP="003C74D0">
      <w:bookmarkStart w:id="145" w:name="include_clip_end_343"/>
      <w:bookmarkEnd w:id="145"/>
      <w:r>
        <w:t>Ordered for consideration tomorrow.</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46" w:name="include_clip_start_346"/>
      <w:bookmarkEnd w:id="146"/>
    </w:p>
    <w:p w:rsidR="003C74D0" w:rsidRDefault="003C74D0" w:rsidP="003C74D0">
      <w:r>
        <w:t>H. 4581 -- Rep. Garvin: A HOUSE RESOLUTION TO EXPRESS THE PROFOUND SORROW OF THE MEMBERS OF THE SOUTH CAROLINA HOUSE OF REPRESENTATIVES UPON THE PASSING OF FRANKLIN EDWARD "FRANK" FLUKER OF RICHLAND COUNTY AND TO EXTEND THEIR DEEPEST SYMPATHY TO HIS LARGE AND LOVING FAMILY AND HIS MANY FRIENDS.</w:t>
      </w:r>
    </w:p>
    <w:p w:rsidR="003C74D0" w:rsidRDefault="003C74D0" w:rsidP="003C74D0">
      <w:bookmarkStart w:id="147" w:name="include_clip_end_346"/>
      <w:bookmarkEnd w:id="147"/>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48" w:name="include_clip_start_349"/>
      <w:bookmarkEnd w:id="148"/>
    </w:p>
    <w:p w:rsidR="003C74D0" w:rsidRDefault="003C74D0" w:rsidP="003C74D0">
      <w:r>
        <w:t>H. 4582 -- Reps. Crawford, Fry, Johnson, Bailey, Clemmons, Hardee and McGinnis: A HOUSE RESOLUTION TO RECOGNIZE AND HONOR CHARLES PERRY, EDITOR OF THE CAROLINA FOREST CHRONICLE AND THE NORTH STRAND NEWS AND DIGITAL EDITOR OF MYHORRYNEWS.COM, AND TO CONGRATULATE HIM FOR BEING NAMED THE SOUTH CAROLINA WEEKLY JOURNALIST OF THE YEAR.</w:t>
      </w:r>
    </w:p>
    <w:p w:rsidR="003C74D0" w:rsidRDefault="003C74D0" w:rsidP="003C74D0">
      <w:bookmarkStart w:id="149" w:name="include_clip_end_349"/>
      <w:bookmarkEnd w:id="149"/>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0" w:name="include_clip_start_352"/>
      <w:bookmarkEnd w:id="150"/>
    </w:p>
    <w:p w:rsidR="003C74D0" w:rsidRDefault="003C74D0" w:rsidP="003C74D0">
      <w:r>
        <w:t>H. 4583 -- Reps. R. Williams, Lucas, Alexander, Hayes, Henegan, Jordan, Kirby and Lowe: A HOUSE RESOLUTION TO HONOR DARLINGTON MILL OF NUCOR STEEL-SOUTH CAROLINA AT THE CELEBRATION OF ITS FIFTIETH ANNIVERSARY, TO CONGRATULATE THE MILL AND ITS MORE THAN FIVE HUNDRED TEAMMATES AND FAMILIES ON A HALF-CENTURY OF MAKING AMERICA'S STEEL, AND TO EXTEND BEST WISHES FOR CONTINUED SUCCESS IN THE YEARS TO COME.</w:t>
      </w:r>
    </w:p>
    <w:p w:rsidR="003C74D0" w:rsidRDefault="003C74D0" w:rsidP="003C74D0">
      <w:bookmarkStart w:id="151" w:name="include_clip_end_352"/>
      <w:bookmarkEnd w:id="151"/>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2" w:name="include_clip_start_355"/>
      <w:bookmarkEnd w:id="152"/>
    </w:p>
    <w:p w:rsidR="003C74D0" w:rsidRDefault="003C74D0" w:rsidP="003C74D0">
      <w:r>
        <w:t>H. 4584 -- Rep. R. Williams: A HOUSE RESOLUTION TO RECOGNIZE AND HONOR ZION WILLIAMSON FOR AN OUTSTANDING BASKETBALL SEASON AT DUKE UNIVERSITY AND TO WISH HIM ALL THE BEST AS HE ENTERS THE NBA DRAFT IN JUNE 2019.</w:t>
      </w:r>
    </w:p>
    <w:p w:rsidR="003C74D0" w:rsidRDefault="003C74D0" w:rsidP="003C74D0">
      <w:bookmarkStart w:id="153" w:name="include_clip_end_355"/>
      <w:bookmarkEnd w:id="153"/>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4" w:name="include_clip_start_358"/>
      <w:bookmarkEnd w:id="154"/>
    </w:p>
    <w:p w:rsidR="003C74D0" w:rsidRDefault="003C74D0" w:rsidP="003C74D0">
      <w:r>
        <w:t>H. 4585 -- Rep. Funderburk: A HOUSE RESOLUTION TO CONGRATULATE ALICE REED WILLIAMS ON THE OCCASION OF HER RETIREMENT FROM THE CITY OF  CAMDEN, TO EXTEND DEEP APPRECIATION FOR HER MANY YEARS OF OUTSTANDING PUBLIC SERVICE TO THE CITY, AND TO OFFER BEST WISHES FOR A SATISFYING AND REWARDING RETIREMENT.</w:t>
      </w:r>
    </w:p>
    <w:p w:rsidR="003C74D0" w:rsidRDefault="003C74D0" w:rsidP="003C74D0">
      <w:bookmarkStart w:id="155" w:name="include_clip_end_358"/>
      <w:bookmarkEnd w:id="155"/>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6" w:name="include_clip_start_361"/>
      <w:bookmarkEnd w:id="156"/>
    </w:p>
    <w:p w:rsidR="003C74D0" w:rsidRDefault="003C74D0" w:rsidP="003C74D0">
      <w:r>
        <w:t>H. 4586 -- Reps. Anderson, Hewitt,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GEORGETOWN HIGH SCHOOL NAVY JUNIOR RESERVE OFFICERS TRAINING CORPS AND INSTRUCTORS FOR THEIR EXCEPTIONAL WORK DURING THE 2018-2019 SCHOOL YEAR AND TO CONGRATULATE THEM ON BEING NAMED THE TOP NAVY JUNIOR RESERVE OFFICERS TRAINING CORPS UNIT IN AREA 6.</w:t>
      </w:r>
    </w:p>
    <w:p w:rsidR="003C74D0" w:rsidRDefault="003C74D0" w:rsidP="003C74D0">
      <w:bookmarkStart w:id="157" w:name="include_clip_end_361"/>
      <w:bookmarkEnd w:id="157"/>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58" w:name="include_clip_start_364"/>
      <w:bookmarkEnd w:id="158"/>
    </w:p>
    <w:p w:rsidR="003C74D0" w:rsidRDefault="003C74D0" w:rsidP="003C74D0">
      <w:r>
        <w:t>H. 4587 --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KEVON MARTELL "KEKE" BELTON OF FAIRFIELD COUNTY AND TO EXTEND THEIR DEEPEST SYMPATHY TO HIS LARGE AND LOVING FAMILY AND HIS MANY FRIENDS.</w:t>
      </w:r>
    </w:p>
    <w:p w:rsidR="003C74D0" w:rsidRDefault="003C74D0" w:rsidP="003C74D0">
      <w:bookmarkStart w:id="159" w:name="include_clip_end_364"/>
      <w:bookmarkEnd w:id="159"/>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0" w:name="include_clip_start_367"/>
      <w:bookmarkEnd w:id="160"/>
    </w:p>
    <w:p w:rsidR="003C74D0" w:rsidRDefault="003C74D0" w:rsidP="003C74D0">
      <w:r>
        <w:t>H. 4588 --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LIFE OF MR. LOUIE HICKLON MOORE WHO DEPARTED THIS WORLD TO JOIN GOD ON MAY 5, 2018, AND TO OFFER THE SINCEREST CONDOLENCES TO HIS LOVING FAMILY AND FRIENDS.</w:t>
      </w:r>
    </w:p>
    <w:p w:rsidR="003C74D0" w:rsidRDefault="003C74D0" w:rsidP="003C74D0">
      <w:bookmarkStart w:id="161" w:name="include_clip_end_367"/>
      <w:bookmarkEnd w:id="161"/>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2" w:name="include_clip_start_370"/>
      <w:bookmarkEnd w:id="162"/>
    </w:p>
    <w:p w:rsidR="003C74D0" w:rsidRDefault="003C74D0" w:rsidP="003C74D0">
      <w:r>
        <w:t>H. 4589 --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MOURN THE LOSS OF RODERICK D'WAYNE ANDERSON OF COLUMBIA, SOUTH CAROLINA, AND TO OFFER THE SINCEREST CONDOLENCES TO HIS LOVING FAMILY AND FRIENDS ON THE OCCASION OF A LIFE LOST TOO SOON.</w:t>
      </w:r>
    </w:p>
    <w:p w:rsidR="003C74D0" w:rsidRDefault="003C74D0" w:rsidP="003C74D0">
      <w:bookmarkStart w:id="163" w:name="include_clip_end_370"/>
      <w:bookmarkEnd w:id="163"/>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4" w:name="include_clip_start_373"/>
      <w:bookmarkEnd w:id="164"/>
    </w:p>
    <w:p w:rsidR="003C74D0" w:rsidRDefault="003C74D0" w:rsidP="003C74D0">
      <w:r>
        <w:t>H. 4590 --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CAROLYN ELAINE MOORE BELTON OF RICHLAND COUNTY, AND TO EXTEND THEIR DEEPEST SYMPATHY TO HER LARGE AND LOVING FAMILY AND HER MANY FRIENDS.</w:t>
      </w:r>
    </w:p>
    <w:p w:rsidR="003C74D0" w:rsidRDefault="003C74D0" w:rsidP="003C74D0">
      <w:bookmarkStart w:id="165" w:name="include_clip_end_373"/>
      <w:bookmarkEnd w:id="165"/>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HOUSE RESOLUTION</w:t>
      </w:r>
    </w:p>
    <w:p w:rsidR="003C74D0" w:rsidRDefault="003C74D0" w:rsidP="003C74D0">
      <w:pPr>
        <w:keepNext/>
      </w:pPr>
      <w:r>
        <w:t>The following was introduced:</w:t>
      </w:r>
    </w:p>
    <w:p w:rsidR="003C74D0" w:rsidRDefault="003C74D0" w:rsidP="003C74D0">
      <w:pPr>
        <w:keepNext/>
      </w:pPr>
      <w:bookmarkStart w:id="166" w:name="include_clip_start_376"/>
      <w:bookmarkEnd w:id="166"/>
    </w:p>
    <w:p w:rsidR="003C74D0" w:rsidRDefault="003C74D0" w:rsidP="003C74D0">
      <w:r>
        <w:t>H. 4600 -- Rep. Taylor: A HOUSE RESOLUTION TO CELEBRATE THE WAGENER-SALLEY HIGH SCHOOL GOLF TEAM, COACH, AND SCHOOL OFFICIALS FOR AN OUTSTANDING SHOWING AND TO CONGRATULATE THEM ON WINNING THE 2019 CLASS A STATE CHAMPIONSHIP.</w:t>
      </w:r>
    </w:p>
    <w:p w:rsidR="003C74D0" w:rsidRDefault="003C74D0" w:rsidP="003C74D0">
      <w:bookmarkStart w:id="167" w:name="include_clip_end_376"/>
      <w:bookmarkEnd w:id="167"/>
    </w:p>
    <w:p w:rsidR="003C74D0" w:rsidRDefault="003C74D0" w:rsidP="003C74D0">
      <w:r>
        <w:t>The Resolution was adopted.</w:t>
      </w:r>
    </w:p>
    <w:p w:rsidR="003C74D0" w:rsidRDefault="003C74D0" w:rsidP="003C74D0"/>
    <w:p w:rsidR="003C74D0" w:rsidRDefault="003C74D0" w:rsidP="003C74D0">
      <w:pPr>
        <w:keepNext/>
        <w:jc w:val="center"/>
        <w:rPr>
          <w:b/>
        </w:rPr>
      </w:pPr>
      <w:r w:rsidRPr="003C74D0">
        <w:rPr>
          <w:b/>
        </w:rPr>
        <w:t>CONCURRENT RESOLUTION</w:t>
      </w:r>
    </w:p>
    <w:p w:rsidR="003C74D0" w:rsidRDefault="003C74D0" w:rsidP="003C74D0">
      <w:pPr>
        <w:keepNext/>
      </w:pPr>
      <w:r>
        <w:t>The following was introduced:</w:t>
      </w:r>
    </w:p>
    <w:p w:rsidR="003C74D0" w:rsidRDefault="003C74D0" w:rsidP="003C74D0">
      <w:pPr>
        <w:keepNext/>
      </w:pPr>
      <w:bookmarkStart w:id="168" w:name="include_clip_start_379"/>
      <w:bookmarkEnd w:id="168"/>
    </w:p>
    <w:p w:rsidR="003C74D0" w:rsidRDefault="003C74D0" w:rsidP="003C74D0">
      <w:pPr>
        <w:keepNext/>
      </w:pPr>
      <w:r>
        <w:t>H. 4591 -- Rep. R. Williams: A CONCURRENT RESOLUTION TO REQUEST THE DEPARTMENT OF TRANSPORTATION NAME THE PORTION OF HOFFMEYER ROAD IN DARLINGTON COUNTY FROM ITS INTERSECTION WITH SOUTH CAROLINA HIGHWAY 340 TO ITS INTERSECTION WITH NORTH EBENEZER ROAD "TERRENCE CARRAWAY MEMORIAL HIGHWAY" AND ERECT APPROPRIATE MARKERS OR SIGNS ALONG THIS PORTION OF HIGHWAY CONTAINING THESE WORDS.</w:t>
      </w:r>
    </w:p>
    <w:p w:rsidR="003C74D0" w:rsidRDefault="003C74D0" w:rsidP="003C74D0">
      <w:bookmarkStart w:id="169" w:name="include_clip_end_379"/>
      <w:bookmarkEnd w:id="169"/>
      <w:r>
        <w:t>The Concurrent Resolution was ordered referred to the Committee on Invitations and Memorial Resolutions.</w:t>
      </w:r>
    </w:p>
    <w:p w:rsidR="003C74D0" w:rsidRDefault="003C74D0" w:rsidP="003C74D0"/>
    <w:p w:rsidR="003C74D0" w:rsidRDefault="003C74D0" w:rsidP="003C74D0">
      <w:pPr>
        <w:keepNext/>
        <w:jc w:val="center"/>
        <w:rPr>
          <w:b/>
        </w:rPr>
      </w:pPr>
      <w:r w:rsidRPr="003C74D0">
        <w:rPr>
          <w:b/>
        </w:rPr>
        <w:t>CONCURRENT RESOLUTION</w:t>
      </w:r>
    </w:p>
    <w:p w:rsidR="003C74D0" w:rsidRDefault="003C74D0" w:rsidP="003C74D0">
      <w:pPr>
        <w:keepNext/>
      </w:pPr>
      <w:r>
        <w:t>The following was introduced:</w:t>
      </w:r>
    </w:p>
    <w:p w:rsidR="003C74D0" w:rsidRDefault="003C74D0" w:rsidP="003C74D0">
      <w:pPr>
        <w:keepNext/>
      </w:pPr>
      <w:bookmarkStart w:id="170" w:name="include_clip_start_382"/>
      <w:bookmarkEnd w:id="170"/>
    </w:p>
    <w:p w:rsidR="003C74D0" w:rsidRDefault="003C74D0" w:rsidP="003C74D0">
      <w:pPr>
        <w:keepNext/>
      </w:pPr>
      <w:r>
        <w:t>H. 4592 --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3C74D0" w:rsidRDefault="003C74D0" w:rsidP="003C74D0">
      <w:bookmarkStart w:id="171" w:name="include_clip_end_382"/>
      <w:bookmarkEnd w:id="171"/>
      <w:r>
        <w:t>The Concurrent Resolution was ordered referred to the Committee on Invitations and Memorial Resolutions.</w:t>
      </w:r>
    </w:p>
    <w:p w:rsidR="003C74D0" w:rsidRDefault="003C74D0" w:rsidP="003C74D0"/>
    <w:p w:rsidR="003C74D0" w:rsidRDefault="003C74D0" w:rsidP="003C74D0">
      <w:pPr>
        <w:keepNext/>
        <w:jc w:val="center"/>
        <w:rPr>
          <w:b/>
        </w:rPr>
      </w:pPr>
      <w:r w:rsidRPr="003C74D0">
        <w:rPr>
          <w:b/>
        </w:rPr>
        <w:t xml:space="preserve">INTRODUCTION OF BILLS  </w:t>
      </w:r>
    </w:p>
    <w:p w:rsidR="003C74D0" w:rsidRDefault="003C74D0" w:rsidP="003C74D0">
      <w:r>
        <w:t>The following Bills and Joint Resolution were introduced, read the first time, and referred to appropriate committees:</w:t>
      </w:r>
    </w:p>
    <w:p w:rsidR="003C74D0" w:rsidRDefault="003C74D0" w:rsidP="003C74D0"/>
    <w:p w:rsidR="003C74D0" w:rsidRDefault="003C74D0" w:rsidP="003C74D0">
      <w:pPr>
        <w:keepNext/>
      </w:pPr>
      <w:bookmarkStart w:id="172" w:name="include_clip_start_386"/>
      <w:bookmarkEnd w:id="172"/>
      <w:r>
        <w:t>H. 4593 -- Reps. McGinnis, Brawley, McCoy and Crawford: A BILL TO AMEND THE CODE OF LAWS OF SOUTH CAROLINA, 1976, BY ADDING SECTION 5-31-695 SO AS TO PROVIDE THAT A MUNICIPALITY THAT PROVIDES WATER SERVICE OR WATER AND SEWER SERVICE TO CUSTOMERS BOTH WITHIN AND WITHOUT ITS CORPORATE BOUNDARIES MAY NOT REQUIRE OR DEMAND A NONMUNICIPAL RESIDENT'S PERMISSION OR CONSENT TO ANNEXATION BY THE MUNICIPALITY AS A CONDITION FOR ESTABLISHING OR MAINTAINING THE SERVICE, AND TO PROVIDE THAT IF A MUNICIPALITY OFFERS TO PROVIDE WATER SERVICE OR WATER AND SEWER SERVICE TO PROPERTY OWNERS IN ANOTHER JURISDICTION, THEN THE SERVICE MUST BE OFFERED AT THE SAME PRICE AS IS OFFERED TO PROPERTY OWNERS LOCATED INSIDE THE MUNICIPALITY.</w:t>
      </w:r>
    </w:p>
    <w:p w:rsidR="003C74D0" w:rsidRDefault="003C74D0" w:rsidP="003C74D0">
      <w:bookmarkStart w:id="173" w:name="include_clip_end_386"/>
      <w:bookmarkEnd w:id="173"/>
      <w:r>
        <w:t>Referred to Committee on Labor, Commerce and Industry</w:t>
      </w:r>
    </w:p>
    <w:p w:rsidR="003C74D0" w:rsidRDefault="003C74D0" w:rsidP="003C74D0"/>
    <w:p w:rsidR="003C74D0" w:rsidRDefault="003C74D0" w:rsidP="003C74D0">
      <w:pPr>
        <w:keepNext/>
      </w:pPr>
      <w:bookmarkStart w:id="174" w:name="include_clip_start_388"/>
      <w:bookmarkEnd w:id="174"/>
      <w:r>
        <w:t>H. 4594 -- Reps. Blackwell, Taylor and Hixon: A BILL TO AMEND SECTION 2-19-70, CODE OF LAWS OF SOUTH CAROLINA, 1976, RELATING TO THE PROHIBITION AGAINST MEMBERS OF THE GENERAL ASSEMBLY RUNNING FOR JUDICIAL OFFICE, SO AS TO EXTEND THE PROHIBITION TO FAMILY MEMBERS OF A MEMBER OF THE GENERAL ASSEMBLY, AND TO DEFINE THE TERM "FAMILY MEMBER".</w:t>
      </w:r>
    </w:p>
    <w:p w:rsidR="003C74D0" w:rsidRDefault="003C74D0" w:rsidP="003C74D0">
      <w:bookmarkStart w:id="175" w:name="include_clip_end_388"/>
      <w:bookmarkEnd w:id="175"/>
      <w:r>
        <w:t>Referred to Committee on Judiciary</w:t>
      </w:r>
    </w:p>
    <w:p w:rsidR="003C74D0" w:rsidRDefault="003C74D0" w:rsidP="003C74D0"/>
    <w:p w:rsidR="003C74D0" w:rsidRDefault="003C74D0" w:rsidP="003C74D0">
      <w:pPr>
        <w:keepNext/>
      </w:pPr>
      <w:bookmarkStart w:id="176" w:name="include_clip_start_390"/>
      <w:bookmarkEnd w:id="176"/>
      <w:r>
        <w:t>H. 4595 -- Rep. Finlay: A BILL TO AMEND SECTION 8-13-775, CODE OF LAWS OF SOUTH CAROLINA, 1976, RELATING TO THE PROHIBITION AGAINST A PUBLIC OFFICIAL, PUBLIC MEMBER, OR PUBLIC EMPLOYEE HAVING AN ECONOMIC INTEREST IN CERTAIN GOVERNMENTAL CONTRACTS, SO AS TO PROHIBIT THE RECEIPT OF TRAVEL, REIMBURSEMENT FOR TRAVEL, OR ANYTHING OF VALUE FROM A BIDDER ON A GOVERNMENTAL CONTRACT IF THE PUBLIC OFFICIAL, PUBLIC MEMBER, OR PUBLIC EMPLOYEE IS AUTHORIZED TO PERFORM AN OFFICIAL FUNCTION RELATING TO THE CONTRACT.</w:t>
      </w:r>
    </w:p>
    <w:p w:rsidR="003C74D0" w:rsidRDefault="003C74D0" w:rsidP="003C74D0">
      <w:bookmarkStart w:id="177" w:name="include_clip_end_390"/>
      <w:bookmarkEnd w:id="177"/>
      <w:r>
        <w:t>Referred to Committee on Judiciary</w:t>
      </w:r>
    </w:p>
    <w:p w:rsidR="003C74D0" w:rsidRDefault="003C74D0" w:rsidP="003C74D0"/>
    <w:p w:rsidR="003C74D0" w:rsidRDefault="003C74D0" w:rsidP="003C74D0">
      <w:pPr>
        <w:keepNext/>
      </w:pPr>
      <w:bookmarkStart w:id="178" w:name="include_clip_start_392"/>
      <w:bookmarkEnd w:id="178"/>
      <w:r>
        <w:t>H. 4596 -- Rep. Finlay: A BILL TO AMEND SECTION 2-20-320, CODE OF LAWS OF SOUTH CAROLINA, 1976, RELATING TO FILLING VACANCIES ON THE GOVERNING BOARDS OF SOUTH CAROLINA'S STATE-SUPPORTED COLLEGES AND UNIVERSITIES, SO AS TO PROVIDE THAT A PERSON IS INELIGIBLE TO SERVE ON ONE OF THE BOARDS OR COMMISSIONS ENUMERATED IN SECTION 2-20-320 IF, WITHIN THE PREVIOUS TWELVE MONTHS, THAT PERSON MADE A CAMPAIGN CONTRIBUTION TO A MEMBER OF OR A CANDIDATE FOR THE GENERAL ASSEMBLY.</w:t>
      </w:r>
    </w:p>
    <w:p w:rsidR="003C74D0" w:rsidRDefault="003C74D0" w:rsidP="003C74D0">
      <w:bookmarkStart w:id="179" w:name="include_clip_end_392"/>
      <w:bookmarkEnd w:id="179"/>
      <w:r>
        <w:t>Referred to Committee on Judiciary</w:t>
      </w:r>
    </w:p>
    <w:p w:rsidR="003C74D0" w:rsidRDefault="003C74D0" w:rsidP="003C74D0"/>
    <w:p w:rsidR="003C74D0" w:rsidRDefault="003C74D0" w:rsidP="003C74D0">
      <w:pPr>
        <w:keepNext/>
      </w:pPr>
      <w:bookmarkStart w:id="180" w:name="include_clip_start_394"/>
      <w:bookmarkEnd w:id="180"/>
      <w:r>
        <w:t>H. 4597 -- Reps. Fry, Clemmons, Crawford, Bailey, Hewitt, Atkinson, Anderson, McGinnis, Johnson, Hardee and Hayes: A BILL TO AMEND SECTION 6-1-740, CODE OF LAWS OF SOUTH CAROLINA, 1976, RELATING TO THE LOCAL HOSPITALITY TAX, SO AS TO PROVIDE THAT IF A COUNTY HOSPITALITY FEE WAS IMPOSED OR ADOPTED AS OF DECEMBER 31, 1996, AND HAS BEEN IMPOSED IN THE COUNTY AREA AT THE SAME RATE WITHOUT INTERRUPTION SINCE ITS ORIGINAL IMPOSITION DATE, THEN THE  GOVERNING BODY OF THE COUNTY MAY CONTINUE TO IMPOSE THAT  FEE IN THE SAME AMOUNT.</w:t>
      </w:r>
    </w:p>
    <w:p w:rsidR="003C74D0" w:rsidRDefault="003C74D0" w:rsidP="003C74D0">
      <w:bookmarkStart w:id="181" w:name="include_clip_end_394"/>
      <w:bookmarkEnd w:id="181"/>
      <w:r>
        <w:t>Referred to Committee on Ways and Means</w:t>
      </w:r>
    </w:p>
    <w:p w:rsidR="003C74D0" w:rsidRDefault="003C74D0" w:rsidP="003C74D0"/>
    <w:p w:rsidR="003C74D0" w:rsidRDefault="003C74D0" w:rsidP="003C74D0">
      <w:pPr>
        <w:keepNext/>
      </w:pPr>
      <w:bookmarkStart w:id="182" w:name="include_clip_start_396"/>
      <w:bookmarkEnd w:id="182"/>
      <w:r>
        <w:t>H. 4598 -- Reps. Burns, Long and Chumley: A BILL TO AMEND SECTION 6-29-1110, CODE OF LAWS OF SOUTH CAROLINA, 1976, RELATING TO DEFINITIONS APPLICABLE TO LOCAL PLANNING, SO AS TO PROVIDE A DEFINITION FOR THE TERM "PLAT", TO REVISE THE DEFINITION OF "SUBDIVISION", AND TO PROVIDE THAT LAND SURVEYS, WHICH MEET THE EXISTING STATE SURVEYING STANDARDS, MUST BE FILED DIRECTLY WITH THE REGISTER OF DEEDS, REGISTER OF MESNE CONVEYANCES, CLERK OF COURT, OR OTHER OFFICES HOUSING SUCH DOCUMENTS AND ARE EXEMPT FROM ANY REVIEW, COMMENT, OR BEING APPROVED OR DENIED BY ANY POLITICAL SUBDIVISIONS OF THIS STATE INCLUDING ANY COUNTY OR MUNICIPAL GOVERNMENT OR ANY OF ITS DEPARTMENTS, DIVISIONS, BOARDS, OR COMMISSIONS.</w:t>
      </w:r>
    </w:p>
    <w:p w:rsidR="003C74D0" w:rsidRDefault="003C74D0" w:rsidP="003C74D0">
      <w:bookmarkStart w:id="183" w:name="include_clip_end_396"/>
      <w:bookmarkEnd w:id="183"/>
      <w:r>
        <w:t>Referred to Committee on Judiciary</w:t>
      </w:r>
    </w:p>
    <w:p w:rsidR="003C74D0" w:rsidRDefault="003C74D0" w:rsidP="003C74D0"/>
    <w:p w:rsidR="003C74D0" w:rsidRDefault="003C74D0" w:rsidP="003C74D0">
      <w:pPr>
        <w:keepNext/>
      </w:pPr>
      <w:bookmarkStart w:id="184" w:name="include_clip_start_398"/>
      <w:bookmarkEnd w:id="184"/>
      <w:r>
        <w:t>H. 4599 -- Rep. Funderburk: A JOINT RESOLUTION TO CREATE A STUDY COMMITTEE TO DETERMINE WHETHER THE SOUTH CAROLINA COLLEGE AND CAREER READY ASSESSMENTS (SC READY) AND THE SOUTH CAROLINA PALMETTO ASSESSMENT OF STATE STANDARDS (SCPASS) SHOULD BE SUMMATIVE ASSESSMENTS OR FORMATIVE ASSESSMENTS, TO PROVIDE FOR THE COMPOSITION OF THE COMMITTEE, TO PROVIDE THE STUDY COMMITTEE SHALL MAKE CERTAIN RECOMMENDATIONS TO THE GENERAL ASSEMBLY BEFORE JANUARY 1, 2021, AND TO PROVIDE STAFFING FOR THE COMMITTEE, AMONG OTHER THINGS.</w:t>
      </w:r>
    </w:p>
    <w:p w:rsidR="003C74D0" w:rsidRDefault="003C74D0" w:rsidP="003C74D0">
      <w:bookmarkStart w:id="185" w:name="include_clip_end_398"/>
      <w:bookmarkEnd w:id="185"/>
      <w:r>
        <w:t>Referred to Committee on Education and Public Works</w:t>
      </w:r>
    </w:p>
    <w:p w:rsidR="003C74D0" w:rsidRDefault="003C74D0" w:rsidP="003C74D0"/>
    <w:p w:rsidR="003C74D0" w:rsidRDefault="003C74D0" w:rsidP="003C74D0">
      <w:pPr>
        <w:keepNext/>
        <w:jc w:val="center"/>
        <w:rPr>
          <w:b/>
        </w:rPr>
      </w:pPr>
      <w:r w:rsidRPr="003C74D0">
        <w:rPr>
          <w:b/>
        </w:rPr>
        <w:t>H. 3036--SENATE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86" w:name="include_clip_start_401"/>
      <w:bookmarkEnd w:id="186"/>
    </w:p>
    <w:p w:rsidR="003C74D0" w:rsidRDefault="003C74D0" w:rsidP="003C74D0">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3C74D0" w:rsidRDefault="003C74D0" w:rsidP="003C74D0"/>
    <w:p w:rsidR="003C74D0" w:rsidRPr="00510D80" w:rsidRDefault="003C74D0" w:rsidP="003C74D0">
      <w:r w:rsidRPr="00510D80">
        <w:t>Rep. McCRAVY proposed the following Amendment No. 1A</w:t>
      </w:r>
      <w:r w:rsidR="008F6E45">
        <w:t xml:space="preserve"> to </w:t>
      </w:r>
      <w:r w:rsidRPr="00510D80">
        <w:t>H.</w:t>
      </w:r>
      <w:r w:rsidR="008F6E45">
        <w:t> </w:t>
      </w:r>
      <w:r w:rsidRPr="00510D80">
        <w:t>3036 (COUNCIL\DG\3036C001.NBD.DG19), which was adopted:</w:t>
      </w:r>
    </w:p>
    <w:p w:rsidR="003C74D0" w:rsidRPr="00510D80" w:rsidRDefault="003C74D0" w:rsidP="003C74D0">
      <w:r w:rsidRPr="00510D80">
        <w:t xml:space="preserve">Amend the bill, as and if amended, by deleting Sections 1-3-210 and 1-3-211 in their entirety. </w:t>
      </w:r>
    </w:p>
    <w:p w:rsidR="003C74D0" w:rsidRPr="00510D80" w:rsidRDefault="003C74D0" w:rsidP="003C74D0">
      <w:r w:rsidRPr="00510D80">
        <w:t>Renumber sections to conform.</w:t>
      </w:r>
    </w:p>
    <w:p w:rsidR="003C74D0" w:rsidRDefault="003C74D0" w:rsidP="003C74D0">
      <w:r w:rsidRPr="00510D80">
        <w:t>Amend title to conform.</w:t>
      </w:r>
    </w:p>
    <w:p w:rsidR="003C74D0" w:rsidRDefault="003C74D0" w:rsidP="003C74D0"/>
    <w:p w:rsidR="003C74D0" w:rsidRDefault="003C74D0" w:rsidP="003C74D0">
      <w:r>
        <w:t>Rep. MCCRAVY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87" w:name="vote_start404"/>
      <w:bookmarkEnd w:id="187"/>
      <w:r>
        <w:t>Yeas 107;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Hart</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McKnight</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S. 455--NONCONCURRENCE IN SENATE AMENDMENTS</w:t>
      </w:r>
    </w:p>
    <w:p w:rsidR="003C74D0" w:rsidRDefault="003C74D0" w:rsidP="003C74D0">
      <w:r>
        <w:t xml:space="preserve">The Senate Amendments to the following Bill were taken up for consideration: </w:t>
      </w:r>
    </w:p>
    <w:p w:rsidR="003C74D0" w:rsidRDefault="003C74D0" w:rsidP="003C74D0">
      <w:bookmarkStart w:id="188" w:name="include_clip_start_408"/>
      <w:bookmarkEnd w:id="188"/>
    </w:p>
    <w:p w:rsidR="003C74D0" w:rsidRDefault="003C74D0" w:rsidP="003C74D0">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3C74D0" w:rsidRDefault="003C74D0" w:rsidP="003C74D0">
      <w:bookmarkStart w:id="189" w:name="include_clip_end_408"/>
      <w:bookmarkEnd w:id="189"/>
    </w:p>
    <w:p w:rsidR="003C74D0" w:rsidRDefault="003C74D0" w:rsidP="003C74D0">
      <w:r>
        <w:t>Rep. SANDIFER explained the Senate Amendments.</w:t>
      </w:r>
    </w:p>
    <w:p w:rsidR="003C74D0" w:rsidRDefault="003C74D0" w:rsidP="003C74D0">
      <w:r>
        <w:t xml:space="preserve">The yeas and nays were taken resulting as follows: </w:t>
      </w:r>
    </w:p>
    <w:p w:rsidR="003C74D0" w:rsidRDefault="003C74D0" w:rsidP="003C74D0">
      <w:pPr>
        <w:jc w:val="center"/>
      </w:pPr>
      <w:r>
        <w:t xml:space="preserve"> </w:t>
      </w:r>
      <w:bookmarkStart w:id="190" w:name="vote_start410"/>
      <w:bookmarkEnd w:id="190"/>
      <w:r>
        <w:t>Yeas 0; Nays 108</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Chellis</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Total--108</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3145--SENATE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1" w:name="include_clip_start_413"/>
      <w:bookmarkEnd w:id="191"/>
    </w:p>
    <w:p w:rsidR="003C74D0" w:rsidRDefault="003C74D0" w:rsidP="003C74D0">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C74D0" w:rsidRDefault="003C74D0" w:rsidP="003C74D0"/>
    <w:p w:rsidR="003C74D0" w:rsidRPr="00AF68EF" w:rsidRDefault="003C74D0" w:rsidP="003C74D0">
      <w:r w:rsidRPr="00AF68EF">
        <w:t xml:space="preserve">Rep. </w:t>
      </w:r>
      <w:r w:rsidR="005D5060" w:rsidRPr="00AF68EF">
        <w:t>OTT</w:t>
      </w:r>
      <w:r w:rsidRPr="00AF68EF">
        <w:t xml:space="preserve"> proposed the following Amendment No. 1A</w:t>
      </w:r>
      <w:r w:rsidR="008F6E45">
        <w:t xml:space="preserve"> to </w:t>
      </w:r>
      <w:r w:rsidRPr="00AF68EF">
        <w:t>H. 3145 (COUNCIL\SD\3145C005.NL.SD19), which was adopted:</w:t>
      </w:r>
    </w:p>
    <w:p w:rsidR="003C74D0" w:rsidRPr="00AF68EF" w:rsidRDefault="003C74D0" w:rsidP="003C74D0">
      <w:r w:rsidRPr="00AF68EF">
        <w:t>Amend the bill, as and if amended, by striking SECTIONS 18 AND 19 in their entirety.</w:t>
      </w:r>
    </w:p>
    <w:p w:rsidR="003C74D0" w:rsidRPr="00AF68EF" w:rsidRDefault="003C74D0" w:rsidP="003C74D0">
      <w:r w:rsidRPr="00AF68EF">
        <w:t>Renumber sections to conform.</w:t>
      </w:r>
    </w:p>
    <w:p w:rsidR="003C74D0" w:rsidRDefault="003C74D0" w:rsidP="003C74D0">
      <w:r w:rsidRPr="00AF68EF">
        <w:t>Amend title to conform.</w:t>
      </w:r>
    </w:p>
    <w:p w:rsidR="003C74D0" w:rsidRDefault="003C74D0" w:rsidP="003C74D0"/>
    <w:p w:rsidR="003C74D0" w:rsidRDefault="003C74D0" w:rsidP="003C74D0">
      <w:r>
        <w:t>Rep. OTT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2" w:name="vote_start416"/>
      <w:bookmarkEnd w:id="192"/>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Anderson</w:t>
            </w:r>
          </w:p>
        </w:tc>
      </w:tr>
      <w:tr w:rsidR="003C74D0" w:rsidRPr="003C74D0" w:rsidTr="003C74D0">
        <w:tc>
          <w:tcPr>
            <w:tcW w:w="2179" w:type="dxa"/>
            <w:shd w:val="clear" w:color="auto" w:fill="auto"/>
          </w:tcPr>
          <w:p w:rsidR="003C74D0" w:rsidRPr="003C74D0" w:rsidRDefault="003C74D0" w:rsidP="003C74D0">
            <w:pPr>
              <w:ind w:firstLine="0"/>
            </w:pPr>
            <w:r>
              <w:t>Atkinson</w:t>
            </w:r>
          </w:p>
        </w:tc>
        <w:tc>
          <w:tcPr>
            <w:tcW w:w="2179" w:type="dxa"/>
            <w:shd w:val="clear" w:color="auto" w:fill="auto"/>
          </w:tcPr>
          <w:p w:rsidR="003C74D0" w:rsidRPr="003C74D0" w:rsidRDefault="003C74D0" w:rsidP="003C74D0">
            <w:pPr>
              <w:ind w:firstLine="0"/>
            </w:pPr>
            <w:r>
              <w:t>Bailey</w:t>
            </w:r>
          </w:p>
        </w:tc>
        <w:tc>
          <w:tcPr>
            <w:tcW w:w="2180" w:type="dxa"/>
            <w:shd w:val="clear" w:color="auto" w:fill="auto"/>
          </w:tcPr>
          <w:p w:rsidR="003C74D0" w:rsidRPr="003C74D0" w:rsidRDefault="003C74D0" w:rsidP="003C74D0">
            <w:pPr>
              <w:ind w:firstLine="0"/>
            </w:pPr>
            <w:r>
              <w:t>Bales</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3C74D0" w:rsidRDefault="003C74D0" w:rsidP="003C74D0">
      <w:pPr>
        <w:keepNext/>
        <w:jc w:val="center"/>
        <w:rPr>
          <w:b/>
        </w:rPr>
      </w:pPr>
      <w:r w:rsidRPr="003C74D0">
        <w:rPr>
          <w:b/>
        </w:rPr>
        <w:t>H. 4020--SENATE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3" w:name="include_clip_start_421"/>
      <w:bookmarkEnd w:id="193"/>
    </w:p>
    <w:p w:rsidR="003C74D0" w:rsidRDefault="003C74D0" w:rsidP="003C74D0">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C74D0" w:rsidRDefault="003C74D0" w:rsidP="003C74D0"/>
    <w:p w:rsidR="003C74D0" w:rsidRPr="0049251A" w:rsidRDefault="003C74D0" w:rsidP="003C74D0">
      <w:r w:rsidRPr="0049251A">
        <w:t>Rep. CLARY proposed the following Amendment No. 1A</w:t>
      </w:r>
      <w:r w:rsidR="008F6E45">
        <w:t xml:space="preserve"> to </w:t>
      </w:r>
      <w:r w:rsidRPr="0049251A">
        <w:t>H. 4020 (COUNCIL\DG\4020C001.NBD.DG19), which was adopted:</w:t>
      </w:r>
    </w:p>
    <w:p w:rsidR="003C74D0" w:rsidRPr="0049251A" w:rsidRDefault="003C74D0" w:rsidP="003C74D0">
      <w:r w:rsidRPr="0049251A">
        <w:t>Amend the bill, as and if amended, by deleting SECTIONS 3 and 4.</w:t>
      </w:r>
    </w:p>
    <w:p w:rsidR="003C74D0" w:rsidRPr="0049251A" w:rsidRDefault="003C74D0" w:rsidP="003C74D0">
      <w:r w:rsidRPr="0049251A">
        <w:t>Renumber sections to conform.</w:t>
      </w:r>
    </w:p>
    <w:p w:rsidR="003C74D0" w:rsidRDefault="003C74D0" w:rsidP="003C74D0">
      <w:r w:rsidRPr="0049251A">
        <w:t>Amend title to conform.</w:t>
      </w:r>
    </w:p>
    <w:p w:rsidR="003C74D0" w:rsidRDefault="003C74D0" w:rsidP="003C74D0"/>
    <w:p w:rsidR="003C74D0" w:rsidRDefault="003C74D0" w:rsidP="003C74D0">
      <w:r>
        <w:t>Rep. CLARY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4" w:name="vote_start424"/>
      <w:bookmarkEnd w:id="194"/>
      <w:r>
        <w:t>Yeas 96;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West</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Total--96</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H. 3137--SENATE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195" w:name="include_clip_start_428"/>
      <w:bookmarkEnd w:id="195"/>
    </w:p>
    <w:p w:rsidR="003C74D0" w:rsidRDefault="003C74D0" w:rsidP="003C74D0">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C74D0" w:rsidRDefault="003C74D0" w:rsidP="003C74D0"/>
    <w:p w:rsidR="003C74D0" w:rsidRPr="00FC45E0" w:rsidRDefault="003C74D0" w:rsidP="003C74D0">
      <w:r w:rsidRPr="00FC45E0">
        <w:t>Rep. G.M. SMITH proposed the following Amendment No. 1A</w:t>
      </w:r>
      <w:r w:rsidR="00805377">
        <w:t xml:space="preserve"> to </w:t>
      </w:r>
      <w:r w:rsidRPr="00FC45E0">
        <w:t>H.</w:t>
      </w:r>
      <w:r w:rsidR="00805377">
        <w:t> </w:t>
      </w:r>
      <w:r w:rsidRPr="00FC45E0">
        <w:t>3137 (COUNCIL\DG\3137C006.NBD.DG19), which was adopted:</w:t>
      </w:r>
    </w:p>
    <w:p w:rsidR="003C74D0" w:rsidRPr="00FC45E0" w:rsidRDefault="003C74D0" w:rsidP="003C74D0">
      <w:r w:rsidRPr="00FC45E0">
        <w:t>Amend the bill, as and if amended, SECTION 1, page 2, beginning on line 40, by striking the last sentence in Section 6-27-30(B)(1) and inserting:</w:t>
      </w:r>
    </w:p>
    <w:p w:rsidR="003C74D0" w:rsidRPr="00FC45E0" w:rsidRDefault="003C74D0" w:rsidP="003C74D0">
      <w:r w:rsidRPr="00FC45E0">
        <w:t>/</w:t>
      </w:r>
      <w:r w:rsidRPr="00FC45E0">
        <w:tab/>
      </w:r>
      <w:r w:rsidRPr="003C74D0">
        <w:rPr>
          <w:u w:val="single" w:color="000000"/>
        </w:rPr>
        <w:t>However, the forecast in effect on April tenth of the current fiscal year is the final forecast for which the percentage adjustment is determined, and no subsequent forecast modifications shall have any effect on that determination.</w:t>
      </w:r>
      <w:r w:rsidR="00805377">
        <w:t xml:space="preserve"> </w:t>
      </w:r>
      <w:r w:rsidR="00805377">
        <w:tab/>
      </w:r>
      <w:r w:rsidRPr="00FC45E0">
        <w:t>/</w:t>
      </w:r>
    </w:p>
    <w:p w:rsidR="003C74D0" w:rsidRPr="00FC45E0" w:rsidRDefault="003C74D0" w:rsidP="003C74D0">
      <w:r w:rsidRPr="00FC45E0">
        <w:t>Amend the bill further, by striking SECTIONS 2 and 3 in their entirety.</w:t>
      </w:r>
    </w:p>
    <w:p w:rsidR="003C74D0" w:rsidRPr="00FC45E0" w:rsidRDefault="003C74D0" w:rsidP="003C74D0">
      <w:r w:rsidRPr="00FC45E0">
        <w:t>Renumber sections to conform.</w:t>
      </w:r>
    </w:p>
    <w:p w:rsidR="003C74D0" w:rsidRDefault="003C74D0" w:rsidP="003C74D0">
      <w:r w:rsidRPr="00FC45E0">
        <w:t>Amend title to conform.</w:t>
      </w:r>
    </w:p>
    <w:p w:rsidR="003C74D0" w:rsidRDefault="003C74D0" w:rsidP="003C74D0"/>
    <w:p w:rsidR="003C74D0" w:rsidRDefault="003C74D0" w:rsidP="003C74D0">
      <w:r>
        <w:t>Rep. G. M. SMITH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6" w:name="vote_start431"/>
      <w:bookmarkEnd w:id="196"/>
      <w:r>
        <w:t>Yeas 98;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Bennett</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Hart</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McKnight</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805377" w:rsidRDefault="00805377" w:rsidP="003C74D0">
      <w:pPr>
        <w:ind w:firstLine="0"/>
      </w:pPr>
    </w:p>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S. 785--INTRODUCED, AMENDED AND ADOPTED, AND RETURNED TO THE SENATE WITH AMENDMENTS</w:t>
      </w:r>
    </w:p>
    <w:p w:rsidR="003C74D0" w:rsidRDefault="003C74D0" w:rsidP="003C74D0">
      <w:pPr>
        <w:keepNext/>
      </w:pPr>
      <w:r>
        <w:t>The following was introduced:</w:t>
      </w:r>
    </w:p>
    <w:p w:rsidR="003C74D0" w:rsidRDefault="003C74D0" w:rsidP="003C74D0">
      <w:pPr>
        <w:keepNext/>
      </w:pPr>
      <w:bookmarkStart w:id="197" w:name="include_clip_start_435"/>
      <w:bookmarkEnd w:id="197"/>
    </w:p>
    <w:p w:rsidR="003C74D0" w:rsidRDefault="003C74D0" w:rsidP="003C74D0">
      <w:r>
        <w:t>S. 785 --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3C74D0" w:rsidRDefault="003C74D0" w:rsidP="003C74D0"/>
    <w:p w:rsidR="003C74D0" w:rsidRPr="0087572D" w:rsidRDefault="003C74D0" w:rsidP="003C74D0">
      <w:r w:rsidRPr="0087572D">
        <w:t xml:space="preserve">Rep. </w:t>
      </w:r>
      <w:r w:rsidR="00951AB4" w:rsidRPr="0087572D">
        <w:t>LUCAS</w:t>
      </w:r>
      <w:r w:rsidRPr="0087572D">
        <w:t xml:space="preserve"> proposed the following Amendment No. 1A</w:t>
      </w:r>
      <w:r w:rsidR="00805377">
        <w:t xml:space="preserve"> to </w:t>
      </w:r>
      <w:r w:rsidRPr="0087572D">
        <w:t>S. 785 (COUNCIL\AHB\785C008.BH.AHB19), which was adopted:</w:t>
      </w:r>
    </w:p>
    <w:p w:rsidR="003C74D0" w:rsidRPr="0087572D" w:rsidRDefault="003C74D0" w:rsidP="003C74D0">
      <w:r w:rsidRPr="0087572D">
        <w:t>Amend the Concurrent Resolution, as and if amended, by striking all after the resolving words and inserting:</w:t>
      </w:r>
    </w:p>
    <w:p w:rsidR="003C74D0" w:rsidRPr="003C74D0" w:rsidRDefault="003C74D0" w:rsidP="003C74D0">
      <w:pPr>
        <w:rPr>
          <w:color w:val="000000"/>
          <w:u w:color="000000"/>
        </w:rPr>
      </w:pPr>
      <w:r w:rsidRPr="0087572D">
        <w:t>/</w:t>
      </w:r>
      <w:r w:rsidRPr="0087572D">
        <w:tab/>
      </w:r>
      <w:r w:rsidRPr="003C74D0">
        <w:rPr>
          <w:color w:val="000000"/>
          <w:u w:color="000000"/>
        </w:rPr>
        <w:t>(A)</w:t>
      </w:r>
      <w:r w:rsidRPr="003C74D0">
        <w:rPr>
          <w:color w:val="000000"/>
          <w:u w:color="000000"/>
        </w:rPr>
        <w:tab/>
        <w:t>Pursuant to the provisions of Section 9, Article III of the South Carolina Constitution, 1895, and by the two</w:t>
      </w:r>
      <w:r w:rsidRPr="003C74D0">
        <w:rPr>
          <w:color w:val="000000"/>
          <w:u w:color="000000"/>
        </w:rPr>
        <w:noBreakHyphen/>
        <w:t>thirds vote required by that section in order to recede for more than thirty consecutive calendar days, each house agrees, by this resolution, to recede from the other body for a period of either less than thirty days, or more than thirty days, as the case may be.</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Further, the General Assembly by this resolution agrees to bind itself subject to the provisions of this resolution. The Sine Die adjournment date for the General Assembly for the 2019 session is recognized and extended to permit the General Assembly to continue in session after Thursday, May 9, 2019 under the terms and conditions stipulated in this resolution. For this purpose, each house agrees that when the Senate and the House of Representatives adjourn on Thursday, May 9, 2019, not later than 5:00 p.m. or at any time prior, each house shall stand adjourned to meet in statewide session on Monday, May 20, 2019 at 12:00 noon and to continue in statewide session, if necessary, until not later than 5:00 p.m. on Wednesday, May 22, 2019. Each house agrees to limit itself to consideration of the following matters and subject to the following conditions, as applicable: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receipt and consideration of gubernatorial vetoes;</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introduction, receipt, and consideration of resolutions affecting Sine Die adjournment;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receipt and consideration of appointments;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t>(5)</w:t>
      </w:r>
      <w:r w:rsidRPr="003C74D0">
        <w:rPr>
          <w:color w:val="000000"/>
          <w:u w:color="000000"/>
        </w:rPr>
        <w:tab/>
        <w:t>introduction, receipt, and consideration of resolutions expressing sympathy or congratulations;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t>(6)</w:t>
      </w:r>
      <w:r w:rsidRPr="003C74D0">
        <w:rPr>
          <w:color w:val="000000"/>
          <w:u w:color="000000"/>
        </w:rPr>
        <w:tab/>
        <w:t>receipt and consideration of local legislation that has the unanimous consent of the affected delegation;</w:t>
      </w:r>
    </w:p>
    <w:p w:rsidR="003C74D0" w:rsidRPr="003C74D0" w:rsidRDefault="003C74D0" w:rsidP="003C74D0">
      <w:pPr>
        <w:rPr>
          <w:color w:val="000000"/>
          <w:u w:color="000000"/>
        </w:rPr>
      </w:pPr>
      <w:r w:rsidRPr="003C74D0">
        <w:rPr>
          <w:color w:val="000000"/>
          <w:u w:color="000000"/>
        </w:rPr>
        <w:tab/>
      </w:r>
      <w:r w:rsidRPr="003C74D0">
        <w:rPr>
          <w:color w:val="000000"/>
          <w:u w:color="000000"/>
        </w:rPr>
        <w:tab/>
        <w:t>(7)</w:t>
      </w:r>
      <w:r w:rsidRPr="003C74D0">
        <w:rPr>
          <w:color w:val="000000"/>
          <w:u w:color="000000"/>
        </w:rPr>
        <w:tab/>
        <w:t xml:space="preserve">in addition to disposition and conference on the other matters authorized in this subsection, receipt, consideration, and disposition of conference and free conference reports for which a committee of conference has been appointed prior to 5:00 p.m. on Thursday, May 9, 2019; </w:t>
      </w:r>
    </w:p>
    <w:p w:rsidR="003C74D0" w:rsidRPr="003C74D0" w:rsidRDefault="003C74D0" w:rsidP="003C74D0">
      <w:pPr>
        <w:rPr>
          <w:color w:val="000000"/>
          <w:u w:color="000000"/>
        </w:rPr>
      </w:pPr>
      <w:r w:rsidRPr="003C74D0">
        <w:rPr>
          <w:color w:val="000000"/>
          <w:u w:color="000000"/>
        </w:rPr>
        <w:tab/>
      </w:r>
      <w:r w:rsidRPr="003C74D0">
        <w:rPr>
          <w:color w:val="000000"/>
          <w:u w:color="000000"/>
        </w:rPr>
        <w:tab/>
        <w:t>(8)</w:t>
      </w:r>
      <w:r w:rsidRPr="003C74D0">
        <w:rPr>
          <w:color w:val="000000"/>
          <w:u w:color="000000"/>
        </w:rPr>
        <w:tab/>
        <w:t>convening of a joint assembly to conduct elections for offices or vacancies in any offices filled by election of the General Assembly;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t>(9)</w:t>
      </w:r>
      <w:r w:rsidRPr="003C74D0">
        <w:rPr>
          <w:color w:val="000000"/>
          <w:u w:color="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w:t>
      </w:r>
    </w:p>
    <w:p w:rsidR="003C74D0" w:rsidRPr="003C74D0" w:rsidRDefault="003C74D0" w:rsidP="003C74D0">
      <w:pPr>
        <w:rPr>
          <w:color w:val="000000"/>
          <w:u w:color="000000"/>
        </w:rPr>
      </w:pPr>
      <w:r w:rsidRPr="003C74D0">
        <w:rPr>
          <w:color w:val="000000"/>
          <w:u w:color="000000"/>
        </w:rPr>
        <w:tab/>
        <w:t>(C)</w:t>
      </w:r>
      <w:r w:rsidRPr="003C74D0">
        <w:rPr>
          <w:color w:val="000000"/>
          <w:u w:color="000000"/>
        </w:rPr>
        <w:tab/>
        <w:t>When each house recedes subject to subsection (A) and not later than 5:00 p.m. on Wednesday, May 22, 2019, the General Assembly shall stand in recess subject to the call of the President of the Senate for the Senate and the Speaker of the House of Representatives for the House of Representatives at times they consider appropriate for their respective bodies to meet for the consideration of the following matters and subject to the following conditions, as applicable: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introduction, receipt, and consideration of resolutions affecting Sine Die adjournment;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receipt and consideration of gubernatorial vetoes;</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introduction, receipt, and consideration of legislation necessary to address any shortfall in revenue meeting the conditions of Section 11</w:t>
      </w:r>
      <w:r w:rsidRPr="003C74D0">
        <w:rPr>
          <w:color w:val="000000"/>
          <w:u w:color="000000"/>
        </w:rPr>
        <w:noBreakHyphen/>
        <w:t>9</w:t>
      </w:r>
      <w:r w:rsidRPr="003C74D0">
        <w:rPr>
          <w:color w:val="000000"/>
          <w:u w:color="000000"/>
        </w:rPr>
        <w:noBreakHyphen/>
        <w:t>1140;</w:t>
      </w:r>
    </w:p>
    <w:p w:rsidR="003C74D0" w:rsidRPr="003C74D0" w:rsidRDefault="003C74D0" w:rsidP="003C74D0">
      <w:pPr>
        <w:rPr>
          <w:color w:val="000000"/>
          <w:u w:color="000000"/>
        </w:rPr>
      </w:pPr>
      <w:r w:rsidRPr="003C74D0">
        <w:rPr>
          <w:color w:val="000000"/>
          <w:u w:color="000000"/>
        </w:rPr>
        <w:tab/>
      </w:r>
      <w:r w:rsidRPr="003C74D0">
        <w:rPr>
          <w:color w:val="000000"/>
          <w:u w:color="000000"/>
        </w:rPr>
        <w:tab/>
        <w:t>(5)</w:t>
      </w:r>
      <w:r w:rsidRPr="003C74D0">
        <w:rPr>
          <w:color w:val="000000"/>
          <w:u w:color="000000"/>
        </w:rPr>
        <w:tab/>
        <w:t>introduction, receipt, and consideration of resolutions expressing sympathy or congratulations;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t>(6)</w:t>
      </w:r>
      <w:r w:rsidRPr="003C74D0">
        <w:rPr>
          <w:color w:val="000000"/>
          <w:u w:color="000000"/>
        </w:rPr>
        <w:tab/>
        <w:t xml:space="preserve">receipt and consideration of appointments; </w:t>
      </w:r>
    </w:p>
    <w:p w:rsidR="003C74D0" w:rsidRPr="003C74D0" w:rsidRDefault="003C74D0" w:rsidP="003C74D0">
      <w:pPr>
        <w:rPr>
          <w:color w:val="000000"/>
          <w:u w:color="000000"/>
        </w:rPr>
      </w:pPr>
      <w:r w:rsidRPr="003C74D0">
        <w:rPr>
          <w:color w:val="000000"/>
          <w:u w:color="000000"/>
        </w:rPr>
        <w:tab/>
      </w:r>
      <w:r w:rsidRPr="003C74D0">
        <w:rPr>
          <w:color w:val="000000"/>
          <w:u w:color="000000"/>
        </w:rPr>
        <w:tab/>
        <w:t>(7)</w:t>
      </w:r>
      <w:r w:rsidRPr="003C74D0">
        <w:rPr>
          <w:color w:val="000000"/>
          <w:u w:color="000000"/>
        </w:rPr>
        <w:tab/>
        <w:t>convening of a joint assembly to conduct elections for offices or vacancies in any offices filled by election of the General Assembly;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t>(8)</w:t>
      </w:r>
      <w:r w:rsidRPr="003C74D0">
        <w:rPr>
          <w:color w:val="000000"/>
          <w:u w:color="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w:t>
      </w:r>
    </w:p>
    <w:p w:rsidR="003C74D0" w:rsidRPr="003C74D0" w:rsidRDefault="003C74D0" w:rsidP="003C74D0">
      <w:pPr>
        <w:rPr>
          <w:color w:val="000000"/>
          <w:u w:color="000000"/>
        </w:rPr>
      </w:pPr>
      <w:r w:rsidRPr="003C74D0">
        <w:rPr>
          <w:color w:val="000000"/>
          <w:u w:color="000000"/>
        </w:rPr>
        <w:tab/>
        <w:t>(D)</w:t>
      </w:r>
      <w:r w:rsidRPr="003C74D0">
        <w:rPr>
          <w:color w:val="000000"/>
          <w:u w:color="000000"/>
        </w:rPr>
        <w:tab/>
        <w:t>The President of the Senate and the Speaker of the House of Representatives may set a mutually agreed upon time or times prior to Sine Die adjournment for officers of the Senate and House of Representatives to ratify acts.</w:t>
      </w:r>
    </w:p>
    <w:p w:rsidR="003C74D0" w:rsidRPr="003C74D0" w:rsidRDefault="003C74D0" w:rsidP="003C74D0">
      <w:pPr>
        <w:rPr>
          <w:color w:val="000000"/>
          <w:u w:color="000000"/>
        </w:rPr>
      </w:pPr>
      <w:r w:rsidRPr="003C74D0">
        <w:rPr>
          <w:color w:val="000000"/>
          <w:u w:color="000000"/>
        </w:rPr>
        <w:tab/>
        <w:t>(E)</w:t>
      </w:r>
      <w:r w:rsidRPr="003C74D0">
        <w:rPr>
          <w:color w:val="000000"/>
          <w:u w:color="000000"/>
        </w:rPr>
        <w:tab/>
        <w:t>Unless the session is otherwise adjourned Sine Die at an earlier date, the 2019 session of the General Assembly shall stand adjourned Sine Die not later than 11:59 a.m., Tuesday, January 14, 2020.</w:t>
      </w:r>
    </w:p>
    <w:p w:rsidR="003C74D0" w:rsidRPr="003C74D0" w:rsidRDefault="003C74D0" w:rsidP="003C74D0">
      <w:pPr>
        <w:rPr>
          <w:color w:val="000000"/>
          <w:u w:color="000000"/>
        </w:rPr>
      </w:pPr>
      <w:r w:rsidRPr="003C74D0">
        <w:rPr>
          <w:color w:val="000000"/>
          <w:u w:color="000000"/>
        </w:rPr>
        <w:tab/>
        <w:t>(F)</w:t>
      </w:r>
      <w:r w:rsidRPr="003C74D0">
        <w:rPr>
          <w:color w:val="000000"/>
          <w:u w:color="000000"/>
        </w:rPr>
        <w:tab/>
        <w:t>For purposes of the Administrative Procedures Act, in regards to the one hundred twenty day period the General Assembly has to review state agency regulations, this one hundred twenty day period is tolled Friday, May 10, 2019, until January 14, 2020.</w:t>
      </w:r>
      <w:r w:rsidRPr="003C74D0">
        <w:rPr>
          <w:color w:val="000000"/>
          <w:u w:color="000000"/>
        </w:rPr>
        <w:tab/>
        <w:t>/</w:t>
      </w:r>
    </w:p>
    <w:p w:rsidR="003C74D0" w:rsidRPr="0087572D" w:rsidRDefault="003C74D0" w:rsidP="003C74D0">
      <w:r w:rsidRPr="0087572D">
        <w:t>Renumber sections to conform.</w:t>
      </w:r>
    </w:p>
    <w:p w:rsidR="003C74D0" w:rsidRDefault="003C74D0" w:rsidP="003C74D0">
      <w:r w:rsidRPr="0087572D">
        <w:t>Amend title to conform.</w:t>
      </w:r>
    </w:p>
    <w:p w:rsidR="003C74D0" w:rsidRDefault="003C74D0" w:rsidP="003C74D0"/>
    <w:p w:rsidR="003C74D0" w:rsidRDefault="003C74D0" w:rsidP="003C74D0">
      <w:r>
        <w:t>Rep. LUCAS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8" w:name="vote_start438"/>
      <w:bookmarkEnd w:id="198"/>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Allison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Robinson</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p w:rsidR="003C74D0" w:rsidRPr="00A07E19" w:rsidRDefault="003C74D0" w:rsidP="003C74D0">
      <w:r w:rsidRPr="00A07E19">
        <w:t>Rep. HILL proposed the following Amendment No. 2A</w:t>
      </w:r>
      <w:r w:rsidR="00805377">
        <w:t xml:space="preserve"> to </w:t>
      </w:r>
      <w:r w:rsidRPr="00A07E19">
        <w:t>S. 785 (COUNCIL\AHB\785C006.BH.AHB19), which was rejected:</w:t>
      </w:r>
    </w:p>
    <w:p w:rsidR="003C74D0" w:rsidRPr="00A07E19" w:rsidRDefault="003C74D0" w:rsidP="003C74D0">
      <w:r w:rsidRPr="00A07E19">
        <w:t>Amend the concurrent resolution, as and if amended, page 2, subsection (B), by adding an appropriately numbered item at the end to read:</w:t>
      </w:r>
    </w:p>
    <w:p w:rsidR="003C74D0" w:rsidRPr="00A07E19" w:rsidRDefault="003C74D0" w:rsidP="003C74D0">
      <w:r w:rsidRPr="00A07E19">
        <w:t>/</w:t>
      </w:r>
      <w:r w:rsidRPr="00A07E19">
        <w:tab/>
      </w:r>
      <w:r w:rsidR="0032189B">
        <w:t>“</w:t>
      </w:r>
      <w:r w:rsidRPr="00A07E19">
        <w:t>(  )</w:t>
      </w:r>
      <w:r w:rsidRPr="00A07E19">
        <w:tab/>
        <w:t>receipt and consideration of legislation concerning Constitutional carry legislation (to include H. 3456, H. 3999, and S. 139).</w:t>
      </w:r>
      <w:r w:rsidR="0032189B">
        <w:t>”</w:t>
      </w:r>
      <w:r w:rsidRPr="00A07E19">
        <w:tab/>
        <w:t>/</w:t>
      </w:r>
    </w:p>
    <w:p w:rsidR="003C74D0" w:rsidRPr="00A07E19" w:rsidRDefault="003C74D0" w:rsidP="003C74D0">
      <w:r w:rsidRPr="00A07E19">
        <w:t>Amend the resolution further, as and if amended, page 3, subsection (C), by adding an appropriately numbered item at the end to read:</w:t>
      </w:r>
    </w:p>
    <w:p w:rsidR="003C74D0" w:rsidRPr="00A07E19" w:rsidRDefault="003C74D0" w:rsidP="003C74D0">
      <w:r w:rsidRPr="00A07E19">
        <w:t>/</w:t>
      </w:r>
      <w:r w:rsidRPr="00A07E19">
        <w:tab/>
      </w:r>
      <w:r w:rsidR="0032189B">
        <w:t>“</w:t>
      </w:r>
      <w:r w:rsidRPr="00A07E19">
        <w:t>( )</w:t>
      </w:r>
      <w:r w:rsidRPr="00A07E19">
        <w:tab/>
        <w:t>receipt and consideration of legislation concerning Constitutional carry legislation (to include H. 3456, H. 3999, and S. 139).</w:t>
      </w:r>
      <w:r w:rsidR="0032189B">
        <w:t>”</w:t>
      </w:r>
      <w:r w:rsidRPr="00A07E19">
        <w:tab/>
        <w:t>/</w:t>
      </w:r>
    </w:p>
    <w:p w:rsidR="003C74D0" w:rsidRPr="00A07E19" w:rsidRDefault="003C74D0" w:rsidP="003C74D0">
      <w:r w:rsidRPr="00A07E19">
        <w:t>Renumber sections to conform.</w:t>
      </w:r>
    </w:p>
    <w:p w:rsidR="003C74D0" w:rsidRDefault="003C74D0" w:rsidP="003C74D0">
      <w:r w:rsidRPr="00A07E19">
        <w:t>Amend title to conform.</w:t>
      </w:r>
    </w:p>
    <w:p w:rsidR="003C74D0" w:rsidRDefault="003C74D0" w:rsidP="003C74D0"/>
    <w:p w:rsidR="003C74D0" w:rsidRDefault="003C74D0" w:rsidP="003C74D0">
      <w:r>
        <w:t>Rep. HILL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199" w:name="vote_start442"/>
      <w:bookmarkEnd w:id="199"/>
      <w:r>
        <w:t>Yeas 43; Nays 56</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White</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Total--43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Bales</w:t>
            </w:r>
          </w:p>
        </w:tc>
        <w:tc>
          <w:tcPr>
            <w:tcW w:w="2180" w:type="dxa"/>
            <w:shd w:val="clear" w:color="auto" w:fill="auto"/>
          </w:tcPr>
          <w:p w:rsidR="003C74D0" w:rsidRPr="003C74D0" w:rsidRDefault="003C74D0" w:rsidP="003C74D0">
            <w:pPr>
              <w:keepNext/>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Chellis</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McKnight</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Robinson</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keepNext/>
              <w:ind w:firstLine="0"/>
            </w:pPr>
            <w:r>
              <w:t>Tallon</w:t>
            </w:r>
          </w:p>
        </w:tc>
        <w:tc>
          <w:tcPr>
            <w:tcW w:w="2179" w:type="dxa"/>
            <w:shd w:val="clear" w:color="auto" w:fill="auto"/>
          </w:tcPr>
          <w:p w:rsidR="003C74D0" w:rsidRPr="003C74D0" w:rsidRDefault="003C74D0" w:rsidP="003C74D0">
            <w:pPr>
              <w:keepNext/>
              <w:ind w:firstLine="0"/>
            </w:pPr>
            <w:r>
              <w:t>Weeks</w:t>
            </w:r>
          </w:p>
        </w:tc>
        <w:tc>
          <w:tcPr>
            <w:tcW w:w="2180" w:type="dxa"/>
            <w:shd w:val="clear" w:color="auto" w:fill="auto"/>
          </w:tcPr>
          <w:p w:rsidR="003C74D0" w:rsidRPr="003C74D0" w:rsidRDefault="003C74D0" w:rsidP="003C74D0">
            <w:pPr>
              <w:keepNext/>
              <w:ind w:firstLine="0"/>
            </w:pPr>
            <w:r>
              <w:t>Wheeler</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Total--56</w:t>
      </w:r>
    </w:p>
    <w:p w:rsidR="003C74D0" w:rsidRDefault="003C74D0" w:rsidP="003C74D0">
      <w:pPr>
        <w:jc w:val="center"/>
        <w:rPr>
          <w:b/>
        </w:rPr>
      </w:pPr>
    </w:p>
    <w:p w:rsidR="003C74D0" w:rsidRDefault="003C74D0" w:rsidP="003C74D0">
      <w:r>
        <w:t>The amendment was rejected.</w:t>
      </w:r>
    </w:p>
    <w:p w:rsidR="003C74D0" w:rsidRDefault="003C74D0" w:rsidP="003C74D0"/>
    <w:p w:rsidR="003C74D0" w:rsidRPr="00F739BF" w:rsidRDefault="003C74D0" w:rsidP="003C74D0">
      <w:pPr>
        <w:pStyle w:val="Title"/>
        <w:keepNext/>
      </w:pPr>
      <w:bookmarkStart w:id="200" w:name="file_start444"/>
      <w:bookmarkEnd w:id="200"/>
      <w:r w:rsidRPr="00F739BF">
        <w:t>STATEMENT FOR JOURNAL</w:t>
      </w:r>
    </w:p>
    <w:p w:rsidR="003C74D0" w:rsidRPr="00F739BF" w:rsidRDefault="003C74D0" w:rsidP="003C74D0">
      <w:pPr>
        <w:tabs>
          <w:tab w:val="left" w:pos="270"/>
          <w:tab w:val="left" w:pos="630"/>
          <w:tab w:val="left" w:pos="900"/>
          <w:tab w:val="left" w:pos="1260"/>
          <w:tab w:val="left" w:pos="1620"/>
          <w:tab w:val="left" w:pos="1980"/>
          <w:tab w:val="left" w:pos="2340"/>
          <w:tab w:val="left" w:pos="2700"/>
        </w:tabs>
        <w:ind w:firstLine="0"/>
      </w:pPr>
      <w:r w:rsidRPr="00F739BF">
        <w:tab/>
        <w:t>I was out of</w:t>
      </w:r>
      <w:r w:rsidR="005D5060">
        <w:t xml:space="preserve"> the Chamber when the Sine Die A</w:t>
      </w:r>
      <w:r w:rsidRPr="00F739BF">
        <w:t xml:space="preserve">mendment (S. 785, </w:t>
      </w:r>
      <w:r w:rsidR="00E55E26">
        <w:t>Am</w:t>
      </w:r>
      <w:r w:rsidRPr="00F739BF">
        <w:t>endment 2</w:t>
      </w:r>
      <w:r w:rsidR="00E55E26">
        <w:t>A</w:t>
      </w:r>
      <w:r w:rsidRPr="00F739BF">
        <w:t xml:space="preserve">) was offered regarding constitutional carry. I would have voted in favor of the amendment.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F739BF">
        <w:rPr>
          <w:szCs w:val="22"/>
        </w:rPr>
        <w:tab/>
        <w:t>Rep. Mike Burns</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DD407E" w:rsidRDefault="003C74D0" w:rsidP="003C74D0">
      <w:pPr>
        <w:pStyle w:val="Title"/>
        <w:keepNext/>
      </w:pPr>
      <w:bookmarkStart w:id="201" w:name="file_start445"/>
      <w:bookmarkEnd w:id="201"/>
      <w:r w:rsidRPr="00DD407E">
        <w:t>STATEMENT FOR JOURNAL</w:t>
      </w:r>
    </w:p>
    <w:p w:rsidR="009E7B56" w:rsidRDefault="003C74D0" w:rsidP="003C74D0">
      <w:pPr>
        <w:tabs>
          <w:tab w:val="left" w:pos="270"/>
          <w:tab w:val="left" w:pos="630"/>
          <w:tab w:val="left" w:pos="900"/>
          <w:tab w:val="left" w:pos="1260"/>
          <w:tab w:val="left" w:pos="1620"/>
          <w:tab w:val="left" w:pos="1980"/>
          <w:tab w:val="left" w:pos="2340"/>
          <w:tab w:val="left" w:pos="2700"/>
        </w:tabs>
        <w:ind w:firstLine="0"/>
      </w:pPr>
      <w:r w:rsidRPr="00DD407E">
        <w:tab/>
        <w:t>I was not in the Chamber to record m</w:t>
      </w:r>
      <w:r w:rsidR="005D5060">
        <w:t>y vote on Rep. Jonathon Hill’s A</w:t>
      </w:r>
      <w:r w:rsidRPr="00DD407E">
        <w:t>mendment to add the constitutional carry</w:t>
      </w:r>
      <w:r w:rsidR="009E7B56">
        <w:t xml:space="preserve"> to the Sine Die Resolution,</w:t>
      </w:r>
    </w:p>
    <w:p w:rsidR="003C74D0" w:rsidRPr="00DD407E" w:rsidRDefault="009E7B56" w:rsidP="003C74D0">
      <w:pPr>
        <w:tabs>
          <w:tab w:val="left" w:pos="270"/>
          <w:tab w:val="left" w:pos="630"/>
          <w:tab w:val="left" w:pos="900"/>
          <w:tab w:val="left" w:pos="1260"/>
          <w:tab w:val="left" w:pos="1620"/>
          <w:tab w:val="left" w:pos="1980"/>
          <w:tab w:val="left" w:pos="2340"/>
          <w:tab w:val="left" w:pos="2700"/>
        </w:tabs>
        <w:ind w:firstLine="0"/>
      </w:pPr>
      <w:r>
        <w:t xml:space="preserve"> S. </w:t>
      </w:r>
      <w:r w:rsidR="003C74D0" w:rsidRPr="00DD407E">
        <w:t>785.  I was taking care of a previous commitment as Agriculture Chairman.  I would have</w:t>
      </w:r>
      <w:r w:rsidR="00313C64">
        <w:t xml:space="preserve"> voted in favor of Rep. Hill’s A</w:t>
      </w:r>
      <w:r w:rsidR="003C74D0" w:rsidRPr="00DD407E">
        <w:t xml:space="preserve">mendment.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DD407E">
        <w:rPr>
          <w:szCs w:val="22"/>
        </w:rPr>
        <w:tab/>
        <w:t>Rep. David Hiott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197D4B" w:rsidRDefault="003C74D0" w:rsidP="003C74D0">
      <w:pPr>
        <w:pStyle w:val="Title"/>
        <w:keepNext/>
      </w:pPr>
      <w:bookmarkStart w:id="202" w:name="file_start446"/>
      <w:bookmarkEnd w:id="202"/>
      <w:r w:rsidRPr="00197D4B">
        <w:t>STATEMENT FOR JOURNAL</w:t>
      </w:r>
    </w:p>
    <w:p w:rsidR="003C74D0" w:rsidRPr="00197D4B" w:rsidRDefault="003C74D0" w:rsidP="003C74D0">
      <w:pPr>
        <w:tabs>
          <w:tab w:val="left" w:pos="270"/>
          <w:tab w:val="left" w:pos="630"/>
          <w:tab w:val="left" w:pos="900"/>
          <w:tab w:val="left" w:pos="1260"/>
          <w:tab w:val="left" w:pos="1620"/>
          <w:tab w:val="left" w:pos="1980"/>
          <w:tab w:val="left" w:pos="2340"/>
          <w:tab w:val="left" w:pos="2700"/>
        </w:tabs>
        <w:ind w:firstLine="0"/>
      </w:pPr>
      <w:r w:rsidRPr="00197D4B">
        <w:tab/>
        <w:t>I was out of the Chamber on constituent busin</w:t>
      </w:r>
      <w:r w:rsidR="00E55E26">
        <w:t>ess during the vote on S. 785, A</w:t>
      </w:r>
      <w:r w:rsidRPr="00197D4B">
        <w:t>mendment 2</w:t>
      </w:r>
      <w:r w:rsidR="00E55E26">
        <w:t>A</w:t>
      </w:r>
      <w:r w:rsidRPr="00197D4B">
        <w:t>, to legalize constitutional carry of firearms.  If I had been present, I wo</w:t>
      </w:r>
      <w:r w:rsidR="00313C64">
        <w:t>uld have voted in favor of the A</w:t>
      </w:r>
      <w:r w:rsidRPr="00197D4B">
        <w:t>mendment.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197D4B">
        <w:rPr>
          <w:szCs w:val="22"/>
        </w:rPr>
        <w:tab/>
        <w:t>Rep. Bill Hixon</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856C3E" w:rsidRDefault="003C74D0" w:rsidP="003C74D0">
      <w:pPr>
        <w:pStyle w:val="Title"/>
        <w:keepNext/>
      </w:pPr>
      <w:bookmarkStart w:id="203" w:name="file_start447"/>
      <w:bookmarkEnd w:id="203"/>
      <w:r w:rsidRPr="00856C3E">
        <w:t>STATEMENT FOR JOURNAL</w:t>
      </w:r>
    </w:p>
    <w:p w:rsidR="003C74D0" w:rsidRPr="00856C3E" w:rsidRDefault="003C74D0" w:rsidP="003C74D0">
      <w:pPr>
        <w:tabs>
          <w:tab w:val="left" w:pos="270"/>
          <w:tab w:val="left" w:pos="630"/>
          <w:tab w:val="left" w:pos="900"/>
          <w:tab w:val="left" w:pos="1260"/>
          <w:tab w:val="left" w:pos="1620"/>
          <w:tab w:val="left" w:pos="1980"/>
          <w:tab w:val="left" w:pos="2340"/>
          <w:tab w:val="left" w:pos="2700"/>
        </w:tabs>
        <w:ind w:firstLine="0"/>
      </w:pPr>
      <w:r w:rsidRPr="00856C3E">
        <w:tab/>
        <w:t>I was temporarily out of the Chamber on constituent busin</w:t>
      </w:r>
      <w:r w:rsidR="00E55E26">
        <w:t>ess during the vote on S. 785, A</w:t>
      </w:r>
      <w:r w:rsidRPr="00856C3E">
        <w:t>mendment 2</w:t>
      </w:r>
      <w:r w:rsidR="00E55E26">
        <w:t>A</w:t>
      </w:r>
      <w:r w:rsidRPr="00856C3E">
        <w:t xml:space="preserve">.  If I had been present, I would have voted in favor of the </w:t>
      </w:r>
      <w:r w:rsidR="00313C64">
        <w:t>A</w:t>
      </w:r>
      <w:r w:rsidRPr="00856C3E">
        <w:t>mendment.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856C3E">
        <w:rPr>
          <w:szCs w:val="22"/>
        </w:rPr>
        <w:tab/>
        <w:t xml:space="preserve">Rep. </w:t>
      </w:r>
      <w:r w:rsidR="00805377">
        <w:rPr>
          <w:szCs w:val="22"/>
        </w:rPr>
        <w:t xml:space="preserve">Bill </w:t>
      </w:r>
      <w:r w:rsidRPr="00856C3E">
        <w:rPr>
          <w:szCs w:val="22"/>
        </w:rPr>
        <w:t>Chumley</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Pr="00D91D51" w:rsidRDefault="003C74D0" w:rsidP="003C74D0">
      <w:pPr>
        <w:pStyle w:val="Title"/>
        <w:keepNext/>
      </w:pPr>
      <w:bookmarkStart w:id="204" w:name="file_start448"/>
      <w:bookmarkEnd w:id="204"/>
      <w:r w:rsidRPr="00D91D51">
        <w:t>STATEMENT FOR JOURNAL</w:t>
      </w:r>
    </w:p>
    <w:p w:rsidR="003C74D0" w:rsidRPr="00D91D51" w:rsidRDefault="003C74D0" w:rsidP="003C74D0">
      <w:pPr>
        <w:tabs>
          <w:tab w:val="left" w:pos="270"/>
          <w:tab w:val="left" w:pos="630"/>
          <w:tab w:val="left" w:pos="900"/>
          <w:tab w:val="left" w:pos="1260"/>
          <w:tab w:val="left" w:pos="1620"/>
          <w:tab w:val="left" w:pos="1980"/>
          <w:tab w:val="left" w:pos="2340"/>
          <w:tab w:val="left" w:pos="2700"/>
        </w:tabs>
        <w:ind w:firstLine="0"/>
      </w:pPr>
      <w:r w:rsidRPr="00D91D51">
        <w:tab/>
        <w:t xml:space="preserve">I inadvertently voted in favor of Amendment </w:t>
      </w:r>
      <w:r w:rsidR="00E55E26">
        <w:t>2A</w:t>
      </w:r>
      <w:r w:rsidRPr="00D91D51">
        <w:t xml:space="preserve"> on S. 785, “Constitutional Carry”. I would have voted against the Amendment, had I known at the time the vote was taken that it was “permitless carry”.</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D91D51">
        <w:rPr>
          <w:szCs w:val="22"/>
        </w:rPr>
        <w:tab/>
        <w:t xml:space="preserve">Rep. Bruce Bryant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2189B" w:rsidP="003C74D0">
      <w:r>
        <w:br w:type="column"/>
      </w:r>
      <w:r w:rsidR="003C74D0">
        <w:t>The question recurred to the passage of the Concurrent Resolution.</w:t>
      </w:r>
    </w:p>
    <w:p w:rsidR="009E7B56" w:rsidRDefault="009E7B56"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05" w:name="vote_start450"/>
      <w:bookmarkEnd w:id="205"/>
      <w:r>
        <w:t>Yeas 101;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Chellis</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Hart</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Robinson</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Stringer</w:t>
            </w:r>
          </w:p>
        </w:tc>
        <w:tc>
          <w:tcPr>
            <w:tcW w:w="2179" w:type="dxa"/>
            <w:shd w:val="clear" w:color="auto" w:fill="auto"/>
          </w:tcPr>
          <w:p w:rsidR="003C74D0" w:rsidRPr="003C74D0" w:rsidRDefault="003C74D0" w:rsidP="003C74D0">
            <w:pPr>
              <w:ind w:firstLine="0"/>
            </w:pPr>
            <w:r>
              <w:t>Tallon</w:t>
            </w:r>
          </w:p>
        </w:tc>
        <w:tc>
          <w:tcPr>
            <w:tcW w:w="2180" w:type="dxa"/>
            <w:shd w:val="clear" w:color="auto" w:fill="auto"/>
          </w:tcPr>
          <w:p w:rsidR="003C74D0" w:rsidRPr="003C74D0" w:rsidRDefault="003C74D0" w:rsidP="003C74D0">
            <w:pPr>
              <w:ind w:firstLine="0"/>
            </w:pPr>
            <w:r>
              <w:t>Taylor</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2189B">
            <w:pPr>
              <w:keepNext/>
              <w:ind w:firstLine="0"/>
            </w:pPr>
            <w:r>
              <w:t>R. Williams</w:t>
            </w:r>
          </w:p>
        </w:tc>
        <w:tc>
          <w:tcPr>
            <w:tcW w:w="2179" w:type="dxa"/>
            <w:shd w:val="clear" w:color="auto" w:fill="auto"/>
          </w:tcPr>
          <w:p w:rsidR="003C74D0" w:rsidRPr="003C74D0" w:rsidRDefault="003C74D0" w:rsidP="0032189B">
            <w:pPr>
              <w:keepNext/>
              <w:ind w:firstLine="0"/>
            </w:pPr>
            <w:r>
              <w:t>S. Williams</w:t>
            </w:r>
          </w:p>
        </w:tc>
        <w:tc>
          <w:tcPr>
            <w:tcW w:w="2180" w:type="dxa"/>
            <w:shd w:val="clear" w:color="auto" w:fill="auto"/>
          </w:tcPr>
          <w:p w:rsidR="003C74D0" w:rsidRPr="003C74D0" w:rsidRDefault="003C74D0" w:rsidP="0032189B">
            <w:pPr>
              <w:keepNext/>
              <w:ind w:firstLine="0"/>
            </w:pPr>
            <w:r>
              <w:t>Willis</w:t>
            </w:r>
          </w:p>
        </w:tc>
      </w:tr>
      <w:tr w:rsidR="003C74D0" w:rsidRPr="003C74D0" w:rsidTr="003C74D0">
        <w:tc>
          <w:tcPr>
            <w:tcW w:w="2179" w:type="dxa"/>
            <w:shd w:val="clear" w:color="auto" w:fill="auto"/>
          </w:tcPr>
          <w:p w:rsidR="003C74D0" w:rsidRPr="003C74D0" w:rsidRDefault="003C74D0" w:rsidP="0032189B">
            <w:pPr>
              <w:keepNext/>
              <w:ind w:firstLine="0"/>
            </w:pPr>
            <w:r>
              <w:t>Wooten</w:t>
            </w:r>
          </w:p>
        </w:tc>
        <w:tc>
          <w:tcPr>
            <w:tcW w:w="2179" w:type="dxa"/>
            <w:shd w:val="clear" w:color="auto" w:fill="auto"/>
          </w:tcPr>
          <w:p w:rsidR="003C74D0" w:rsidRPr="003C74D0" w:rsidRDefault="003C74D0" w:rsidP="0032189B">
            <w:pPr>
              <w:keepNext/>
              <w:ind w:firstLine="0"/>
            </w:pPr>
            <w:r>
              <w:t>Yow</w:t>
            </w:r>
          </w:p>
        </w:tc>
        <w:tc>
          <w:tcPr>
            <w:tcW w:w="2180" w:type="dxa"/>
            <w:shd w:val="clear" w:color="auto" w:fill="auto"/>
          </w:tcPr>
          <w:p w:rsidR="003C74D0" w:rsidRPr="003C74D0" w:rsidRDefault="003C74D0" w:rsidP="0032189B">
            <w:pPr>
              <w:keepNext/>
              <w:ind w:firstLine="0"/>
            </w:pPr>
          </w:p>
        </w:tc>
      </w:tr>
    </w:tbl>
    <w:p w:rsidR="003C74D0" w:rsidRDefault="003C74D0" w:rsidP="0032189B">
      <w:pPr>
        <w:keepNext/>
      </w:pPr>
    </w:p>
    <w:p w:rsidR="003C74D0" w:rsidRDefault="003C74D0" w:rsidP="0032189B">
      <w:pPr>
        <w:keepNext/>
        <w:jc w:val="center"/>
        <w:rPr>
          <w:b/>
        </w:rPr>
      </w:pPr>
      <w:r w:rsidRPr="003C74D0">
        <w:rPr>
          <w:b/>
        </w:rPr>
        <w:t>Total--101</w:t>
      </w:r>
    </w:p>
    <w:p w:rsidR="003C74D0" w:rsidRDefault="003C74D0" w:rsidP="0032189B">
      <w:pPr>
        <w:keepNext/>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So, the Concurrent Resolution, as amended, was returned to the Senate with amendments.</w:t>
      </w:r>
    </w:p>
    <w:p w:rsidR="003C74D0" w:rsidRDefault="003C74D0" w:rsidP="003C74D0"/>
    <w:p w:rsidR="003C74D0" w:rsidRDefault="003C74D0" w:rsidP="003C74D0">
      <w:r>
        <w:t>Rep. FORREST moved that the House recede until 3:00 p.m., which was agreed to.</w:t>
      </w:r>
    </w:p>
    <w:p w:rsidR="003C74D0" w:rsidRDefault="003C74D0" w:rsidP="003C74D0"/>
    <w:p w:rsidR="003C74D0" w:rsidRDefault="003C74D0" w:rsidP="003C74D0">
      <w:pPr>
        <w:keepNext/>
        <w:jc w:val="center"/>
        <w:rPr>
          <w:b/>
        </w:rPr>
      </w:pPr>
      <w:r w:rsidRPr="003C74D0">
        <w:rPr>
          <w:b/>
        </w:rPr>
        <w:t>THE HOUSE RESUMES</w:t>
      </w:r>
    </w:p>
    <w:p w:rsidR="003C74D0" w:rsidRDefault="003C74D0" w:rsidP="003C74D0">
      <w:r>
        <w:t>At 3:00 p.m. the House resumed, the SPEAKER in the Chair.</w:t>
      </w:r>
    </w:p>
    <w:p w:rsidR="003C74D0" w:rsidRDefault="003C74D0" w:rsidP="003C74D0"/>
    <w:p w:rsidR="003C74D0" w:rsidRDefault="003C74D0" w:rsidP="003C74D0">
      <w:pPr>
        <w:keepNext/>
        <w:jc w:val="center"/>
        <w:rPr>
          <w:b/>
        </w:rPr>
      </w:pPr>
      <w:r w:rsidRPr="003C74D0">
        <w:rPr>
          <w:b/>
        </w:rPr>
        <w:t>POINT OF QUORUM</w:t>
      </w:r>
    </w:p>
    <w:p w:rsidR="003C74D0" w:rsidRDefault="003C74D0" w:rsidP="003C74D0">
      <w:r>
        <w:t>The question of a quorum was raised.</w:t>
      </w:r>
    </w:p>
    <w:p w:rsidR="003C74D0" w:rsidRDefault="003C74D0" w:rsidP="003C74D0">
      <w:r>
        <w:t>A quorum was later present.</w:t>
      </w:r>
    </w:p>
    <w:p w:rsidR="003C74D0" w:rsidRDefault="003C74D0" w:rsidP="003C74D0"/>
    <w:p w:rsidR="003C74D0" w:rsidRDefault="003C74D0" w:rsidP="003C74D0">
      <w:pPr>
        <w:keepNext/>
        <w:jc w:val="center"/>
        <w:rPr>
          <w:b/>
        </w:rPr>
      </w:pPr>
      <w:r w:rsidRPr="003C74D0">
        <w:rPr>
          <w:b/>
        </w:rPr>
        <w:t>LEAVE OF ABSENCE</w:t>
      </w:r>
    </w:p>
    <w:p w:rsidR="003C74D0" w:rsidRDefault="003C74D0" w:rsidP="003C74D0">
      <w:r>
        <w:t xml:space="preserve">The SPEAKER granted Rep. CHELLIS a leave of absence for the remainder of the day. </w:t>
      </w:r>
    </w:p>
    <w:p w:rsidR="003C74D0" w:rsidRDefault="003C74D0" w:rsidP="003C74D0"/>
    <w:p w:rsidR="003C74D0" w:rsidRDefault="003C74D0" w:rsidP="003C74D0">
      <w:pPr>
        <w:keepNext/>
        <w:jc w:val="center"/>
        <w:rPr>
          <w:b/>
        </w:rPr>
      </w:pPr>
      <w:r w:rsidRPr="003C74D0">
        <w:rPr>
          <w:b/>
        </w:rPr>
        <w:t>RETURNED TO THE SENATE WITH AMENDMENTS</w:t>
      </w:r>
    </w:p>
    <w:p w:rsidR="003C74D0" w:rsidRDefault="003C74D0" w:rsidP="003C74D0">
      <w:r>
        <w:t>The following Bills were taken up, read the third time, and ordered returned to the Senate with amendments:</w:t>
      </w:r>
    </w:p>
    <w:p w:rsidR="003C74D0" w:rsidRDefault="003C74D0" w:rsidP="003C74D0">
      <w:bookmarkStart w:id="206" w:name="include_clip_start_461"/>
      <w:bookmarkEnd w:id="206"/>
    </w:p>
    <w:p w:rsidR="003C74D0" w:rsidRDefault="003C74D0" w:rsidP="003C74D0">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3C74D0" w:rsidRDefault="003C74D0" w:rsidP="003C74D0">
      <w:bookmarkStart w:id="207" w:name="include_clip_end_461"/>
      <w:bookmarkStart w:id="208" w:name="include_clip_start_462"/>
      <w:bookmarkEnd w:id="207"/>
      <w:bookmarkEnd w:id="208"/>
    </w:p>
    <w:p w:rsidR="003C74D0" w:rsidRDefault="003C74D0" w:rsidP="003C74D0">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3C74D0" w:rsidRDefault="003C74D0" w:rsidP="003C74D0">
      <w:bookmarkStart w:id="209" w:name="include_clip_end_462"/>
      <w:bookmarkStart w:id="210" w:name="include_clip_start_463"/>
      <w:bookmarkEnd w:id="209"/>
      <w:bookmarkEnd w:id="210"/>
    </w:p>
    <w:p w:rsidR="003C74D0" w:rsidRDefault="003C74D0" w:rsidP="003C74D0">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3C74D0" w:rsidRDefault="003C74D0" w:rsidP="003C74D0">
      <w:bookmarkStart w:id="211" w:name="include_clip_end_463"/>
      <w:bookmarkEnd w:id="211"/>
    </w:p>
    <w:p w:rsidR="003C74D0" w:rsidRDefault="003C74D0" w:rsidP="003C74D0">
      <w:pPr>
        <w:keepNext/>
        <w:jc w:val="center"/>
        <w:rPr>
          <w:b/>
        </w:rPr>
      </w:pPr>
      <w:r w:rsidRPr="003C74D0">
        <w:rPr>
          <w:b/>
        </w:rPr>
        <w:t>ORDERED ENROLLED FOR RATIFICATION</w:t>
      </w:r>
    </w:p>
    <w:p w:rsidR="003C74D0" w:rsidRDefault="003C74D0" w:rsidP="003C74D0">
      <w:r>
        <w:t>The following Bills were read the third time, passed and, having received three readings in both Houses, it was ordered that the title of each be changed to that of an Act, and that they be enrolled for ratification:</w:t>
      </w:r>
    </w:p>
    <w:p w:rsidR="003C74D0" w:rsidRDefault="003C74D0" w:rsidP="003C74D0">
      <w:bookmarkStart w:id="212" w:name="include_clip_start_466"/>
      <w:bookmarkEnd w:id="212"/>
    </w:p>
    <w:p w:rsidR="003C74D0" w:rsidRDefault="003C74D0" w:rsidP="003C74D0">
      <w:r>
        <w:t>S. 329 -- Senators Cromer, Scott, Verdin, Reese and Nicholson: A BILL TO PROVIDE THAT TAX CREDITS FOR THE PURCHASE OF GEOTHERMAL MACHINERY AND EQUIPMENT SHALL BE REPEALED ON JANUARY 1, 2022.</w:t>
      </w:r>
    </w:p>
    <w:p w:rsidR="003C74D0" w:rsidRDefault="003C74D0" w:rsidP="003C74D0">
      <w:bookmarkStart w:id="213" w:name="include_clip_end_466"/>
      <w:bookmarkStart w:id="214" w:name="include_clip_start_467"/>
      <w:bookmarkEnd w:id="213"/>
      <w:bookmarkEnd w:id="214"/>
    </w:p>
    <w:p w:rsidR="003C74D0" w:rsidRDefault="003C74D0" w:rsidP="003C74D0">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3C74D0" w:rsidRDefault="003C74D0" w:rsidP="003C74D0">
      <w:bookmarkStart w:id="215" w:name="include_clip_end_467"/>
      <w:bookmarkStart w:id="216" w:name="include_clip_start_468"/>
      <w:bookmarkEnd w:id="215"/>
      <w:bookmarkEnd w:id="216"/>
    </w:p>
    <w:p w:rsidR="003C74D0" w:rsidRDefault="003C74D0" w:rsidP="003C74D0">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3C74D0" w:rsidRDefault="003C74D0" w:rsidP="003C74D0">
      <w:bookmarkStart w:id="217" w:name="include_clip_end_468"/>
      <w:bookmarkStart w:id="218" w:name="include_clip_start_469"/>
      <w:bookmarkEnd w:id="217"/>
      <w:bookmarkEnd w:id="218"/>
    </w:p>
    <w:p w:rsidR="003C74D0" w:rsidRDefault="003C74D0" w:rsidP="003C74D0">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3C74D0" w:rsidRDefault="003C74D0" w:rsidP="003C74D0">
      <w:bookmarkStart w:id="219" w:name="include_clip_end_469"/>
      <w:bookmarkStart w:id="220" w:name="include_clip_start_470"/>
      <w:bookmarkEnd w:id="219"/>
      <w:bookmarkEnd w:id="220"/>
    </w:p>
    <w:p w:rsidR="003C74D0" w:rsidRDefault="003C74D0" w:rsidP="003C74D0">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3C74D0" w:rsidRDefault="003C74D0" w:rsidP="003C74D0">
      <w:bookmarkStart w:id="221" w:name="include_clip_end_470"/>
      <w:bookmarkEnd w:id="221"/>
    </w:p>
    <w:p w:rsidR="003C74D0" w:rsidRDefault="003C74D0" w:rsidP="003C74D0">
      <w:pPr>
        <w:keepNext/>
        <w:jc w:val="center"/>
        <w:rPr>
          <w:b/>
        </w:rPr>
      </w:pPr>
      <w:r w:rsidRPr="003C74D0">
        <w:rPr>
          <w:b/>
        </w:rPr>
        <w:t>S. 359--AMENDED AND SENT TO THE SENATE</w:t>
      </w:r>
    </w:p>
    <w:p w:rsidR="003C74D0" w:rsidRDefault="003C74D0" w:rsidP="003C74D0">
      <w:pPr>
        <w:keepNext/>
      </w:pPr>
      <w:r>
        <w:t>The following Bill was taken up:</w:t>
      </w:r>
    </w:p>
    <w:p w:rsidR="003C74D0" w:rsidRDefault="003C74D0" w:rsidP="003C74D0">
      <w:pPr>
        <w:keepNext/>
      </w:pPr>
      <w:bookmarkStart w:id="222" w:name="include_clip_start_472"/>
      <w:bookmarkEnd w:id="222"/>
    </w:p>
    <w:p w:rsidR="003C74D0" w:rsidRDefault="003C74D0" w:rsidP="003C74D0">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3C74D0" w:rsidRDefault="003C74D0" w:rsidP="003C74D0">
      <w:bookmarkStart w:id="223" w:name="include_clip_end_472"/>
      <w:bookmarkStart w:id="224" w:name="file_start473"/>
      <w:bookmarkEnd w:id="223"/>
      <w:bookmarkEnd w:id="224"/>
    </w:p>
    <w:p w:rsidR="003C74D0" w:rsidRPr="006547D8" w:rsidRDefault="003C74D0" w:rsidP="003C74D0">
      <w:r w:rsidRPr="006547D8">
        <w:t>Rep. SANDIFER proposed the following Amendment No. 1A</w:t>
      </w:r>
      <w:r w:rsidR="00805377">
        <w:t xml:space="preserve"> to </w:t>
      </w:r>
      <w:r w:rsidRPr="006547D8">
        <w:t>S.</w:t>
      </w:r>
      <w:r w:rsidR="00805377">
        <w:t> </w:t>
      </w:r>
      <w:r w:rsidRPr="006547D8">
        <w:t>359 (COUNCIL\DG\359C003.NBD.DG19), which was adopted:</w:t>
      </w:r>
    </w:p>
    <w:p w:rsidR="003C74D0" w:rsidRPr="006547D8" w:rsidRDefault="003C74D0" w:rsidP="003C74D0">
      <w:r w:rsidRPr="006547D8">
        <w:t>Amend the bill, as and if amended, by striking all after the enacting words and inserting:</w:t>
      </w:r>
    </w:p>
    <w:p w:rsidR="003C74D0" w:rsidRPr="006547D8" w:rsidRDefault="003C74D0" w:rsidP="003C74D0">
      <w:pPr>
        <w:suppressAutoHyphens/>
        <w:rPr>
          <w:u w:color="000000"/>
        </w:rPr>
      </w:pPr>
      <w:r w:rsidRPr="006547D8">
        <w:t>/</w:t>
      </w:r>
      <w:r w:rsidRPr="006547D8">
        <w:tab/>
      </w:r>
      <w:r w:rsidRPr="006547D8">
        <w:rPr>
          <w:u w:color="000000"/>
        </w:rPr>
        <w:t>SECTION</w:t>
      </w:r>
      <w:r w:rsidRPr="006547D8">
        <w:rPr>
          <w:u w:color="000000"/>
        </w:rPr>
        <w:tab/>
        <w:t>1.</w:t>
      </w:r>
      <w:r w:rsidRPr="006547D8">
        <w:rPr>
          <w:u w:color="000000"/>
        </w:rPr>
        <w:tab/>
        <w:t xml:space="preserve">Chapter 71, Title 38 of the 1976 Code is amended by adding: </w:t>
      </w:r>
    </w:p>
    <w:p w:rsidR="003C74D0" w:rsidRPr="006547D8" w:rsidRDefault="003C74D0" w:rsidP="00805377">
      <w:pPr>
        <w:jc w:val="center"/>
        <w:rPr>
          <w:u w:color="000000"/>
        </w:rPr>
      </w:pPr>
      <w:r w:rsidRPr="006547D8">
        <w:rPr>
          <w:u w:color="000000"/>
        </w:rPr>
        <w:t>“Article 21</w:t>
      </w:r>
    </w:p>
    <w:p w:rsidR="003C74D0" w:rsidRPr="006547D8" w:rsidRDefault="003C74D0" w:rsidP="00805377">
      <w:pPr>
        <w:jc w:val="center"/>
        <w:rPr>
          <w:u w:color="000000"/>
        </w:rPr>
      </w:pPr>
      <w:r w:rsidRPr="006547D8">
        <w:rPr>
          <w:u w:color="000000"/>
        </w:rPr>
        <w:t>Pharmacy Benefits Managers</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2200.</w:t>
      </w:r>
      <w:r w:rsidRPr="006547D8">
        <w:rPr>
          <w:u w:color="000000"/>
        </w:rPr>
        <w:tab/>
        <w:t xml:space="preserve">As used in this article: </w:t>
      </w:r>
    </w:p>
    <w:p w:rsidR="003C74D0" w:rsidRPr="006547D8" w:rsidRDefault="003C74D0" w:rsidP="003C74D0">
      <w:pPr>
        <w:rPr>
          <w:u w:color="000000"/>
        </w:rPr>
      </w:pPr>
      <w:r w:rsidRPr="006547D8">
        <w:rPr>
          <w:u w:color="000000"/>
        </w:rPr>
        <w:tab/>
        <w:t>(1)</w:t>
      </w:r>
      <w:r w:rsidRPr="006547D8">
        <w:rPr>
          <w:u w:color="000000"/>
        </w:rPr>
        <w:tab/>
        <w:t>‘Claim’ means a request from a pharmacy or pharmacist to be reimbursed for the cost of administering, filling, or refilling a prescription for a drug or for providing a medical supply or device.</w:t>
      </w:r>
    </w:p>
    <w:p w:rsidR="003C74D0" w:rsidRPr="006547D8" w:rsidRDefault="003C74D0" w:rsidP="003C74D0">
      <w:pPr>
        <w:rPr>
          <w:u w:color="000000"/>
        </w:rPr>
      </w:pPr>
      <w:r w:rsidRPr="006547D8">
        <w:rPr>
          <w:u w:color="000000"/>
        </w:rPr>
        <w:tab/>
        <w:t>(2)</w:t>
      </w:r>
      <w:r w:rsidRPr="006547D8">
        <w:rPr>
          <w:u w:color="000000"/>
        </w:rPr>
        <w:tab/>
        <w:t>‘Claims processing services’ means the administrative services performed in connection with the processing and adjudicating of claims relating to pharmacist services that include:</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receiving payments for pharmacist services;</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making payments to pharmacists or pharmacies for pharmacist services; or</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both receiving and making payments.</w:t>
      </w:r>
    </w:p>
    <w:p w:rsidR="003C74D0" w:rsidRPr="006547D8" w:rsidRDefault="003C74D0" w:rsidP="003C74D0">
      <w:pPr>
        <w:rPr>
          <w:u w:color="000000"/>
        </w:rPr>
      </w:pPr>
      <w:r w:rsidRPr="006547D8">
        <w:rPr>
          <w:u w:color="000000"/>
        </w:rPr>
        <w:tab/>
        <w:t>(3)</w:t>
      </w:r>
      <w:r w:rsidRPr="006547D8">
        <w:rPr>
          <w:u w:color="000000"/>
        </w:rPr>
        <w:tab/>
        <w:t>‘Health benefit plan’ means any individual, blanket, or group plan, policy, or contract for health care services issued or delivered by a health care insurer in this State as defined in Section 38</w:t>
      </w:r>
      <w:r w:rsidRPr="006547D8">
        <w:rPr>
          <w:u w:color="000000"/>
        </w:rPr>
        <w:noBreakHyphen/>
        <w:t>71</w:t>
      </w:r>
      <w:r w:rsidRPr="006547D8">
        <w:rPr>
          <w:u w:color="000000"/>
        </w:rPr>
        <w:noBreakHyphen/>
        <w:t>670(6) and 38</w:t>
      </w:r>
      <w:r w:rsidRPr="006547D8">
        <w:rPr>
          <w:u w:color="000000"/>
        </w:rPr>
        <w:noBreakHyphen/>
        <w:t>71</w:t>
      </w:r>
      <w:r w:rsidRPr="006547D8">
        <w:rPr>
          <w:u w:color="000000"/>
        </w:rPr>
        <w:noBreakHyphen/>
        <w:t>840(14), including the state health plan as defined in Section 1</w:t>
      </w:r>
      <w:r w:rsidRPr="006547D8">
        <w:rPr>
          <w:u w:color="000000"/>
        </w:rPr>
        <w:noBreakHyphen/>
        <w:t>11</w:t>
      </w:r>
      <w:r w:rsidRPr="006547D8">
        <w:rPr>
          <w:u w:color="000000"/>
        </w:rPr>
        <w:noBreakHyphen/>
        <w:t xml:space="preserve">710. Notwithstanding this section, the state health plan is not subject to the provisions of this title unless specifically referenced. </w:t>
      </w:r>
    </w:p>
    <w:p w:rsidR="003C74D0" w:rsidRPr="006547D8" w:rsidRDefault="003C74D0" w:rsidP="003C74D0">
      <w:pPr>
        <w:rPr>
          <w:u w:color="000000"/>
        </w:rPr>
      </w:pPr>
      <w:r w:rsidRPr="006547D8">
        <w:rPr>
          <w:u w:color="000000"/>
        </w:rPr>
        <w:tab/>
        <w:t>(4)</w:t>
      </w:r>
      <w:r w:rsidRPr="006547D8">
        <w:rPr>
          <w:u w:color="000000"/>
        </w:rPr>
        <w:tab/>
        <w:t>‘Health care insurer’ means an entity that provides health insurance coverage in this State as defined in Section 38</w:t>
      </w:r>
      <w:r w:rsidRPr="006547D8">
        <w:rPr>
          <w:u w:color="000000"/>
        </w:rPr>
        <w:noBreakHyphen/>
        <w:t>71</w:t>
      </w:r>
      <w:r w:rsidRPr="006547D8">
        <w:rPr>
          <w:u w:color="000000"/>
        </w:rPr>
        <w:noBreakHyphen/>
        <w:t>670(7) and Section 38</w:t>
      </w:r>
      <w:r w:rsidRPr="006547D8">
        <w:rPr>
          <w:u w:color="000000"/>
        </w:rPr>
        <w:noBreakHyphen/>
        <w:t>71</w:t>
      </w:r>
      <w:r w:rsidRPr="006547D8">
        <w:rPr>
          <w:u w:color="000000"/>
        </w:rPr>
        <w:noBreakHyphen/>
        <w:t xml:space="preserve">840(16). </w:t>
      </w:r>
    </w:p>
    <w:p w:rsidR="003C74D0" w:rsidRPr="006547D8" w:rsidRDefault="003C74D0" w:rsidP="003C74D0">
      <w:pPr>
        <w:rPr>
          <w:u w:color="000000"/>
        </w:rPr>
      </w:pPr>
      <w:r w:rsidRPr="006547D8">
        <w:rPr>
          <w:u w:color="000000"/>
        </w:rPr>
        <w:tab/>
        <w:t>(5)</w:t>
      </w:r>
      <w:r w:rsidRPr="006547D8">
        <w:rPr>
          <w:u w:color="000000"/>
        </w:rPr>
        <w:tab/>
        <w:t xml:space="preserve">‘Maximum Allowable Cost List’ means a listing of generic drugs used by a pharmacy benefits manager to set the maximum allowable cost at which reimbursement to a pharmacy or pharmacist may be made. </w:t>
      </w:r>
    </w:p>
    <w:p w:rsidR="003C74D0" w:rsidRPr="006547D8" w:rsidRDefault="003C74D0" w:rsidP="003C74D0">
      <w:pPr>
        <w:rPr>
          <w:u w:color="000000"/>
        </w:rPr>
      </w:pPr>
      <w:r w:rsidRPr="006547D8">
        <w:rPr>
          <w:u w:color="000000"/>
        </w:rPr>
        <w:tab/>
        <w:t>(6)</w:t>
      </w:r>
      <w:r w:rsidRPr="006547D8">
        <w:rPr>
          <w:u w:color="000000"/>
        </w:rPr>
        <w:tab/>
        <w:t>‘Other prescription drug or device services’ means services other than claims processing services, provided directly or indirectly by a pharmacy benefits manager, whether in connection with or separate from claims processing services, including without limitation:</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negotiating rebates, discounts, or other financial incentives and arrangements with drug companies;</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disbursing or distributing rebates;</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managing or participating in incentive programs or arrangements for pharmacist services;</w:t>
      </w:r>
    </w:p>
    <w:p w:rsidR="003C74D0" w:rsidRPr="006547D8" w:rsidRDefault="003C74D0" w:rsidP="003C74D0">
      <w:pPr>
        <w:rPr>
          <w:u w:color="000000"/>
        </w:rPr>
      </w:pPr>
      <w:r w:rsidRPr="006547D8">
        <w:rPr>
          <w:u w:color="000000"/>
        </w:rPr>
        <w:tab/>
      </w:r>
      <w:r w:rsidRPr="006547D8">
        <w:rPr>
          <w:u w:color="000000"/>
        </w:rPr>
        <w:tab/>
        <w:t>(d)</w:t>
      </w:r>
      <w:r w:rsidRPr="006547D8">
        <w:rPr>
          <w:u w:color="000000"/>
        </w:rPr>
        <w:tab/>
        <w:t>negotiating or entering into contractual arrangements with pharmacists or pharmacies, or both;</w:t>
      </w:r>
    </w:p>
    <w:p w:rsidR="003C74D0" w:rsidRPr="006547D8" w:rsidRDefault="003C74D0" w:rsidP="003C74D0">
      <w:pPr>
        <w:rPr>
          <w:u w:color="000000"/>
        </w:rPr>
      </w:pPr>
      <w:r w:rsidRPr="006547D8">
        <w:rPr>
          <w:u w:color="000000"/>
        </w:rPr>
        <w:tab/>
      </w:r>
      <w:r w:rsidRPr="006547D8">
        <w:rPr>
          <w:u w:color="000000"/>
        </w:rPr>
        <w:tab/>
        <w:t>(e)</w:t>
      </w:r>
      <w:r w:rsidRPr="006547D8">
        <w:rPr>
          <w:u w:color="000000"/>
        </w:rPr>
        <w:tab/>
        <w:t>developing formularies;</w:t>
      </w:r>
    </w:p>
    <w:p w:rsidR="003C74D0" w:rsidRPr="006547D8" w:rsidRDefault="003C74D0" w:rsidP="003C74D0">
      <w:pPr>
        <w:rPr>
          <w:u w:color="000000"/>
        </w:rPr>
      </w:pPr>
      <w:r w:rsidRPr="006547D8">
        <w:rPr>
          <w:u w:color="000000"/>
        </w:rPr>
        <w:tab/>
      </w:r>
      <w:r w:rsidRPr="006547D8">
        <w:rPr>
          <w:u w:color="000000"/>
        </w:rPr>
        <w:tab/>
        <w:t>(f)</w:t>
      </w:r>
      <w:r w:rsidRPr="006547D8">
        <w:rPr>
          <w:u w:color="000000"/>
        </w:rPr>
        <w:tab/>
        <w:t>designing prescription benefit programs; or</w:t>
      </w:r>
    </w:p>
    <w:p w:rsidR="003C74D0" w:rsidRPr="006547D8" w:rsidRDefault="003C74D0" w:rsidP="003C74D0">
      <w:pPr>
        <w:rPr>
          <w:u w:color="000000"/>
        </w:rPr>
      </w:pPr>
      <w:r w:rsidRPr="006547D8">
        <w:rPr>
          <w:u w:color="000000"/>
        </w:rPr>
        <w:tab/>
      </w:r>
      <w:r w:rsidRPr="006547D8">
        <w:rPr>
          <w:u w:color="000000"/>
        </w:rPr>
        <w:tab/>
        <w:t>(g)</w:t>
      </w:r>
      <w:r w:rsidRPr="006547D8">
        <w:rPr>
          <w:u w:color="000000"/>
        </w:rPr>
        <w:tab/>
        <w:t>advertising or promoting services.</w:t>
      </w:r>
    </w:p>
    <w:p w:rsidR="003C74D0" w:rsidRPr="006547D8" w:rsidRDefault="003C74D0" w:rsidP="003C74D0">
      <w:pPr>
        <w:rPr>
          <w:u w:color="000000"/>
        </w:rPr>
      </w:pPr>
      <w:r w:rsidRPr="006547D8">
        <w:rPr>
          <w:u w:color="000000"/>
        </w:rPr>
        <w:tab/>
        <w:t>(7)</w:t>
      </w:r>
      <w:r w:rsidRPr="006547D8">
        <w:rPr>
          <w:u w:color="000000"/>
        </w:rPr>
        <w:tab/>
        <w:t>‘Pharmacist’ has the same meaning as provided in Section 40</w:t>
      </w:r>
      <w:r w:rsidRPr="006547D8">
        <w:rPr>
          <w:u w:color="000000"/>
        </w:rPr>
        <w:noBreakHyphen/>
        <w:t>43</w:t>
      </w:r>
      <w:r w:rsidRPr="006547D8">
        <w:rPr>
          <w:u w:color="000000"/>
        </w:rPr>
        <w:noBreakHyphen/>
        <w:t>30(65).</w:t>
      </w:r>
    </w:p>
    <w:p w:rsidR="003C74D0" w:rsidRPr="006547D8" w:rsidRDefault="003C74D0" w:rsidP="003C74D0">
      <w:pPr>
        <w:rPr>
          <w:u w:color="000000"/>
        </w:rPr>
      </w:pPr>
      <w:r w:rsidRPr="006547D8">
        <w:rPr>
          <w:u w:color="000000"/>
        </w:rPr>
        <w:tab/>
        <w:t>(8)</w:t>
      </w:r>
      <w:r w:rsidRPr="006547D8">
        <w:rPr>
          <w:u w:color="000000"/>
        </w:rPr>
        <w:tab/>
        <w:t>‘Pharmacist services’ means products, goods, and services, or any combination of products, goods, and services, provided as a part of the practice of pharmacy.</w:t>
      </w:r>
    </w:p>
    <w:p w:rsidR="003C74D0" w:rsidRPr="006547D8" w:rsidRDefault="003C74D0" w:rsidP="003C74D0">
      <w:pPr>
        <w:rPr>
          <w:u w:color="000000"/>
        </w:rPr>
      </w:pPr>
      <w:r w:rsidRPr="006547D8">
        <w:rPr>
          <w:u w:color="000000"/>
        </w:rPr>
        <w:tab/>
        <w:t>(9)</w:t>
      </w:r>
      <w:r w:rsidRPr="006547D8">
        <w:rPr>
          <w:u w:color="000000"/>
        </w:rPr>
        <w:tab/>
        <w:t>‘Pharmacy’ has the same meaning as provided in Section 40</w:t>
      </w:r>
      <w:r w:rsidRPr="006547D8">
        <w:rPr>
          <w:u w:color="000000"/>
        </w:rPr>
        <w:noBreakHyphen/>
        <w:t>43</w:t>
      </w:r>
      <w:r w:rsidRPr="006547D8">
        <w:rPr>
          <w:u w:color="000000"/>
        </w:rPr>
        <w:noBreakHyphen/>
        <w:t xml:space="preserve">30(67). </w:t>
      </w:r>
    </w:p>
    <w:p w:rsidR="003C74D0" w:rsidRPr="006547D8" w:rsidRDefault="003C74D0" w:rsidP="003C74D0">
      <w:pPr>
        <w:rPr>
          <w:u w:color="000000"/>
        </w:rPr>
      </w:pPr>
      <w:r w:rsidRPr="006547D8">
        <w:rPr>
          <w:u w:color="000000"/>
        </w:rPr>
        <w:tab/>
        <w:t>(10)</w:t>
      </w:r>
      <w:r w:rsidRPr="006547D8">
        <w:rPr>
          <w:u w:color="000000"/>
        </w:rPr>
        <w:tab/>
        <w:t>‘Pharmacy benefits manager’ means an entity that contracts with pharmacists or pharmacies on behalf of an insurer, third party administrator, or the South Carolina Public Employee Benefit Authority to:</w:t>
      </w:r>
    </w:p>
    <w:p w:rsidR="003C74D0" w:rsidRPr="006547D8" w:rsidRDefault="003C74D0" w:rsidP="003C74D0">
      <w:pPr>
        <w:rPr>
          <w:u w:color="000000"/>
        </w:rPr>
      </w:pPr>
      <w:r w:rsidRPr="006547D8">
        <w:rPr>
          <w:u w:color="000000"/>
        </w:rPr>
        <w:tab/>
      </w:r>
      <w:r w:rsidRPr="006547D8">
        <w:rPr>
          <w:u w:color="000000"/>
        </w:rPr>
        <w:tab/>
        <w:t>(a)</w:t>
      </w:r>
      <w:r w:rsidRPr="006547D8">
        <w:rPr>
          <w:u w:color="000000"/>
        </w:rPr>
        <w:tab/>
        <w:t xml:space="preserve">process claims for prescription drugs or medical supplies or provide retail network management for pharmacies or pharmacists; </w:t>
      </w:r>
    </w:p>
    <w:p w:rsidR="003C74D0" w:rsidRPr="006547D8" w:rsidRDefault="003C74D0" w:rsidP="003C74D0">
      <w:pPr>
        <w:rPr>
          <w:u w:color="000000"/>
        </w:rPr>
      </w:pPr>
      <w:r w:rsidRPr="006547D8">
        <w:rPr>
          <w:u w:color="000000"/>
        </w:rPr>
        <w:tab/>
      </w:r>
      <w:r w:rsidRPr="006547D8">
        <w:rPr>
          <w:u w:color="000000"/>
        </w:rPr>
        <w:tab/>
        <w:t>(b)</w:t>
      </w:r>
      <w:r w:rsidRPr="006547D8">
        <w:rPr>
          <w:u w:color="000000"/>
        </w:rPr>
        <w:tab/>
        <w:t>pay pharmacies or pharmacists for prescription drugs or medical supplies; or</w:t>
      </w:r>
    </w:p>
    <w:p w:rsidR="003C74D0" w:rsidRPr="006547D8" w:rsidRDefault="003C74D0" w:rsidP="003C74D0">
      <w:pPr>
        <w:rPr>
          <w:u w:color="000000"/>
        </w:rPr>
      </w:pPr>
      <w:r w:rsidRPr="006547D8">
        <w:rPr>
          <w:u w:color="000000"/>
        </w:rPr>
        <w:tab/>
      </w:r>
      <w:r w:rsidRPr="006547D8">
        <w:rPr>
          <w:u w:color="000000"/>
        </w:rPr>
        <w:tab/>
        <w:t>(c)</w:t>
      </w:r>
      <w:r w:rsidRPr="006547D8">
        <w:rPr>
          <w:u w:color="000000"/>
        </w:rPr>
        <w:tab/>
        <w:t>negotiate rebates with manufacturers for drugs paid for or procured as described in this article.</w:t>
      </w:r>
    </w:p>
    <w:p w:rsidR="003C74D0" w:rsidRPr="006547D8" w:rsidRDefault="003C74D0" w:rsidP="003C74D0">
      <w:pPr>
        <w:rPr>
          <w:u w:color="000000"/>
        </w:rPr>
      </w:pPr>
      <w:r w:rsidRPr="006547D8">
        <w:rPr>
          <w:u w:color="000000"/>
        </w:rPr>
        <w:tab/>
        <w:t>(11)</w:t>
      </w:r>
      <w:r w:rsidRPr="006547D8">
        <w:rPr>
          <w:u w:color="000000"/>
        </w:rPr>
        <w:tab/>
        <w:t xml:space="preserve">‘Pharmacy benefits manager affiliate’ means a pharmacy or pharmacist that directly or indirectly, through one or more intermediaries, owns or controls, is owned or controlled by, or is under common ownership or control with a pharmacy benefits manager. </w:t>
      </w:r>
    </w:p>
    <w:p w:rsidR="003C74D0" w:rsidRPr="006547D8" w:rsidRDefault="003C74D0" w:rsidP="003C74D0">
      <w:pPr>
        <w:rPr>
          <w:u w:color="000000"/>
        </w:rPr>
      </w:pPr>
      <w:r w:rsidRPr="006547D8">
        <w:rPr>
          <w:u w:color="000000"/>
        </w:rPr>
        <w:tab/>
      </w:r>
      <w:r w:rsidRPr="006547D8">
        <w:rPr>
          <w:u w:color="000000"/>
        </w:rPr>
        <w:tab/>
        <w:t>Section 38</w:t>
      </w:r>
      <w:r w:rsidRPr="006547D8">
        <w:rPr>
          <w:u w:color="000000"/>
        </w:rPr>
        <w:noBreakHyphen/>
        <w:t>71</w:t>
      </w:r>
      <w:r w:rsidRPr="006547D8">
        <w:rPr>
          <w:u w:color="000000"/>
        </w:rPr>
        <w:noBreakHyphen/>
        <w:t>2210.</w:t>
      </w:r>
      <w:r w:rsidRPr="006547D8">
        <w:rPr>
          <w:u w:color="000000"/>
        </w:rPr>
        <w:tab/>
        <w:t>(A)(1)</w:t>
      </w:r>
      <w:r w:rsidRPr="006547D8">
        <w:rPr>
          <w:u w:color="000000"/>
        </w:rPr>
        <w:tab/>
        <w:t>A person or organization may not establish or operate as a pharmacy benefits manager in this State for health benefit plans without obtaining a license from the Director of the Department of Insurance.</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the name, address, and telephone contact number of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the name and address of the pharmacy benefits manager’s agent for service of process in the State;</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the name and address of each person with management or control over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(d)</w:t>
      </w:r>
      <w:r w:rsidRPr="006547D8">
        <w:rPr>
          <w:u w:color="000000"/>
        </w:rPr>
        <w:tab/>
        <w:t>the name and address of each person with a beneficial ownership interest in the pharmacy benefits manager;</w:t>
      </w:r>
    </w:p>
    <w:p w:rsidR="003C74D0" w:rsidRPr="006547D8" w:rsidRDefault="003C74D0" w:rsidP="003C74D0">
      <w:pPr>
        <w:rPr>
          <w:u w:color="000000"/>
        </w:rPr>
      </w:pPr>
      <w:r w:rsidRPr="006547D8">
        <w:rPr>
          <w:u w:color="000000"/>
        </w:rPr>
        <w:tab/>
      </w:r>
      <w:r w:rsidRPr="006547D8">
        <w:rPr>
          <w:u w:color="000000"/>
        </w:rPr>
        <w:tab/>
      </w:r>
      <w:r w:rsidRPr="006547D8">
        <w:rPr>
          <w:u w:color="000000"/>
        </w:rPr>
        <w:tab/>
        <w:t>(e)</w:t>
      </w:r>
      <w:r w:rsidRPr="006547D8">
        <w:rPr>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3C74D0" w:rsidRPr="006547D8" w:rsidRDefault="003C74D0" w:rsidP="003C74D0">
      <w:pPr>
        <w:rPr>
          <w:u w:color="000000"/>
        </w:rPr>
      </w:pPr>
      <w:r w:rsidRPr="006547D8">
        <w:rPr>
          <w:u w:color="000000"/>
        </w:rPr>
        <w:tab/>
      </w:r>
      <w:r w:rsidRPr="006547D8">
        <w:rPr>
          <w:u w:color="000000"/>
        </w:rPr>
        <w:tab/>
      </w:r>
      <w:r w:rsidRPr="006547D8">
        <w:rPr>
          <w:u w:color="000000"/>
        </w:rPr>
        <w:tab/>
        <w:t>(f)</w:t>
      </w:r>
      <w:r w:rsidRPr="006547D8">
        <w:rPr>
          <w:u w:color="000000"/>
        </w:rPr>
        <w:tab/>
        <w:t>in the case of a pharmacy benefits manager applicant that is a partnership or other unincorporated association, limited liability company, or corporation, and has five or more partners, members, or stockholders:</w:t>
      </w:r>
    </w:p>
    <w:p w:rsidR="003C74D0" w:rsidRPr="006547D8" w:rsidRDefault="003C74D0" w:rsidP="003C74D0">
      <w:pPr>
        <w:rPr>
          <w:u w:color="000000"/>
        </w:rPr>
      </w:pPr>
      <w:r w:rsidRPr="006547D8">
        <w:rPr>
          <w:u w:color="000000"/>
        </w:rPr>
        <w:tab/>
      </w:r>
      <w:r w:rsidRPr="006547D8">
        <w:rPr>
          <w:u w:color="000000"/>
        </w:rPr>
        <w:tab/>
      </w:r>
      <w:r w:rsidRPr="006547D8">
        <w:rPr>
          <w:u w:color="000000"/>
        </w:rPr>
        <w:tab/>
      </w:r>
      <w:r w:rsidRPr="006547D8">
        <w:rPr>
          <w:u w:color="000000"/>
        </w:rPr>
        <w:tab/>
        <w:t>(i)</w:t>
      </w:r>
      <w:r w:rsidRPr="006547D8">
        <w:rPr>
          <w:u w:color="000000"/>
        </w:rPr>
        <w:tab/>
      </w:r>
      <w:r w:rsidRPr="006547D8">
        <w:rPr>
          <w:u w:color="000000"/>
        </w:rPr>
        <w:tab/>
        <w:t>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3C74D0" w:rsidRPr="006547D8" w:rsidRDefault="003C74D0" w:rsidP="003C74D0">
      <w:pPr>
        <w:rPr>
          <w:u w:color="000000"/>
        </w:rPr>
      </w:pPr>
      <w:r w:rsidRPr="006547D8">
        <w:rPr>
          <w:u w:color="000000"/>
        </w:rPr>
        <w:tab/>
      </w:r>
      <w:r w:rsidRPr="006547D8">
        <w:rPr>
          <w:u w:color="000000"/>
        </w:rPr>
        <w:tab/>
      </w:r>
      <w:r w:rsidRPr="006547D8">
        <w:rPr>
          <w:u w:color="000000"/>
        </w:rPr>
        <w:tab/>
      </w:r>
      <w:r w:rsidRPr="006547D8">
        <w:rPr>
          <w:u w:color="000000"/>
        </w:rPr>
        <w:tab/>
        <w:t>(ii)</w:t>
      </w:r>
      <w:r w:rsidRPr="006547D8">
        <w:rPr>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An applicant or a pharmacy benefits manager that is licensed to conduct business in the State shall, unless otherwise provided for in this chapter, file a notice describing any material modification of this information.</w:t>
      </w:r>
    </w:p>
    <w:p w:rsidR="003C74D0" w:rsidRPr="006547D8" w:rsidRDefault="003C74D0" w:rsidP="003C74D0">
      <w:pPr>
        <w:rPr>
          <w:u w:color="000000"/>
        </w:rPr>
      </w:pPr>
      <w:r w:rsidRPr="006547D8">
        <w:rPr>
          <w:u w:color="000000"/>
        </w:rPr>
        <w:tab/>
        <w:t>(B)</w:t>
      </w:r>
      <w:r w:rsidRPr="006547D8">
        <w:rPr>
          <w:u w:color="000000"/>
        </w:rPr>
        <w:tab/>
        <w:t>The director may promulgate regulations establishing the licensing and reporting requirements of pharmacy benefits managers consistent with the provisions of this article.</w:t>
      </w:r>
    </w:p>
    <w:p w:rsidR="003C74D0" w:rsidRPr="006547D8" w:rsidRDefault="003C74D0" w:rsidP="003C74D0">
      <w:pPr>
        <w:rPr>
          <w:u w:color="000000"/>
        </w:rPr>
      </w:pPr>
      <w:r w:rsidRPr="006547D8">
        <w:rPr>
          <w:u w:color="000000"/>
        </w:rPr>
        <w:tab/>
        <w:t>(C)</w:t>
      </w:r>
      <w:r w:rsidRPr="006547D8">
        <w:rPr>
          <w:u w:color="000000"/>
        </w:rPr>
        <w:tab/>
        <w:t xml:space="preserve">The fees and penalties assessed pursuant to this article must be retained by the department for the administration of this chapter.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2220.</w:t>
      </w:r>
      <w:r w:rsidRPr="006547D8">
        <w:rPr>
          <w:u w:color="000000"/>
        </w:rPr>
        <w:tab/>
        <w:t>(A)</w:t>
      </w:r>
      <w:r w:rsidRPr="006547D8">
        <w:rPr>
          <w:u w:color="000000"/>
        </w:rPr>
        <w:tab/>
        <w:t>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3C74D0" w:rsidRPr="006547D8" w:rsidRDefault="003C74D0" w:rsidP="003C74D0">
      <w:pPr>
        <w:rPr>
          <w:u w:color="000000"/>
        </w:rPr>
      </w:pPr>
      <w:r w:rsidRPr="006547D8">
        <w:rPr>
          <w:u w:color="000000"/>
        </w:rPr>
        <w:tab/>
        <w:t>(B)</w:t>
      </w:r>
      <w:r w:rsidRPr="006547D8">
        <w:rPr>
          <w:u w:color="000000"/>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3C74D0" w:rsidRPr="006547D8" w:rsidRDefault="003C74D0" w:rsidP="003C74D0">
      <w:pPr>
        <w:rPr>
          <w:u w:color="000000"/>
        </w:rPr>
      </w:pPr>
      <w:r w:rsidRPr="006547D8">
        <w:rPr>
          <w:u w:color="000000"/>
        </w:rPr>
        <w:tab/>
        <w:t>(C)</w:t>
      </w:r>
      <w:r w:rsidRPr="006547D8">
        <w:rPr>
          <w:u w:color="000000"/>
        </w:rPr>
        <w:tab/>
        <w:t xml:space="preserve">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2230.</w:t>
      </w:r>
      <w:r w:rsidRPr="006547D8">
        <w:rPr>
          <w:u w:color="000000"/>
        </w:rPr>
        <w:tab/>
        <w:t>(A)</w:t>
      </w:r>
      <w:r w:rsidRPr="006547D8">
        <w:rPr>
          <w:u w:color="000000"/>
        </w:rPr>
        <w:tab/>
        <w:t xml:space="preserve">A pharmacy benefits manager or representative of a pharmacy benefits manager shall not: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cause or knowingly permit the use of any advertisement, promotion, solicitation, representation, proposal, or offer that is untrue, deceptive, or misleading;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charge a pharmacist or pharmacy a fee related to the adjudication of a claim other than a reasonable fee for the receipt and processing of a pharmacy claim;</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 </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collect or require a pharmacy or pharmacist to collect from an insured a copayment for a prescription drug at the point of sale in an amount that exceeds the lesser of:</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 xml:space="preserve">the contracted copayment amount; </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the amount an individual would pay for a prescription drug if that individual was paying cash; or </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 xml:space="preserve">the contracted amount for the drug. </w:t>
      </w:r>
    </w:p>
    <w:p w:rsidR="003C74D0" w:rsidRPr="006547D8" w:rsidRDefault="003C74D0" w:rsidP="003C74D0">
      <w:pPr>
        <w:rPr>
          <w:u w:color="000000"/>
        </w:rPr>
      </w:pPr>
      <w:r w:rsidRPr="006547D8">
        <w:rPr>
          <w:u w:color="000000"/>
        </w:rPr>
        <w:tab/>
      </w:r>
      <w:r w:rsidRPr="006547D8">
        <w:rPr>
          <w:u w:color="000000"/>
        </w:rPr>
        <w:tab/>
        <w:t>(5)</w:t>
      </w:r>
      <w:r w:rsidRPr="006547D8">
        <w:rPr>
          <w:u w:color="000000"/>
        </w:rPr>
        <w:tab/>
        <w:t xml:space="preserve">require the use of mail order for filling prescriptions unless required to do so by the health benefit plan or the health benefit plan design; </w:t>
      </w:r>
    </w:p>
    <w:p w:rsidR="003C74D0" w:rsidRPr="006547D8" w:rsidRDefault="003C74D0" w:rsidP="003C74D0">
      <w:pPr>
        <w:rPr>
          <w:u w:color="000000"/>
        </w:rPr>
      </w:pPr>
      <w:r w:rsidRPr="006547D8">
        <w:rPr>
          <w:u w:color="000000"/>
        </w:rPr>
        <w:tab/>
      </w:r>
      <w:r w:rsidRPr="006547D8">
        <w:rPr>
          <w:u w:color="000000"/>
        </w:rPr>
        <w:tab/>
        <w:t>(6)</w:t>
      </w:r>
      <w:r w:rsidRPr="006547D8">
        <w:rPr>
          <w:u w:color="000000"/>
        </w:rPr>
        <w:tab/>
        <w:t xml:space="preserve">charge a fee related to the adjudication of a claim without providing the cause for each adjustment or fee; </w:t>
      </w:r>
    </w:p>
    <w:p w:rsidR="003C74D0" w:rsidRPr="006547D8" w:rsidRDefault="003C74D0" w:rsidP="003C74D0">
      <w:pPr>
        <w:rPr>
          <w:u w:color="000000"/>
        </w:rPr>
      </w:pPr>
      <w:r w:rsidRPr="006547D8">
        <w:rPr>
          <w:u w:color="000000"/>
        </w:rPr>
        <w:tab/>
      </w:r>
      <w:r w:rsidRPr="006547D8">
        <w:rPr>
          <w:u w:color="000000"/>
        </w:rPr>
        <w:tab/>
        <w:t>(7)</w:t>
      </w:r>
      <w:r w:rsidRPr="006547D8">
        <w:rPr>
          <w:u w:color="000000"/>
        </w:rPr>
        <w:tab/>
        <w:t>penalize or retaliate against a pharmacist or pharmacy for exercising rights provided pursuant to the provisions of this chapter;</w:t>
      </w:r>
    </w:p>
    <w:p w:rsidR="003C74D0" w:rsidRPr="006547D8" w:rsidRDefault="003C74D0" w:rsidP="003C74D0">
      <w:pPr>
        <w:rPr>
          <w:u w:color="000000"/>
        </w:rPr>
      </w:pPr>
      <w:r w:rsidRPr="006547D8">
        <w:rPr>
          <w:u w:color="000000"/>
        </w:rPr>
        <w:tab/>
      </w:r>
      <w:r w:rsidRPr="006547D8">
        <w:rPr>
          <w:u w:color="000000"/>
        </w:rPr>
        <w:tab/>
        <w:t>(8)</w:t>
      </w:r>
      <w:r w:rsidRPr="006547D8">
        <w:rPr>
          <w:u w:color="000000"/>
        </w:rPr>
        <w:tab/>
        <w:t>prohibit a pharmacist or pharmacy from offering and providing direct and limited delivery services including incidental mailing services, to an insured as an ancillary service of the pharmacy; or</w:t>
      </w:r>
    </w:p>
    <w:p w:rsidR="003C74D0" w:rsidRPr="006547D8" w:rsidRDefault="003C74D0" w:rsidP="003C74D0">
      <w:pPr>
        <w:rPr>
          <w:u w:color="000000"/>
        </w:rPr>
      </w:pPr>
      <w:r w:rsidRPr="006547D8">
        <w:rPr>
          <w:u w:color="000000"/>
        </w:rPr>
        <w:tab/>
      </w:r>
      <w:r w:rsidRPr="006547D8">
        <w:rPr>
          <w:u w:color="000000"/>
        </w:rPr>
        <w:tab/>
        <w:t>(9)</w:t>
      </w:r>
      <w:r w:rsidRPr="006547D8">
        <w:rPr>
          <w:u w:color="000000"/>
        </w:rPr>
        <w:tab/>
        <w:t xml:space="preserve">any combination thereof.  </w:t>
      </w:r>
    </w:p>
    <w:p w:rsidR="003C74D0" w:rsidRPr="006547D8" w:rsidRDefault="003C74D0" w:rsidP="003C74D0">
      <w:pPr>
        <w:rPr>
          <w:u w:color="000000"/>
        </w:rPr>
      </w:pPr>
      <w:r w:rsidRPr="006547D8">
        <w:rPr>
          <w:u w:color="000000"/>
        </w:rPr>
        <w:tab/>
        <w:t>(B)</w:t>
      </w:r>
      <w:r w:rsidRPr="006547D8">
        <w:rPr>
          <w:u w:color="000000"/>
        </w:rPr>
        <w:tab/>
        <w:t xml:space="preserve">A claim for pharmacist services may not be retroactively denied or reduced after adjudication of the claim unless the: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original claim was submitted fraudulently;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original claim payment was incorrect because the pharmacy or pharmacist had already been paid for the pharmacist services;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pharmacist services were not properly rendered by the pharmacy or pharmacist; or</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adjustment was agreed upon by the pharmacy prior to the denial or reduction.</w:t>
      </w:r>
    </w:p>
    <w:p w:rsidR="003C74D0" w:rsidRPr="006547D8" w:rsidRDefault="003C74D0" w:rsidP="003C74D0">
      <w:pPr>
        <w:rPr>
          <w:u w:color="000000"/>
        </w:rPr>
      </w:pPr>
      <w:r w:rsidRPr="006547D8">
        <w:rPr>
          <w:u w:color="000000"/>
        </w:rPr>
        <w:tab/>
        <w:t>(C)</w:t>
      </w:r>
      <w:r w:rsidRPr="006547D8">
        <w:rPr>
          <w:u w:color="000000"/>
        </w:rPr>
        <w:tab/>
        <w:t>This subsection may not be construed to limit overpayment recovery efforts as set forth in Section 38</w:t>
      </w:r>
      <w:r w:rsidRPr="006547D8">
        <w:rPr>
          <w:u w:color="000000"/>
        </w:rPr>
        <w:noBreakHyphen/>
        <w:t>59</w:t>
      </w:r>
      <w:r w:rsidRPr="006547D8">
        <w:rPr>
          <w:u w:color="000000"/>
        </w:rPr>
        <w:noBreakHyphen/>
        <w:t>250.</w:t>
      </w:r>
    </w:p>
    <w:p w:rsidR="003C74D0" w:rsidRPr="006547D8" w:rsidRDefault="003C74D0" w:rsidP="003C74D0">
      <w:pPr>
        <w:rPr>
          <w:u w:color="000000"/>
        </w:rPr>
      </w:pPr>
      <w:r w:rsidRPr="006547D8">
        <w:rPr>
          <w:u w:color="000000"/>
        </w:rPr>
        <w:tab/>
        <w:t>A pharmacy may not be subject to a charge</w:t>
      </w:r>
      <w:r w:rsidRPr="006547D8">
        <w:rPr>
          <w:u w:color="000000"/>
        </w:rPr>
        <w:noBreakHyphen/>
        <w:t>back or recoupment for a clerical or recordkeeping error in a required document or record, including a typographical or computer error, unless the error resulted in overpayment to the pharmacy.</w:t>
      </w:r>
    </w:p>
    <w:p w:rsidR="003C74D0" w:rsidRPr="006547D8" w:rsidRDefault="003C74D0" w:rsidP="003C74D0">
      <w:pPr>
        <w:rPr>
          <w:u w:color="000000"/>
        </w:rPr>
      </w:pPr>
      <w:r w:rsidRPr="006547D8">
        <w:rPr>
          <w:u w:color="000000"/>
        </w:rPr>
        <w:tab/>
        <w:t>(D)</w:t>
      </w:r>
      <w:r w:rsidRPr="006547D8">
        <w:rPr>
          <w:u w:color="000000"/>
        </w:rPr>
        <w:tab/>
        <w:t>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3C74D0" w:rsidRPr="006547D8" w:rsidRDefault="003C74D0" w:rsidP="003C74D0">
      <w:pPr>
        <w:rPr>
          <w:u w:color="000000"/>
        </w:rPr>
      </w:pPr>
      <w:r w:rsidRPr="006547D8">
        <w:rPr>
          <w:u w:color="000000"/>
        </w:rPr>
        <w:tab/>
        <w:t>(E)</w:t>
      </w:r>
      <w:r w:rsidRPr="006547D8">
        <w:rPr>
          <w:u w:color="000000"/>
        </w:rPr>
        <w:tab/>
        <w:t>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3C74D0" w:rsidRPr="006547D8" w:rsidRDefault="003C74D0" w:rsidP="003C74D0">
      <w:pPr>
        <w:rPr>
          <w:u w:color="000000"/>
        </w:rPr>
      </w:pPr>
      <w:r w:rsidRPr="006547D8">
        <w:rPr>
          <w:u w:color="000000"/>
        </w:rPr>
        <w:tab/>
        <w:t>(F)</w:t>
      </w:r>
      <w:r w:rsidRPr="006547D8">
        <w:rPr>
          <w:u w:color="000000"/>
        </w:rPr>
        <w:tab/>
        <w:t>Nothing in this article abridges the right of a pharmacist to refuse to fill or refill a prescription as referenced in Section 40</w:t>
      </w:r>
      <w:r w:rsidRPr="006547D8">
        <w:rPr>
          <w:u w:color="000000"/>
        </w:rPr>
        <w:noBreakHyphen/>
        <w:t>43</w:t>
      </w:r>
      <w:r w:rsidRPr="006547D8">
        <w:rPr>
          <w:u w:color="000000"/>
        </w:rPr>
        <w:noBreakHyphen/>
        <w:t>86(E)(6) of the South Carolina Pharmacy Practice Act.</w:t>
      </w:r>
    </w:p>
    <w:p w:rsidR="003C74D0" w:rsidRPr="006547D8" w:rsidRDefault="003C74D0" w:rsidP="003C74D0">
      <w:pPr>
        <w:rPr>
          <w:u w:color="000000"/>
        </w:rPr>
      </w:pPr>
      <w:r w:rsidRPr="006547D8">
        <w:rPr>
          <w:u w:color="000000"/>
        </w:rPr>
        <w:tab/>
        <w:t>(G)</w:t>
      </w:r>
      <w:r w:rsidRPr="006547D8">
        <w:rPr>
          <w:u w:color="000000"/>
        </w:rPr>
        <w:tab/>
        <w:t>Nothing in this article may be construed to require a pharmacy benefits manager to allow participation in a network that would not be required by Section 38</w:t>
      </w:r>
      <w:r w:rsidRPr="006547D8">
        <w:rPr>
          <w:u w:color="000000"/>
        </w:rPr>
        <w:noBreakHyphen/>
        <w:t>71</w:t>
      </w:r>
      <w:r w:rsidRPr="006547D8">
        <w:rPr>
          <w:u w:color="000000"/>
        </w:rPr>
        <w:noBreakHyphen/>
        <w:t>147.</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2240.</w:t>
      </w:r>
      <w:r w:rsidRPr="006547D8">
        <w:rPr>
          <w:u w:color="000000"/>
        </w:rPr>
        <w:tab/>
        <w:t>(A)</w:t>
      </w:r>
      <w:r w:rsidRPr="006547D8">
        <w:rPr>
          <w:u w:color="000000"/>
        </w:rPr>
        <w:tab/>
        <w:t xml:space="preserve">Before a pharmacy benefits manager places or continues to place a particular drug on a Maximum Allowable Cost List, the drug must: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be listed as ‘A’ or ‘B’ rated in the most recent version of the Food and Drug Administration’s Approved Drug Products with Therapeutic Equivalence Evaluations, also known as the Orange Book, or has an ‘NR’ or ‘NA’ rating, or a similar rating, by a nationally recognized reference;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be available for purchase in the state from national or regional wholesalers operating in this State; and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not be obsolete. </w:t>
      </w:r>
    </w:p>
    <w:p w:rsidR="003C74D0" w:rsidRPr="006547D8" w:rsidRDefault="003C74D0" w:rsidP="003C74D0">
      <w:pPr>
        <w:rPr>
          <w:u w:color="000000"/>
        </w:rPr>
      </w:pPr>
      <w:r w:rsidRPr="006547D8">
        <w:rPr>
          <w:u w:color="000000"/>
        </w:rPr>
        <w:tab/>
        <w:t>(B)</w:t>
      </w:r>
      <w:r w:rsidRPr="006547D8">
        <w:rPr>
          <w:u w:color="000000"/>
        </w:rPr>
        <w:tab/>
        <w:t xml:space="preserve">A pharmacy benefits manager shall: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provide a process for network pharmacy providers to readily access the maximum allowable cost specific to that provider;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update its Maximum Allowable Cost List at least once every seven calendar days; </w:t>
      </w:r>
    </w:p>
    <w:p w:rsidR="003C74D0" w:rsidRPr="006547D8" w:rsidRDefault="003C74D0" w:rsidP="003C74D0">
      <w:pPr>
        <w:rPr>
          <w:u w:color="000000"/>
        </w:rPr>
      </w:pPr>
      <w:r w:rsidRPr="006547D8">
        <w:rPr>
          <w:u w:color="000000"/>
        </w:rPr>
        <w:tab/>
      </w:r>
      <w:r w:rsidRPr="006547D8">
        <w:rPr>
          <w:u w:color="000000"/>
        </w:rPr>
        <w:tab/>
        <w:t>(3)</w:t>
      </w:r>
      <w:r w:rsidRPr="006547D8">
        <w:rPr>
          <w:u w:color="000000"/>
        </w:rPr>
        <w:tab/>
        <w:t xml:space="preserve">provide a process for each pharmacy subject to the Maximum Allowable Cost List to access any updates to the Maximum Allowable Cost List; </w:t>
      </w:r>
    </w:p>
    <w:p w:rsidR="003C74D0" w:rsidRPr="006547D8" w:rsidRDefault="003C74D0" w:rsidP="003C74D0">
      <w:pPr>
        <w:rPr>
          <w:u w:color="000000"/>
        </w:rPr>
      </w:pPr>
      <w:r w:rsidRPr="006547D8">
        <w:rPr>
          <w:u w:color="000000"/>
        </w:rPr>
        <w:tab/>
      </w:r>
      <w:r w:rsidRPr="006547D8">
        <w:rPr>
          <w:u w:color="000000"/>
        </w:rPr>
        <w:tab/>
        <w:t>(4)</w:t>
      </w:r>
      <w:r w:rsidRPr="006547D8">
        <w:rPr>
          <w:u w:color="000000"/>
        </w:rPr>
        <w:tab/>
        <w:t>ensure that dispensing fees are not included in the calculation of maximum allowable cost; and</w:t>
      </w:r>
    </w:p>
    <w:p w:rsidR="003C74D0" w:rsidRPr="006547D8" w:rsidRDefault="003C74D0" w:rsidP="003C74D0">
      <w:pPr>
        <w:rPr>
          <w:u w:color="000000"/>
        </w:rPr>
      </w:pPr>
      <w:r w:rsidRPr="006547D8">
        <w:rPr>
          <w:u w:color="000000"/>
        </w:rPr>
        <w:tab/>
      </w:r>
      <w:r w:rsidRPr="006547D8">
        <w:rPr>
          <w:u w:color="000000"/>
        </w:rPr>
        <w:tab/>
        <w:t>(5)</w:t>
      </w:r>
      <w:r w:rsidRPr="006547D8">
        <w:rPr>
          <w:u w:color="000000"/>
        </w:rPr>
        <w:tab/>
        <w:t xml:space="preserve">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 </w:t>
      </w:r>
    </w:p>
    <w:p w:rsidR="003C74D0" w:rsidRPr="006547D8" w:rsidRDefault="003C74D0" w:rsidP="003C74D0">
      <w:pPr>
        <w:rPr>
          <w:u w:color="000000"/>
        </w:rPr>
      </w:pPr>
      <w:r w:rsidRPr="006547D8">
        <w:rPr>
          <w:u w:color="000000"/>
        </w:rPr>
        <w:tab/>
      </w:r>
      <w:r w:rsidRPr="006547D8">
        <w:rPr>
          <w:u w:color="000000"/>
        </w:rPr>
        <w:tab/>
      </w:r>
      <w:r w:rsidRPr="006547D8">
        <w:rPr>
          <w:u w:color="000000"/>
        </w:rPr>
        <w:tab/>
        <w:t xml:space="preserve">(a) </w:t>
      </w:r>
      <w:r w:rsidRPr="006547D8">
        <w:rPr>
          <w:u w:color="000000"/>
        </w:rPr>
        <w:tab/>
        <w:t xml:space="preserve">a dedicated telephone number and email address or website for the purpose of submitting administrative appeals; </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 </w:t>
      </w:r>
    </w:p>
    <w:p w:rsidR="003C74D0" w:rsidRPr="006547D8" w:rsidRDefault="003C74D0" w:rsidP="003C74D0">
      <w:pPr>
        <w:rPr>
          <w:u w:color="000000"/>
        </w:rPr>
      </w:pPr>
      <w:r w:rsidRPr="006547D8">
        <w:rPr>
          <w:u w:color="000000"/>
        </w:rPr>
        <w:tab/>
        <w:t>(C)</w:t>
      </w:r>
      <w:r w:rsidRPr="006547D8">
        <w:rPr>
          <w:u w:color="000000"/>
        </w:rPr>
        <w:tab/>
        <w:t xml:space="preserve">A pharmacy must be allowed no less than ten calendar days after the applicable fill date to file an administrative appeal. </w:t>
      </w:r>
    </w:p>
    <w:p w:rsidR="003C74D0" w:rsidRPr="006547D8" w:rsidRDefault="003C74D0" w:rsidP="003C74D0">
      <w:pPr>
        <w:rPr>
          <w:u w:color="000000"/>
        </w:rPr>
      </w:pPr>
      <w:r w:rsidRPr="006547D8">
        <w:rPr>
          <w:u w:color="000000"/>
        </w:rPr>
        <w:tab/>
        <w:t>(D)</w:t>
      </w:r>
      <w:r w:rsidRPr="006547D8">
        <w:rPr>
          <w:u w:color="000000"/>
        </w:rPr>
        <w:tab/>
        <w:t xml:space="preserve">If an appeal is initiated, the pharmacy benefits manager shall within ten calendar days after receipt of notice of the appeal either: </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if the appeal is upheld: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(a)</w:t>
      </w:r>
      <w:r w:rsidRPr="006547D8">
        <w:rPr>
          <w:u w:color="000000"/>
        </w:rPr>
        <w:tab/>
        <w:t>notify the pharmacy or pharmacist or his designee of the decision;</w:t>
      </w:r>
    </w:p>
    <w:p w:rsidR="003C74D0" w:rsidRPr="006547D8" w:rsidRDefault="003C74D0" w:rsidP="003C74D0">
      <w:pPr>
        <w:rPr>
          <w:u w:color="000000"/>
        </w:rPr>
      </w:pPr>
      <w:r w:rsidRPr="006547D8">
        <w:rPr>
          <w:u w:color="000000"/>
        </w:rPr>
        <w:tab/>
      </w:r>
      <w:r w:rsidRPr="006547D8">
        <w:rPr>
          <w:u w:color="000000"/>
        </w:rPr>
        <w:tab/>
      </w:r>
      <w:r w:rsidRPr="006547D8">
        <w:rPr>
          <w:u w:color="000000"/>
        </w:rPr>
        <w:tab/>
        <w:t>(b)</w:t>
      </w:r>
      <w:r w:rsidRPr="006547D8">
        <w:rPr>
          <w:u w:color="000000"/>
        </w:rPr>
        <w:tab/>
        <w:t xml:space="preserve">make the change in the maximum allowable cost effective as of the date the appeal is resolved;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(c)</w:t>
      </w:r>
      <w:r w:rsidRPr="006547D8">
        <w:rPr>
          <w:u w:color="000000"/>
        </w:rPr>
        <w:tab/>
        <w:t xml:space="preserve">permit the appealing pharmacy or pharmacist to reverse and rebill the claim in question; and </w:t>
      </w:r>
    </w:p>
    <w:p w:rsidR="003C74D0" w:rsidRPr="006547D8" w:rsidRDefault="003C74D0" w:rsidP="003C74D0">
      <w:pPr>
        <w:rPr>
          <w:u w:color="000000"/>
        </w:rPr>
      </w:pPr>
      <w:r w:rsidRPr="006547D8">
        <w:rPr>
          <w:u w:color="000000"/>
        </w:rPr>
        <w:tab/>
      </w:r>
      <w:r w:rsidRPr="006547D8">
        <w:rPr>
          <w:u w:color="000000"/>
        </w:rPr>
        <w:tab/>
      </w:r>
      <w:r w:rsidRPr="006547D8">
        <w:rPr>
          <w:u w:color="000000"/>
        </w:rPr>
        <w:tab/>
        <w:t>(d)</w:t>
      </w:r>
      <w:r w:rsidRPr="006547D8">
        <w:rPr>
          <w:u w:color="000000"/>
        </w:rPr>
        <w:tab/>
        <w:t>make the change effective for each similarly situated pharmacy as defined by the payor subject to the Maximum Allowable Cost List effective as of the date the appeal is resolved; or</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if the appeal is denied, provide the appealing pharmacy or pharmacist the reason for the denial, the National Drug Code number, and the name of the national or regional pharmaceutical wholesalers operating in this State.</w:t>
      </w:r>
    </w:p>
    <w:p w:rsidR="003C74D0" w:rsidRPr="006547D8" w:rsidRDefault="003C74D0" w:rsidP="003C74D0">
      <w:pPr>
        <w:rPr>
          <w:u w:color="000000"/>
        </w:rPr>
      </w:pPr>
      <w:r w:rsidRPr="006547D8">
        <w:rPr>
          <w:u w:color="000000"/>
        </w:rPr>
        <w:tab/>
        <w:t>(E)</w:t>
      </w:r>
      <w:r w:rsidRPr="006547D8">
        <w:rPr>
          <w:u w:color="000000"/>
        </w:rPr>
        <w:tab/>
        <w:t>The provisions of this section:</w:t>
      </w:r>
    </w:p>
    <w:p w:rsidR="003C74D0" w:rsidRPr="006547D8" w:rsidRDefault="003C74D0" w:rsidP="003C74D0">
      <w:pPr>
        <w:rPr>
          <w:u w:color="000000"/>
        </w:rPr>
      </w:pPr>
      <w:r w:rsidRPr="006547D8">
        <w:rPr>
          <w:u w:color="000000"/>
        </w:rPr>
        <w:tab/>
      </w:r>
      <w:r w:rsidRPr="006547D8">
        <w:rPr>
          <w:u w:color="000000"/>
        </w:rPr>
        <w:tab/>
        <w:t>(1)</w:t>
      </w:r>
      <w:r w:rsidRPr="006547D8">
        <w:rPr>
          <w:u w:color="000000"/>
        </w:rPr>
        <w:tab/>
        <w:t xml:space="preserve">do not apply to the Maximum Allowable Cost List maintained by the State Medicaid Program, the Medicaid managed care organizations under contract with the South Carolina Department of Health and Human Services or the South Carolina Public Employee Benefit Authority; and </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apply to the pharmacy benefits manager employed by the South Carolina Public Employee Benefit Authority if, at any time, the South Carolina Public Employee Benefit Authority engages the services of a pharmacy benefits manager to maintain the Maximum Allowable Cost List. </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2250.</w:t>
      </w:r>
      <w:r w:rsidRPr="006547D8">
        <w:rPr>
          <w:u w:color="000000"/>
        </w:rPr>
        <w:tab/>
        <w:t>(A)</w:t>
      </w:r>
      <w:r w:rsidRPr="006547D8">
        <w:rPr>
          <w:u w:color="000000"/>
        </w:rPr>
        <w:tab/>
        <w:t>The director shall enforce this article.</w:t>
      </w:r>
    </w:p>
    <w:p w:rsidR="003C74D0" w:rsidRPr="006547D8" w:rsidRDefault="003C74D0" w:rsidP="003C74D0">
      <w:pPr>
        <w:rPr>
          <w:u w:color="000000"/>
        </w:rPr>
      </w:pPr>
      <w:r w:rsidRPr="006547D8">
        <w:rPr>
          <w:u w:color="000000"/>
        </w:rPr>
        <w:tab/>
        <w:t>(B)(1)</w:t>
      </w:r>
      <w:r w:rsidRPr="006547D8">
        <w:rPr>
          <w:u w:color="000000"/>
        </w:rPr>
        <w:tab/>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3C74D0" w:rsidRPr="006547D8" w:rsidRDefault="003C74D0" w:rsidP="003C74D0">
      <w:pPr>
        <w:rPr>
          <w:u w:color="000000"/>
        </w:rPr>
      </w:pPr>
      <w:r w:rsidRPr="006547D8">
        <w:rPr>
          <w:u w:color="000000"/>
        </w:rPr>
        <w:tab/>
      </w:r>
      <w:r w:rsidRPr="006547D8">
        <w:rPr>
          <w:u w:color="000000"/>
        </w:rPr>
        <w:tab/>
        <w:t>(2)</w:t>
      </w:r>
      <w:r w:rsidRPr="006547D8">
        <w:rPr>
          <w:u w:color="000000"/>
        </w:rPr>
        <w:tab/>
        <w:t xml:space="preserve">The information or data acquired during an examination pursuant to this section is considered proprietary and confidential and is not subject to the South Carolina Freedom of Information Act. </w:t>
      </w:r>
    </w:p>
    <w:p w:rsidR="003C74D0" w:rsidRPr="006547D8" w:rsidRDefault="003C74D0" w:rsidP="003C74D0">
      <w:pPr>
        <w:rPr>
          <w:u w:color="000000"/>
        </w:rPr>
      </w:pPr>
      <w:r w:rsidRPr="006547D8">
        <w:rPr>
          <w:u w:color="000000"/>
        </w:rPr>
        <w:tab/>
        <w:t>(C)</w:t>
      </w:r>
      <w:r w:rsidRPr="006547D8">
        <w:rPr>
          <w:u w:color="000000"/>
        </w:rPr>
        <w:tab/>
        <w:t>Violations of this article are subject to the penalties provided in Sections 38</w:t>
      </w:r>
      <w:r w:rsidRPr="006547D8">
        <w:rPr>
          <w:u w:color="000000"/>
        </w:rPr>
        <w:noBreakHyphen/>
        <w:t>2</w:t>
      </w:r>
      <w:r w:rsidRPr="006547D8">
        <w:rPr>
          <w:u w:color="000000"/>
        </w:rPr>
        <w:noBreakHyphen/>
        <w:t>10 through 38</w:t>
      </w:r>
      <w:r w:rsidRPr="006547D8">
        <w:rPr>
          <w:u w:color="000000"/>
        </w:rPr>
        <w:noBreakHyphen/>
        <w:t>2</w:t>
      </w:r>
      <w:r w:rsidRPr="006547D8">
        <w:rPr>
          <w:u w:color="000000"/>
        </w:rPr>
        <w:noBreakHyphen/>
        <w:t>30.</w:t>
      </w:r>
    </w:p>
    <w:p w:rsidR="003C74D0" w:rsidRPr="006547D8" w:rsidRDefault="003C74D0" w:rsidP="003C74D0">
      <w:pPr>
        <w:rPr>
          <w:u w:color="000000"/>
        </w:rPr>
      </w:pPr>
      <w:r w:rsidRPr="006547D8">
        <w:rPr>
          <w:u w:color="000000"/>
        </w:rPr>
        <w:tab/>
        <w:t>(D)</w:t>
      </w:r>
      <w:r w:rsidRPr="006547D8">
        <w:rPr>
          <w:u w:color="000000"/>
        </w:rPr>
        <w:tab/>
        <w:t>The director may promulgate regulations regarding pharmacy benefits managers that are not inconsistent with this article.</w:t>
      </w:r>
    </w:p>
    <w:p w:rsidR="003C74D0" w:rsidRPr="006547D8" w:rsidRDefault="003C74D0" w:rsidP="003C74D0">
      <w:pPr>
        <w:rPr>
          <w:u w:color="000000"/>
        </w:rPr>
      </w:pPr>
      <w:r w:rsidRPr="006547D8">
        <w:rPr>
          <w:u w:color="000000"/>
        </w:rPr>
        <w:tab/>
        <w:t>Section 38</w:t>
      </w:r>
      <w:r w:rsidRPr="006547D8">
        <w:rPr>
          <w:u w:color="000000"/>
        </w:rPr>
        <w:noBreakHyphen/>
        <w:t>71</w:t>
      </w:r>
      <w:r w:rsidRPr="006547D8">
        <w:rPr>
          <w:u w:color="000000"/>
        </w:rPr>
        <w:noBreakHyphen/>
        <w:t>2260.</w:t>
      </w:r>
      <w:r w:rsidRPr="006547D8">
        <w:rPr>
          <w:u w:color="000000"/>
        </w:rPr>
        <w:tab/>
        <w:t>(A)</w:t>
      </w:r>
      <w:r w:rsidRPr="006547D8">
        <w:rPr>
          <w:u w:color="000000"/>
        </w:rPr>
        <w:tab/>
        <w:t>Nothing in this act is intended or may be construed to be in conflict with existing relevant federal law.</w:t>
      </w:r>
    </w:p>
    <w:p w:rsidR="003C74D0" w:rsidRPr="003C74D0" w:rsidRDefault="003C74D0" w:rsidP="003C74D0">
      <w:pPr>
        <w:rPr>
          <w:color w:val="000000"/>
          <w:u w:color="000000"/>
        </w:rPr>
      </w:pPr>
      <w:r w:rsidRPr="006547D8">
        <w:rPr>
          <w:u w:color="000000"/>
        </w:rPr>
        <w:tab/>
        <w:t>(B)</w:t>
      </w:r>
      <w:r w:rsidRPr="006547D8">
        <w:rPr>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2.</w:t>
      </w:r>
      <w:r w:rsidRPr="003C74D0">
        <w:rPr>
          <w:color w:val="000000"/>
          <w:u w:color="000000"/>
        </w:rPr>
        <w:tab/>
        <w:t>Section 38</w:t>
      </w:r>
      <w:r w:rsidRPr="003C74D0">
        <w:rPr>
          <w:color w:val="000000"/>
          <w:u w:color="000000"/>
        </w:rPr>
        <w:noBreakHyphen/>
        <w:t>2</w:t>
      </w:r>
      <w:r w:rsidRPr="003C74D0">
        <w:rPr>
          <w:color w:val="000000"/>
          <w:u w:color="000000"/>
        </w:rPr>
        <w:noBreakHyphen/>
        <w:t xml:space="preserve">10 of the 1976 Code, as last amended by Act 219 of 2018, is further amended to read: </w:t>
      </w:r>
    </w:p>
    <w:p w:rsidR="003C74D0" w:rsidRPr="003C74D0" w:rsidRDefault="003C74D0" w:rsidP="003C74D0">
      <w:pPr>
        <w:rPr>
          <w:color w:val="000000"/>
          <w:u w:color="000000"/>
        </w:rPr>
      </w:pPr>
      <w:r w:rsidRPr="003C74D0">
        <w:rPr>
          <w:color w:val="000000"/>
          <w:u w:color="000000"/>
        </w:rPr>
        <w:tab/>
        <w:t>“Section 38</w:t>
      </w:r>
      <w:r w:rsidRPr="003C74D0">
        <w:rPr>
          <w:color w:val="000000"/>
          <w:u w:color="000000"/>
        </w:rPr>
        <w:noBreakHyphen/>
        <w:t>2</w:t>
      </w:r>
      <w:r w:rsidRPr="003C74D0">
        <w:rPr>
          <w:color w:val="000000"/>
          <w:u w:color="000000"/>
        </w:rPr>
        <w:noBreakHyphen/>
        <w:t>10.</w:t>
      </w:r>
      <w:r w:rsidRPr="003C74D0">
        <w:rPr>
          <w:color w:val="000000"/>
          <w:u w:color="000000"/>
        </w:rPr>
        <w:tab/>
        <w:t>(A)</w:t>
      </w:r>
      <w:r w:rsidRPr="003C74D0">
        <w:rPr>
          <w:color w:val="000000"/>
          <w:u w:color="000000"/>
        </w:rPr>
        <w:tab/>
        <w:t>Unless otherwise specifically provided by law, the following administrative penalties apply for each violation of the insurance laws of this State or federal insurance laws subject to enforcement by the Department of Insurance:</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If the violator is an insurer</w:t>
      </w:r>
      <w:r w:rsidRPr="003C74D0">
        <w:rPr>
          <w:color w:val="000000"/>
          <w:u w:val="single" w:color="000000"/>
        </w:rPr>
        <w:t>, pharmacy benefits manager,</w:t>
      </w:r>
      <w:r w:rsidRPr="003C74D0">
        <w:rPr>
          <w:color w:val="000000"/>
          <w:u w:color="000000"/>
        </w:rPr>
        <w:t xml:space="preserve">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If the violator is a person, other than an insurer</w:t>
      </w:r>
      <w:r w:rsidRPr="003C74D0">
        <w:rPr>
          <w:color w:val="000000"/>
          <w:u w:val="single" w:color="000000"/>
        </w:rPr>
        <w:t>, pharmacy benefits manager,</w:t>
      </w:r>
      <w:r w:rsidRPr="003C74D0">
        <w:rPr>
          <w:color w:val="000000"/>
          <w:u w:color="000000"/>
        </w:rPr>
        <w:t xml:space="preserve">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3.</w:t>
      </w:r>
      <w:r w:rsidRPr="003C74D0">
        <w:rPr>
          <w:color w:val="000000"/>
          <w:u w:color="000000"/>
        </w:rPr>
        <w:tab/>
        <w:t>A.</w:t>
      </w:r>
      <w:r w:rsidRPr="003C74D0">
        <w:rPr>
          <w:color w:val="000000"/>
          <w:u w:color="000000"/>
        </w:rPr>
        <w:tab/>
        <w:t>Section 38</w:t>
      </w:r>
      <w:r w:rsidRPr="003C74D0">
        <w:rPr>
          <w:color w:val="000000"/>
          <w:u w:color="000000"/>
        </w:rPr>
        <w:noBreakHyphen/>
        <w:t>71</w:t>
      </w:r>
      <w:r w:rsidRPr="003C74D0">
        <w:rPr>
          <w:color w:val="000000"/>
          <w:u w:color="000000"/>
        </w:rPr>
        <w:noBreakHyphen/>
        <w:t xml:space="preserve">1810(B) of the 1976 is amended to read: </w:t>
      </w:r>
    </w:p>
    <w:p w:rsidR="003C74D0" w:rsidRPr="003C74D0" w:rsidRDefault="003C74D0" w:rsidP="003C74D0">
      <w:pPr>
        <w:rPr>
          <w:color w:val="000000"/>
          <w:u w:color="000000"/>
        </w:rPr>
      </w:pPr>
      <w:r w:rsidRPr="003C74D0">
        <w:rPr>
          <w:color w:val="000000"/>
          <w:u w:color="000000"/>
        </w:rPr>
        <w:tab/>
        <w:t>“(B)</w:t>
      </w:r>
      <w:r w:rsidRPr="003C74D0">
        <w:rPr>
          <w:color w:val="000000"/>
          <w:u w:color="000000"/>
        </w:rPr>
        <w:tab/>
        <w:t>If a managed care organization, insurer, third</w:t>
      </w:r>
      <w:r w:rsidRPr="003C74D0">
        <w:rPr>
          <w:color w:val="000000"/>
          <w:u w:color="000000"/>
        </w:rPr>
        <w:noBreakHyphen/>
        <w:t>party payor, or any entity that represents a responsible party conducts an audit of the records of a pharmacy, then, with respect to this audit, the pharmacy has a right to:</w:t>
      </w:r>
    </w:p>
    <w:p w:rsidR="003C74D0" w:rsidRPr="003C74D0" w:rsidRDefault="003C74D0" w:rsidP="003C74D0">
      <w:pPr>
        <w:rPr>
          <w:color w:val="000000"/>
          <w:u w:color="000000"/>
        </w:rPr>
      </w:pPr>
      <w:r w:rsidRPr="003C74D0">
        <w:rPr>
          <w:color w:val="000000"/>
          <w:u w:color="000000"/>
        </w:rPr>
        <w:tab/>
      </w:r>
      <w:r w:rsidRPr="003C74D0">
        <w:rPr>
          <w:color w:val="000000"/>
          <w:u w:color="000000"/>
        </w:rPr>
        <w:tab/>
        <w:t>(1)</w:t>
      </w:r>
      <w:r w:rsidRPr="003C74D0">
        <w:rPr>
          <w:color w:val="000000"/>
          <w:u w:color="000000"/>
        </w:rPr>
        <w:tab/>
        <w:t>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3C74D0" w:rsidRPr="003C74D0" w:rsidRDefault="003C74D0" w:rsidP="003C74D0">
      <w:pPr>
        <w:rPr>
          <w:color w:val="000000"/>
          <w:u w:color="000000"/>
        </w:rPr>
      </w:pPr>
      <w:r w:rsidRPr="003C74D0">
        <w:rPr>
          <w:color w:val="000000"/>
          <w:u w:color="000000"/>
        </w:rPr>
        <w:tab/>
      </w:r>
      <w:r w:rsidRPr="003C74D0">
        <w:rPr>
          <w:color w:val="000000"/>
          <w:u w:color="000000"/>
        </w:rPr>
        <w:tab/>
        <w:t>(2)</w:t>
      </w:r>
      <w:r w:rsidRPr="003C74D0">
        <w:rPr>
          <w:color w:val="000000"/>
          <w:u w:color="000000"/>
        </w:rPr>
        <w:tab/>
        <w:t>have an audit that involves clinical judgment be conducted with a pharmacist who is licensed and employed by or working under contract with the auditing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t>(3)</w:t>
      </w:r>
      <w:r w:rsidRPr="003C74D0">
        <w:rPr>
          <w:color w:val="000000"/>
          <w:u w:color="000000"/>
        </w:rPr>
        <w:tab/>
        <w:t>not have clerical or record</w:t>
      </w:r>
      <w:r w:rsidRPr="003C74D0">
        <w:rPr>
          <w:color w:val="000000"/>
          <w:u w:color="000000"/>
        </w:rPr>
        <w:noBreakHyphen/>
        <w:t xml:space="preserve">keeping errors, including typographical errors, scrivener’s errors and computer errors, on a required document or record considered fraudulent in the absence of any other evidence </w:t>
      </w:r>
      <w:r w:rsidRPr="003C74D0">
        <w:rPr>
          <w:color w:val="000000"/>
          <w:u w:val="single" w:color="000000"/>
        </w:rPr>
        <w:t>or serve as the sole basis of rejection of a claim</w:t>
      </w:r>
      <w:r w:rsidRPr="003C74D0">
        <w:rPr>
          <w:color w:val="000000"/>
          <w:u w:color="000000"/>
        </w:rPr>
        <w:t>; however, the provisions of this item do not prohibit recoupment of fraudulent payments;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t>(4)</w:t>
      </w:r>
      <w:r w:rsidRPr="003C74D0">
        <w:rPr>
          <w:color w:val="000000"/>
          <w:u w:color="000000"/>
        </w:rPr>
        <w:tab/>
        <w:t>have</w:t>
      </w:r>
      <w:r w:rsidRPr="003C74D0">
        <w:rPr>
          <w:strike/>
          <w:color w:val="000000"/>
          <w:u w:color="000000"/>
        </w:rPr>
        <w:t>, if required under the terms of the contract with the auditing entity,</w:t>
      </w:r>
      <w:r w:rsidRPr="003C74D0">
        <w:rPr>
          <w:color w:val="000000"/>
          <w:u w:color="000000"/>
        </w:rPr>
        <w:t xml:space="preserve"> the auditing entity to provide the pharmacy, upon request, all records related to the audit in an electronic format or contained in digital media;</w:t>
      </w:r>
    </w:p>
    <w:p w:rsidR="003C74D0" w:rsidRPr="003C74D0" w:rsidRDefault="003C74D0" w:rsidP="003C74D0">
      <w:pPr>
        <w:rPr>
          <w:color w:val="000000"/>
          <w:u w:val="single" w:color="000000"/>
        </w:rPr>
      </w:pPr>
      <w:r w:rsidRPr="003C74D0">
        <w:rPr>
          <w:color w:val="000000"/>
          <w:u w:color="000000"/>
        </w:rPr>
        <w:tab/>
      </w:r>
      <w:r w:rsidRPr="003C74D0">
        <w:rPr>
          <w:color w:val="000000"/>
          <w:u w:color="000000"/>
        </w:rPr>
        <w:tab/>
        <w:t>(5)</w:t>
      </w:r>
      <w:r w:rsidRPr="003C74D0">
        <w:rPr>
          <w:color w:val="000000"/>
          <w:u w:color="000000"/>
        </w:rPr>
        <w:tab/>
      </w:r>
      <w:r w:rsidRPr="003C74D0">
        <w:rPr>
          <w:color w:val="000000"/>
          <w:u w:val="single" w:color="000000"/>
        </w:rPr>
        <w:t>submit records related to the audit in electronic format or by certified mail;</w:t>
      </w:r>
      <w:r w:rsidRPr="003C74D0">
        <w:rPr>
          <w:color w:val="000000"/>
          <w:u w:color="000000"/>
        </w:rPr>
        <w:t xml:space="preserve"> </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val="single" w:color="000000"/>
        </w:rPr>
        <w:t>(6)</w:t>
      </w:r>
      <w:r w:rsidRPr="003C74D0">
        <w:rPr>
          <w:color w:val="000000"/>
          <w:u w:color="000000"/>
        </w:rPr>
        <w:tab/>
        <w:t>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(6)</w:t>
      </w:r>
      <w:r w:rsidRPr="003C74D0">
        <w:rPr>
          <w:color w:val="000000"/>
          <w:u w:val="single" w:color="000000"/>
        </w:rPr>
        <w:t>(7)</w:t>
      </w:r>
      <w:r w:rsidRPr="003C74D0">
        <w:rPr>
          <w:color w:val="000000"/>
          <w:u w:color="000000"/>
        </w:rPr>
        <w:tab/>
        <w:t>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(7)</w:t>
      </w:r>
      <w:r w:rsidRPr="003C74D0">
        <w:rPr>
          <w:color w:val="000000"/>
          <w:u w:val="single" w:color="000000"/>
        </w:rPr>
        <w:t>(8)</w:t>
      </w:r>
      <w:r w:rsidRPr="003C74D0">
        <w:rPr>
          <w:color w:val="000000"/>
          <w:u w:color="000000"/>
        </w:rPr>
        <w:tab/>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color="000000"/>
        </w:rPr>
        <w:tab/>
        <w:t>(a)</w:t>
      </w:r>
      <w:r w:rsidRPr="003C74D0">
        <w:rPr>
          <w:color w:val="000000"/>
          <w:u w:color="000000"/>
        </w:rPr>
        <w:tab/>
        <w:t>documentation requirements in addition to, or exceeding requirements for, creating or maintaining documentation prescribed by the State Board of Pharmacy;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color="000000"/>
        </w:rPr>
        <w:tab/>
        <w:t>(b)</w:t>
      </w:r>
      <w:r w:rsidRPr="003C74D0">
        <w:rPr>
          <w:color w:val="000000"/>
          <w:u w:color="000000"/>
        </w:rPr>
        <w:tab/>
        <w:t>a requirement that a pharmacy or pharmacist perform a professional duty in addition to, or exceeding, professional duties prescribed by the State Board of Pharmacy unless otherwise agreed to by contract with the auditing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(8)</w:t>
      </w:r>
      <w:r w:rsidRPr="003C74D0">
        <w:rPr>
          <w:color w:val="000000"/>
          <w:u w:val="single" w:color="000000"/>
        </w:rPr>
        <w:t>(9)</w:t>
      </w:r>
      <w:r w:rsidRPr="003C74D0">
        <w:rPr>
          <w:color w:val="000000"/>
          <w:u w:color="000000"/>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(9)</w:t>
      </w:r>
      <w:r w:rsidRPr="003C74D0">
        <w:rPr>
          <w:color w:val="000000"/>
          <w:u w:val="single" w:color="000000"/>
        </w:rPr>
        <w:t>(10)</w:t>
      </w:r>
      <w:r w:rsidRPr="003C74D0">
        <w:rPr>
          <w:color w:val="000000"/>
          <w:u w:color="000000"/>
        </w:rPr>
        <w:t xml:space="preserve"> </w:t>
      </w:r>
      <w:r w:rsidRPr="003C74D0">
        <w:rPr>
          <w:color w:val="000000"/>
          <w:u w:color="000000"/>
        </w:rPr>
        <w:tab/>
        <w:t>be subject to reversals of approval, except for Medicare claims, for drug, prescriber, or patient eligibility upon adjudication of a claim only in cases in which the pharmacy obtained the adjudication by fraud or misrepresentation of claim elements;</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(10)</w:t>
      </w:r>
      <w:r w:rsidRPr="003C74D0">
        <w:rPr>
          <w:color w:val="000000"/>
          <w:u w:val="single" w:color="000000"/>
        </w:rPr>
        <w:t>(11)</w:t>
      </w:r>
      <w:r w:rsidRPr="003C74D0">
        <w:rPr>
          <w:color w:val="000000"/>
          <w:u w:color="000000"/>
        </w:rPr>
        <w:tab/>
        <w:t>be audited under the same standards and parameters as other similarly situated pharmacies audited by the same entity;</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(11)</w:t>
      </w:r>
      <w:r w:rsidRPr="003C74D0">
        <w:rPr>
          <w:color w:val="000000"/>
          <w:u w:val="single" w:color="000000"/>
        </w:rPr>
        <w:t>(12)</w:t>
      </w:r>
      <w:r w:rsidRPr="003C74D0">
        <w:rPr>
          <w:color w:val="000000"/>
          <w:u w:color="000000"/>
        </w:rPr>
        <w:tab/>
        <w:t>have at least thirty days following receipt of the preliminary audit report to produce documentation to address any discrepancy found during an audit;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color w:val="000000"/>
          <w:u w:val="single" w:color="000000"/>
        </w:rPr>
        <w:t>(13)</w:t>
      </w:r>
      <w:r w:rsidRPr="003C74D0">
        <w:rPr>
          <w:color w:val="000000"/>
          <w:u w:color="000000"/>
        </w:rPr>
        <w:tab/>
      </w:r>
      <w:r w:rsidRPr="003C74D0">
        <w:rPr>
          <w:color w:val="000000"/>
          <w:u w:val="single" w:color="000000"/>
        </w:rPr>
        <w:t>have the option of providing documentation in electronic format or by certified mail;</w:t>
      </w:r>
      <w:r w:rsidRPr="003C74D0">
        <w:rPr>
          <w:color w:val="000000"/>
          <w:u w:color="000000"/>
        </w:rPr>
        <w:t xml:space="preserve"> </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(12)</w:t>
      </w:r>
      <w:r w:rsidRPr="003C74D0">
        <w:rPr>
          <w:color w:val="000000"/>
          <w:u w:val="single" w:color="000000"/>
        </w:rPr>
        <w:t>(14)</w:t>
      </w:r>
      <w:r w:rsidRPr="003C74D0">
        <w:rPr>
          <w:color w:val="000000"/>
          <w:u w:color="000000"/>
        </w:rPr>
        <w:tab/>
        <w:t>have the period covered by an audit limited to twenty</w:t>
      </w:r>
      <w:r w:rsidRPr="003C74D0">
        <w:rPr>
          <w:color w:val="000000"/>
          <w:u w:color="000000"/>
        </w:rPr>
        <w:noBreakHyphen/>
        <w:t>four months from the date a claim was submitted to, or adjudicated by, a managed care organization, an insurer, a third</w:t>
      </w:r>
      <w:r w:rsidRPr="003C74D0">
        <w:rPr>
          <w:color w:val="000000"/>
          <w:u w:color="000000"/>
        </w:rPr>
        <w:noBreakHyphen/>
        <w:t>party payor, or an entity that represents responsible parties, unless a longer period is permitted by or under federal law;</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(13)</w:t>
      </w:r>
      <w:r w:rsidRPr="003C74D0">
        <w:rPr>
          <w:color w:val="000000"/>
          <w:u w:val="single" w:color="000000"/>
        </w:rPr>
        <w:t>(15)</w:t>
      </w:r>
      <w:r w:rsidRPr="003C74D0">
        <w:rPr>
          <w:color w:val="000000"/>
          <w:u w:color="000000"/>
        </w:rPr>
        <w:tab/>
        <w:t>have the preliminary audit report delivered to the pharmacy within one hundred twenty days after conclusion of the audit;</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(14)</w:t>
      </w:r>
      <w:r w:rsidRPr="003C74D0">
        <w:rPr>
          <w:color w:val="000000"/>
          <w:u w:val="single" w:color="000000"/>
        </w:rPr>
        <w:t>(16)</w:t>
      </w:r>
      <w:r w:rsidRPr="003C74D0">
        <w:rPr>
          <w:color w:val="000000"/>
          <w:u w:color="000000"/>
        </w:rPr>
        <w:tab/>
        <w:t>have a final audit report delivered to the pharmacy within ninety days after the end of the appeals period; and</w:t>
      </w:r>
    </w:p>
    <w:p w:rsidR="003C74D0" w:rsidRPr="003C74D0" w:rsidRDefault="003C74D0" w:rsidP="003C74D0">
      <w:pPr>
        <w:rPr>
          <w:color w:val="000000"/>
          <w:u w:color="000000"/>
        </w:rPr>
      </w:pPr>
      <w:r w:rsidRPr="003C74D0">
        <w:rPr>
          <w:color w:val="000000"/>
          <w:u w:color="000000"/>
        </w:rPr>
        <w:tab/>
      </w:r>
      <w:r w:rsidRPr="003C74D0">
        <w:rPr>
          <w:color w:val="000000"/>
          <w:u w:color="000000"/>
        </w:rPr>
        <w:tab/>
      </w:r>
      <w:r w:rsidRPr="003C74D0">
        <w:rPr>
          <w:strike/>
          <w:color w:val="000000"/>
          <w:u w:color="000000"/>
        </w:rPr>
        <w:t>(15)</w:t>
      </w:r>
      <w:r w:rsidRPr="003C74D0">
        <w:rPr>
          <w:color w:val="000000"/>
          <w:u w:val="single" w:color="000000"/>
        </w:rPr>
        <w:t>(17)</w:t>
      </w:r>
      <w:r w:rsidRPr="003C74D0">
        <w:rPr>
          <w:color w:val="000000"/>
          <w:u w:color="000000"/>
        </w:rPr>
        <w:tab/>
        <w:t>not have the accounting practice of extrapolation used in calculating recoupments or penalties for audits, unless otherwise required by federal requirements or federal plans.”</w:t>
      </w:r>
    </w:p>
    <w:p w:rsidR="003C74D0" w:rsidRPr="003C74D0" w:rsidRDefault="003C74D0" w:rsidP="003C74D0">
      <w:pPr>
        <w:rPr>
          <w:color w:val="000000"/>
          <w:u w:color="000000"/>
        </w:rPr>
      </w:pPr>
      <w:r w:rsidRPr="003C74D0">
        <w:rPr>
          <w:color w:val="000000"/>
          <w:u w:color="000000"/>
        </w:rPr>
        <w:t>B.</w:t>
      </w:r>
      <w:r w:rsidRPr="003C74D0">
        <w:rPr>
          <w:color w:val="000000"/>
          <w:u w:color="000000"/>
        </w:rPr>
        <w:tab/>
        <w:t>The provisions of this section are effective upon approval by the Governor.</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4.</w:t>
      </w:r>
      <w:r w:rsidRPr="003C74D0">
        <w:rPr>
          <w:color w:val="000000"/>
          <w:u w:color="000000"/>
        </w:rPr>
        <w:tab/>
        <w:t xml:space="preserve">Article 20 of Chapter 71, Title 38 is repealed. </w:t>
      </w:r>
    </w:p>
    <w:p w:rsidR="003C74D0" w:rsidRPr="003C74D0" w:rsidRDefault="003C74D0" w:rsidP="003C74D0">
      <w:pPr>
        <w:rPr>
          <w:color w:val="000000"/>
          <w:u w:color="000000"/>
        </w:rPr>
      </w:pPr>
      <w:r w:rsidRPr="003C74D0">
        <w:rPr>
          <w:color w:val="000000"/>
          <w:u w:color="000000"/>
        </w:rPr>
        <w:t>SECTION</w:t>
      </w:r>
      <w:r w:rsidRPr="003C74D0">
        <w:rPr>
          <w:color w:val="000000"/>
          <w:u w:color="000000"/>
        </w:rPr>
        <w:tab/>
        <w:t>5.</w:t>
      </w:r>
      <w:r w:rsidRPr="003C74D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C74D0" w:rsidRPr="006547D8" w:rsidRDefault="003C74D0" w:rsidP="003C74D0">
      <w:pPr>
        <w:suppressAutoHyphens/>
      </w:pPr>
      <w:r w:rsidRPr="006547D8">
        <w:t>SECTION</w:t>
      </w:r>
      <w:r w:rsidRPr="006547D8">
        <w:tab/>
        <w:t>6.</w:t>
      </w:r>
      <w:r w:rsidRPr="006547D8">
        <w:tab/>
        <w:t>Except for Section 38</w:t>
      </w:r>
      <w:r w:rsidRPr="006547D8">
        <w:noBreakHyphen/>
        <w:t>71</w:t>
      </w:r>
      <w:r w:rsidRPr="006547D8">
        <w:noBreakHyphen/>
        <w:t>2220 in SECTION 1 and SECTION 3, this act takes effect on January 1, 2021. The provisions of Section 38</w:t>
      </w:r>
      <w:r w:rsidRPr="006547D8">
        <w:noBreakHyphen/>
        <w:t>71</w:t>
      </w:r>
      <w:r w:rsidRPr="006547D8">
        <w:noBreakHyphen/>
        <w:t>2220 in SECTION 1 and SECTION 3 take effect upon approval by the Governor.</w:t>
      </w:r>
      <w:r w:rsidRPr="006547D8">
        <w:tab/>
        <w:t>/</w:t>
      </w:r>
    </w:p>
    <w:p w:rsidR="003C74D0" w:rsidRPr="006547D8" w:rsidRDefault="003C74D0" w:rsidP="003C74D0">
      <w:r w:rsidRPr="006547D8">
        <w:t>Renumber sections to conform.</w:t>
      </w:r>
    </w:p>
    <w:p w:rsidR="003C74D0" w:rsidRDefault="003C74D0" w:rsidP="003C74D0">
      <w:r w:rsidRPr="006547D8">
        <w:t>Amend title to conform.</w:t>
      </w:r>
    </w:p>
    <w:p w:rsidR="00805377" w:rsidRDefault="00805377" w:rsidP="003C74D0"/>
    <w:p w:rsidR="003C74D0" w:rsidRDefault="003C74D0" w:rsidP="003C74D0">
      <w:r>
        <w:t>Rep. SANDIFER explained the amendment.</w:t>
      </w:r>
    </w:p>
    <w:p w:rsidR="003C74D0" w:rsidRDefault="003C74D0" w:rsidP="003C74D0">
      <w:r>
        <w:t>The amendment was then adopted.</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25" w:name="vote_start476"/>
      <w:bookmarkEnd w:id="225"/>
      <w:r>
        <w:t>Yeas 99; Nays 0</w:t>
      </w:r>
    </w:p>
    <w:p w:rsidR="003C74D0" w:rsidRDefault="003C74D0" w:rsidP="003C74D0">
      <w:pPr>
        <w:jc w:val="center"/>
      </w:pPr>
    </w:p>
    <w:p w:rsidR="003C74D0" w:rsidRDefault="0032189B" w:rsidP="003C74D0">
      <w:pPr>
        <w:ind w:firstLine="0"/>
      </w:pPr>
      <w:r>
        <w:br w:type="column"/>
      </w:r>
      <w:r w:rsidR="003C74D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Bill, as amended, was read the third time, and ordered sent to the Senate.</w:t>
      </w:r>
    </w:p>
    <w:p w:rsidR="003C74D0" w:rsidRDefault="003C74D0" w:rsidP="003C74D0"/>
    <w:p w:rsidR="003C74D0" w:rsidRPr="00FB4F1B" w:rsidRDefault="003C74D0" w:rsidP="003C74D0">
      <w:pPr>
        <w:pStyle w:val="Title"/>
        <w:keepNext/>
      </w:pPr>
      <w:bookmarkStart w:id="226" w:name="file_start478"/>
      <w:bookmarkEnd w:id="226"/>
      <w:r w:rsidRPr="00FB4F1B">
        <w:t>STATEMENT FOR JOURNAL</w:t>
      </w:r>
    </w:p>
    <w:p w:rsidR="003C74D0" w:rsidRPr="00FB4F1B" w:rsidRDefault="003C74D0" w:rsidP="003C74D0">
      <w:pPr>
        <w:tabs>
          <w:tab w:val="left" w:pos="270"/>
          <w:tab w:val="left" w:pos="630"/>
          <w:tab w:val="left" w:pos="900"/>
          <w:tab w:val="left" w:pos="1260"/>
          <w:tab w:val="left" w:pos="1620"/>
          <w:tab w:val="left" w:pos="1980"/>
          <w:tab w:val="left" w:pos="2340"/>
          <w:tab w:val="left" w:pos="2700"/>
        </w:tabs>
        <w:ind w:firstLine="0"/>
      </w:pPr>
      <w:r w:rsidRPr="00FB4F1B">
        <w:tab/>
      </w:r>
      <w:r w:rsidR="00805377" w:rsidRPr="00805377">
        <w:t xml:space="preserve">After recusing myself from voting on </w:t>
      </w:r>
      <w:r w:rsidR="00805377">
        <w:t>H. 359</w:t>
      </w:r>
      <w:r w:rsidR="00805377" w:rsidRPr="00805377">
        <w:t>, I ina</w:t>
      </w:r>
      <w:r w:rsidR="00805377">
        <w:t>dvertently voted on the Bill</w:t>
      </w:r>
      <w:r w:rsidR="00805377" w:rsidRPr="00805377">
        <w:t>. I wish the record to reflect that</w:t>
      </w:r>
      <w:r w:rsidR="00805377">
        <w:t xml:space="preserve"> I meant to abstain from voting </w:t>
      </w:r>
      <w:r w:rsidRPr="00FB4F1B">
        <w:t>on S.</w:t>
      </w:r>
      <w:r w:rsidR="009E7B56">
        <w:t xml:space="preserve"> 359</w:t>
      </w:r>
      <w:r w:rsidRPr="00FB4F1B">
        <w:t>.</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r w:rsidRPr="00FB4F1B">
        <w:rPr>
          <w:szCs w:val="22"/>
        </w:rPr>
        <w:tab/>
        <w:t>Rep. G.</w:t>
      </w:r>
      <w:r w:rsidR="00805377">
        <w:rPr>
          <w:szCs w:val="22"/>
        </w:rPr>
        <w:t xml:space="preserve"> </w:t>
      </w:r>
      <w:r w:rsidRPr="00FB4F1B">
        <w:rPr>
          <w:szCs w:val="22"/>
        </w:rPr>
        <w:t xml:space="preserve">M. Smith </w:t>
      </w:r>
    </w:p>
    <w:p w:rsidR="003C74D0" w:rsidRDefault="003C74D0" w:rsidP="003C74D0">
      <w:pPr>
        <w:tabs>
          <w:tab w:val="left" w:pos="270"/>
          <w:tab w:val="left" w:pos="630"/>
          <w:tab w:val="left" w:pos="900"/>
          <w:tab w:val="left" w:pos="1260"/>
          <w:tab w:val="left" w:pos="1620"/>
          <w:tab w:val="left" w:pos="1980"/>
          <w:tab w:val="left" w:pos="2340"/>
          <w:tab w:val="left" w:pos="2700"/>
        </w:tabs>
        <w:ind w:firstLine="0"/>
        <w:rPr>
          <w:szCs w:val="22"/>
        </w:rPr>
      </w:pPr>
    </w:p>
    <w:p w:rsidR="003C74D0" w:rsidRDefault="003C74D0" w:rsidP="003C74D0">
      <w:pPr>
        <w:keepNext/>
        <w:jc w:val="center"/>
        <w:rPr>
          <w:b/>
        </w:rPr>
      </w:pPr>
      <w:r w:rsidRPr="003C74D0">
        <w:rPr>
          <w:b/>
        </w:rPr>
        <w:t xml:space="preserve">SPEAKER </w:t>
      </w:r>
      <w:r w:rsidRPr="003C74D0">
        <w:rPr>
          <w:b/>
          <w:i/>
        </w:rPr>
        <w:t>PRO TEMPORE</w:t>
      </w:r>
      <w:r w:rsidRPr="003C74D0">
        <w:rPr>
          <w:b/>
        </w:rPr>
        <w:t xml:space="preserve"> IN CHAIR</w:t>
      </w:r>
    </w:p>
    <w:p w:rsidR="003C74D0" w:rsidRDefault="003C74D0" w:rsidP="003C74D0"/>
    <w:p w:rsidR="003C74D0" w:rsidRDefault="003C74D0" w:rsidP="003C74D0">
      <w:pPr>
        <w:keepNext/>
        <w:jc w:val="center"/>
        <w:rPr>
          <w:b/>
        </w:rPr>
      </w:pPr>
      <w:r w:rsidRPr="003C74D0">
        <w:rPr>
          <w:b/>
        </w:rPr>
        <w:t>S. 785--RECONSIDERED, AMENDED AND ADOPTED, AND RETURNED TO THE SENATE WITH AMENDMENTS</w:t>
      </w:r>
    </w:p>
    <w:p w:rsidR="003C74D0" w:rsidRDefault="003C74D0" w:rsidP="003C74D0">
      <w:r>
        <w:t>Rep. LUCAS moved to reconsider the vote whereby the following Concurrent Resolution was adopted, which was agreed to:</w:t>
      </w:r>
    </w:p>
    <w:p w:rsidR="003C74D0" w:rsidRDefault="003C74D0" w:rsidP="003C74D0">
      <w:bookmarkStart w:id="227" w:name="include_clip_start_481"/>
      <w:bookmarkEnd w:id="227"/>
    </w:p>
    <w:p w:rsidR="003C74D0" w:rsidRDefault="003C74D0" w:rsidP="003C74D0">
      <w:r>
        <w:t>S. 785 --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3C74D0" w:rsidRDefault="003C74D0" w:rsidP="003C74D0">
      <w:bookmarkStart w:id="228" w:name="include_clip_end_481"/>
      <w:bookmarkStart w:id="229" w:name="file_start482"/>
      <w:bookmarkEnd w:id="228"/>
      <w:bookmarkEnd w:id="229"/>
    </w:p>
    <w:p w:rsidR="003C74D0" w:rsidRPr="009B5EF9" w:rsidRDefault="003C74D0" w:rsidP="003C74D0">
      <w:r w:rsidRPr="009B5EF9">
        <w:t>Rep.</w:t>
      </w:r>
      <w:r w:rsidR="009E7B56" w:rsidRPr="009B5EF9">
        <w:t xml:space="preserve"> LUCAS </w:t>
      </w:r>
      <w:r w:rsidRPr="009B5EF9">
        <w:t>proposed the following Amendment No. 3A</w:t>
      </w:r>
      <w:r w:rsidR="00805377">
        <w:t xml:space="preserve"> to </w:t>
      </w:r>
      <w:r w:rsidRPr="009B5EF9">
        <w:t>S. 785 (COUNCIL\AHB\785C010.BH.AHB19), which was adopted:</w:t>
      </w:r>
    </w:p>
    <w:p w:rsidR="003C74D0" w:rsidRPr="009B5EF9" w:rsidRDefault="003C74D0" w:rsidP="003C74D0">
      <w:r w:rsidRPr="009B5EF9">
        <w:t>Amend the Concurrent Resolution, as and if amended, by striking all after the resolving words and inserting:</w:t>
      </w:r>
    </w:p>
    <w:p w:rsidR="003C74D0" w:rsidRPr="003C74D0" w:rsidRDefault="003C74D0" w:rsidP="003C74D0">
      <w:pPr>
        <w:rPr>
          <w:color w:val="000000"/>
        </w:rPr>
      </w:pPr>
      <w:r w:rsidRPr="003C74D0">
        <w:rPr>
          <w:color w:val="000000"/>
        </w:rPr>
        <w:t>/</w:t>
      </w:r>
      <w:r w:rsidRPr="003C74D0">
        <w:rPr>
          <w:color w:val="000000"/>
        </w:rPr>
        <w:tab/>
        <w:t>(A)</w:t>
      </w:r>
      <w:r w:rsidRPr="003C74D0">
        <w:rPr>
          <w:color w:val="000000"/>
        </w:rPr>
        <w:tab/>
        <w:t>Pursuant to the provisions of Section 9, Article III of the South Carolina Constitution, 1895, and by the two</w:t>
      </w:r>
      <w:r w:rsidRPr="003C74D0">
        <w:rPr>
          <w:color w:val="000000"/>
        </w:rPr>
        <w:noBreakHyphen/>
        <w:t>thirds vote required by that section in order to recede for more than thirty consecutive calendar days, each house agrees, by this resolution, to recede from the other body for a period of either less than thirty days, or more than thirty days, as the case may be.</w:t>
      </w:r>
    </w:p>
    <w:p w:rsidR="003C74D0" w:rsidRPr="003C74D0" w:rsidRDefault="003C74D0" w:rsidP="003C74D0">
      <w:pPr>
        <w:rPr>
          <w:color w:val="000000"/>
        </w:rPr>
      </w:pPr>
      <w:r w:rsidRPr="003C74D0">
        <w:rPr>
          <w:color w:val="000000"/>
        </w:rPr>
        <w:tab/>
        <w:t>(B)</w:t>
      </w:r>
      <w:r w:rsidRPr="003C74D0">
        <w:rPr>
          <w:color w:val="000000"/>
        </w:rPr>
        <w:tab/>
        <w:t>Further, the General Assembly by this resolution agrees to bind itself subject to the provisions of this resolution. The Sine Die adjournment date for the General Assembly for the 2019 session is recognized and extended to permit the General Assembly to continue in session after Thursday, May 9, 2019 under the terms and conditions stipulated in this resolution. For this purpose, each house agrees that when the Senate and the House of Representatives adjourn on Thursday, May 9, 2019, not later than 5:00 p.m. or at any time prior, each house shall stand adjourned to meet in statewide session on Monday, May 20, 2019 at 12:00 noon and to continue in statewide session, if necessary, until not later than 5:00 p.m. on Wednesday, May 22, 2019. Each house agrees to limit itself to consideration of the following matters and subject to the following conditions, as applicable:</w:t>
      </w:r>
    </w:p>
    <w:p w:rsidR="003C74D0" w:rsidRPr="003C74D0" w:rsidRDefault="003C74D0" w:rsidP="003C74D0">
      <w:pPr>
        <w:rPr>
          <w:color w:val="000000"/>
        </w:rPr>
      </w:pPr>
      <w:r w:rsidRPr="003C74D0">
        <w:rPr>
          <w:color w:val="000000"/>
        </w:rPr>
        <w:tab/>
      </w:r>
      <w:r w:rsidRPr="003C74D0">
        <w:rPr>
          <w:color w:val="000000"/>
        </w:rPr>
        <w:tab/>
        <w:t>(1)</w:t>
      </w:r>
      <w:r w:rsidRPr="003C74D0">
        <w:rPr>
          <w:color w:val="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rPr>
      </w:pPr>
      <w:r w:rsidRPr="003C74D0">
        <w:rPr>
          <w:color w:val="000000"/>
        </w:rPr>
        <w:tab/>
      </w:r>
      <w:r w:rsidRPr="003C74D0">
        <w:rPr>
          <w:color w:val="000000"/>
        </w:rPr>
        <w:tab/>
        <w:t>(2)</w:t>
      </w:r>
      <w:r w:rsidRPr="003C74D0">
        <w:rPr>
          <w:color w:val="000000"/>
        </w:rPr>
        <w:tab/>
        <w:t>receipt and consideration of gubernatorial vetoes;</w:t>
      </w:r>
    </w:p>
    <w:p w:rsidR="003C74D0" w:rsidRPr="003C74D0" w:rsidRDefault="003C74D0" w:rsidP="003C74D0">
      <w:pPr>
        <w:rPr>
          <w:color w:val="000000"/>
        </w:rPr>
      </w:pPr>
      <w:r w:rsidRPr="003C74D0">
        <w:rPr>
          <w:color w:val="000000"/>
        </w:rPr>
        <w:tab/>
      </w:r>
      <w:r w:rsidRPr="003C74D0">
        <w:rPr>
          <w:color w:val="000000"/>
        </w:rPr>
        <w:tab/>
        <w:t>(3)</w:t>
      </w:r>
      <w:r w:rsidRPr="003C74D0">
        <w:rPr>
          <w:color w:val="000000"/>
        </w:rPr>
        <w:tab/>
        <w:t>introduction, receipt, and consideration of resolutions affecting Sine Die adjournment;</w:t>
      </w:r>
    </w:p>
    <w:p w:rsidR="003C74D0" w:rsidRPr="003C74D0" w:rsidRDefault="003C74D0" w:rsidP="003C74D0">
      <w:pPr>
        <w:rPr>
          <w:color w:val="000000"/>
        </w:rPr>
      </w:pPr>
      <w:r w:rsidRPr="003C74D0">
        <w:rPr>
          <w:color w:val="000000"/>
        </w:rPr>
        <w:tab/>
      </w:r>
      <w:r w:rsidRPr="003C74D0">
        <w:rPr>
          <w:color w:val="000000"/>
        </w:rPr>
        <w:tab/>
        <w:t>(4)</w:t>
      </w:r>
      <w:r w:rsidRPr="003C74D0">
        <w:rPr>
          <w:color w:val="000000"/>
        </w:rPr>
        <w:tab/>
        <w:t>receipt and consideration of appointments;</w:t>
      </w:r>
    </w:p>
    <w:p w:rsidR="003C74D0" w:rsidRPr="003C74D0" w:rsidRDefault="003C74D0" w:rsidP="003C74D0">
      <w:pPr>
        <w:rPr>
          <w:color w:val="000000"/>
        </w:rPr>
      </w:pPr>
      <w:r w:rsidRPr="003C74D0">
        <w:rPr>
          <w:color w:val="000000"/>
        </w:rPr>
        <w:tab/>
      </w:r>
      <w:r w:rsidRPr="003C74D0">
        <w:rPr>
          <w:color w:val="000000"/>
        </w:rPr>
        <w:tab/>
        <w:t>(5)</w:t>
      </w:r>
      <w:r w:rsidRPr="003C74D0">
        <w:rPr>
          <w:color w:val="000000"/>
        </w:rPr>
        <w:tab/>
        <w:t>introduction, receipt, and consideration of resolutions expressing sympathy or congratulations;</w:t>
      </w:r>
    </w:p>
    <w:p w:rsidR="003C74D0" w:rsidRPr="003C74D0" w:rsidRDefault="003C74D0" w:rsidP="003C74D0">
      <w:pPr>
        <w:rPr>
          <w:color w:val="000000"/>
        </w:rPr>
      </w:pPr>
      <w:r w:rsidRPr="003C74D0">
        <w:rPr>
          <w:color w:val="000000"/>
        </w:rPr>
        <w:tab/>
      </w:r>
      <w:r w:rsidRPr="003C74D0">
        <w:rPr>
          <w:color w:val="000000"/>
        </w:rPr>
        <w:tab/>
        <w:t>(6)</w:t>
      </w:r>
      <w:r w:rsidRPr="003C74D0">
        <w:rPr>
          <w:color w:val="000000"/>
        </w:rPr>
        <w:tab/>
        <w:t>receipt and consideration of local legislation that has the unanimous consent of the affected delegation;</w:t>
      </w:r>
    </w:p>
    <w:p w:rsidR="003C74D0" w:rsidRPr="003C74D0" w:rsidRDefault="003C74D0" w:rsidP="003C74D0">
      <w:pPr>
        <w:rPr>
          <w:color w:val="000000"/>
        </w:rPr>
      </w:pPr>
      <w:r w:rsidRPr="003C74D0">
        <w:rPr>
          <w:color w:val="000000"/>
        </w:rPr>
        <w:tab/>
      </w:r>
      <w:r w:rsidRPr="003C74D0">
        <w:rPr>
          <w:color w:val="000000"/>
        </w:rPr>
        <w:tab/>
        <w:t>(7)</w:t>
      </w:r>
      <w:r w:rsidRPr="003C74D0">
        <w:rPr>
          <w:color w:val="000000"/>
        </w:rPr>
        <w:tab/>
        <w:t xml:space="preserve">in addition to disposition and conference on the other matters authorized in this subsection, receipt, consideration, and disposition of conference and free conference reports for which a committee of conference has been appointed prior to 5:00 p.m. on Thursday, May 9, 2019; </w:t>
      </w:r>
    </w:p>
    <w:p w:rsidR="003C74D0" w:rsidRPr="003C74D0" w:rsidRDefault="003C74D0" w:rsidP="003C74D0">
      <w:pPr>
        <w:rPr>
          <w:color w:val="000000"/>
        </w:rPr>
      </w:pPr>
      <w:r w:rsidRPr="003C74D0">
        <w:rPr>
          <w:color w:val="000000"/>
        </w:rPr>
        <w:tab/>
      </w:r>
      <w:r w:rsidRPr="003C74D0">
        <w:rPr>
          <w:color w:val="000000"/>
        </w:rPr>
        <w:tab/>
        <w:t>(8)</w:t>
      </w:r>
      <w:r w:rsidRPr="003C74D0">
        <w:rPr>
          <w:color w:val="000000"/>
        </w:rPr>
        <w:tab/>
        <w:t xml:space="preserve">convening of a joint assembly to conduct elections for offices or vacancies in any offices filled by election of the General Assembly; </w:t>
      </w:r>
    </w:p>
    <w:p w:rsidR="003C74D0" w:rsidRPr="003C74D0" w:rsidRDefault="003C74D0" w:rsidP="003C74D0">
      <w:pPr>
        <w:rPr>
          <w:color w:val="000000"/>
        </w:rPr>
      </w:pPr>
      <w:r w:rsidRPr="003C74D0">
        <w:rPr>
          <w:color w:val="000000"/>
        </w:rPr>
        <w:tab/>
      </w:r>
      <w:r w:rsidRPr="003C74D0">
        <w:rPr>
          <w:color w:val="000000"/>
        </w:rPr>
        <w:tab/>
        <w:t>(9)</w:t>
      </w:r>
      <w:r w:rsidRPr="003C74D0">
        <w:rPr>
          <w:color w:val="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 and</w:t>
      </w:r>
    </w:p>
    <w:p w:rsidR="003C74D0" w:rsidRPr="003C74D0" w:rsidRDefault="003C74D0" w:rsidP="003C74D0">
      <w:pPr>
        <w:rPr>
          <w:color w:val="000000"/>
        </w:rPr>
      </w:pPr>
      <w:r w:rsidRPr="003C74D0">
        <w:rPr>
          <w:color w:val="000000"/>
        </w:rPr>
        <w:tab/>
      </w:r>
      <w:r w:rsidRPr="003C74D0">
        <w:rPr>
          <w:color w:val="000000"/>
        </w:rPr>
        <w:tab/>
        <w:t>(10)</w:t>
      </w:r>
      <w:r w:rsidRPr="003C74D0">
        <w:rPr>
          <w:color w:val="000000"/>
        </w:rPr>
        <w:tab/>
        <w:t>introduction, receipt, and consideration of S. 1.</w:t>
      </w:r>
    </w:p>
    <w:p w:rsidR="003C74D0" w:rsidRPr="003C74D0" w:rsidRDefault="003C74D0" w:rsidP="003C74D0">
      <w:pPr>
        <w:rPr>
          <w:color w:val="000000"/>
        </w:rPr>
      </w:pPr>
      <w:r w:rsidRPr="003C74D0">
        <w:rPr>
          <w:color w:val="000000"/>
        </w:rPr>
        <w:tab/>
        <w:t>(C)</w:t>
      </w:r>
      <w:r w:rsidRPr="003C74D0">
        <w:rPr>
          <w:color w:val="000000"/>
        </w:rPr>
        <w:tab/>
        <w:t>When each house recedes subject to subsection (A) and not later than 5:00 p.m. on Wednesday, May 22, 2019, the General Assembly shall stand in recess subject to the call of the President of the Senate for the Senate and the Speaker of the House of Representatives for the House of Representatives at times they consider appropriate for their respective bodies to meet for the consideration of the following matters and subject to the following conditions, as applicable:</w:t>
      </w:r>
    </w:p>
    <w:p w:rsidR="003C74D0" w:rsidRPr="003C74D0" w:rsidRDefault="003C74D0" w:rsidP="003C74D0">
      <w:pPr>
        <w:rPr>
          <w:color w:val="000000"/>
        </w:rPr>
      </w:pPr>
      <w:r w:rsidRPr="003C74D0">
        <w:rPr>
          <w:color w:val="000000"/>
        </w:rPr>
        <w:tab/>
      </w:r>
      <w:r w:rsidRPr="003C74D0">
        <w:rPr>
          <w:color w:val="000000"/>
        </w:rPr>
        <w:tab/>
        <w:t>(1)</w:t>
      </w:r>
      <w:r w:rsidRPr="003C74D0">
        <w:rPr>
          <w:color w:val="000000"/>
        </w:rPr>
        <w:tab/>
        <w:t>introduction, receipt, and consideration of resolutions affecting Sine Die adjournment;</w:t>
      </w:r>
    </w:p>
    <w:p w:rsidR="003C74D0" w:rsidRPr="003C74D0" w:rsidRDefault="003C74D0" w:rsidP="003C74D0">
      <w:pPr>
        <w:rPr>
          <w:color w:val="000000"/>
        </w:rPr>
      </w:pPr>
      <w:r w:rsidRPr="003C74D0">
        <w:rPr>
          <w:color w:val="000000"/>
        </w:rPr>
        <w:tab/>
      </w:r>
      <w:r w:rsidRPr="003C74D0">
        <w:rPr>
          <w:color w:val="000000"/>
        </w:rPr>
        <w:tab/>
        <w:t>(2)</w:t>
      </w:r>
      <w:r w:rsidRPr="003C74D0">
        <w:rPr>
          <w:color w:val="000000"/>
        </w:rPr>
        <w:tab/>
        <w:t>receipt and consideration of gubernatorial vetoes;</w:t>
      </w:r>
    </w:p>
    <w:p w:rsidR="003C74D0" w:rsidRPr="003C74D0" w:rsidRDefault="003C74D0" w:rsidP="003C74D0">
      <w:pPr>
        <w:rPr>
          <w:color w:val="000000"/>
        </w:rPr>
      </w:pPr>
      <w:r w:rsidRPr="003C74D0">
        <w:rPr>
          <w:color w:val="000000"/>
        </w:rPr>
        <w:tab/>
      </w:r>
      <w:r w:rsidRPr="003C74D0">
        <w:rPr>
          <w:color w:val="000000"/>
        </w:rPr>
        <w:tab/>
        <w:t>(3)</w:t>
      </w:r>
      <w:r w:rsidRPr="003C74D0">
        <w:rPr>
          <w:color w:val="000000"/>
        </w:rPr>
        <w:tab/>
        <w:t>receipt and consideration of the General Appropriations Bill, the Capital Reserve Fund Resolution, and any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3C74D0" w:rsidRPr="003C74D0" w:rsidRDefault="003C74D0" w:rsidP="003C74D0">
      <w:pPr>
        <w:rPr>
          <w:color w:val="000000"/>
        </w:rPr>
      </w:pPr>
      <w:r w:rsidRPr="003C74D0">
        <w:rPr>
          <w:color w:val="000000"/>
        </w:rPr>
        <w:tab/>
      </w:r>
      <w:r w:rsidRPr="003C74D0">
        <w:rPr>
          <w:color w:val="000000"/>
        </w:rPr>
        <w:tab/>
        <w:t>(4)</w:t>
      </w:r>
      <w:r w:rsidRPr="003C74D0">
        <w:rPr>
          <w:color w:val="000000"/>
        </w:rPr>
        <w:tab/>
        <w:t>introduction, receipt, and consideration of legislation necessary to address any shortfall in revenue meeting the conditions of Section 11</w:t>
      </w:r>
      <w:r w:rsidRPr="003C74D0">
        <w:rPr>
          <w:color w:val="000000"/>
        </w:rPr>
        <w:noBreakHyphen/>
        <w:t>9</w:t>
      </w:r>
      <w:r w:rsidRPr="003C74D0">
        <w:rPr>
          <w:color w:val="000000"/>
        </w:rPr>
        <w:noBreakHyphen/>
        <w:t>1140;</w:t>
      </w:r>
    </w:p>
    <w:p w:rsidR="003C74D0" w:rsidRPr="003C74D0" w:rsidRDefault="003C74D0" w:rsidP="003C74D0">
      <w:pPr>
        <w:rPr>
          <w:color w:val="000000"/>
        </w:rPr>
      </w:pPr>
      <w:r w:rsidRPr="003C74D0">
        <w:rPr>
          <w:color w:val="000000"/>
        </w:rPr>
        <w:tab/>
      </w:r>
      <w:r w:rsidRPr="003C74D0">
        <w:rPr>
          <w:color w:val="000000"/>
        </w:rPr>
        <w:tab/>
        <w:t>(5)</w:t>
      </w:r>
      <w:r w:rsidRPr="003C74D0">
        <w:rPr>
          <w:color w:val="000000"/>
        </w:rPr>
        <w:tab/>
        <w:t>introduction, receipt, and consideration of resolutions expressing sympathy or congratulations;</w:t>
      </w:r>
    </w:p>
    <w:p w:rsidR="003C74D0" w:rsidRPr="003C74D0" w:rsidRDefault="003C74D0" w:rsidP="003C74D0">
      <w:pPr>
        <w:rPr>
          <w:color w:val="000000"/>
        </w:rPr>
      </w:pPr>
      <w:r w:rsidRPr="003C74D0">
        <w:rPr>
          <w:color w:val="000000"/>
        </w:rPr>
        <w:tab/>
      </w:r>
      <w:r w:rsidRPr="003C74D0">
        <w:rPr>
          <w:color w:val="000000"/>
        </w:rPr>
        <w:tab/>
        <w:t>(6)</w:t>
      </w:r>
      <w:r w:rsidRPr="003C74D0">
        <w:rPr>
          <w:color w:val="000000"/>
        </w:rPr>
        <w:tab/>
        <w:t xml:space="preserve">receipt and consideration of appointments; </w:t>
      </w:r>
    </w:p>
    <w:p w:rsidR="003C74D0" w:rsidRPr="003C74D0" w:rsidRDefault="003C74D0" w:rsidP="003C74D0">
      <w:pPr>
        <w:rPr>
          <w:color w:val="000000"/>
        </w:rPr>
      </w:pPr>
      <w:r w:rsidRPr="003C74D0">
        <w:rPr>
          <w:color w:val="000000"/>
        </w:rPr>
        <w:tab/>
      </w:r>
      <w:r w:rsidRPr="003C74D0">
        <w:rPr>
          <w:color w:val="000000"/>
        </w:rPr>
        <w:tab/>
        <w:t>(7)</w:t>
      </w:r>
      <w:r w:rsidRPr="003C74D0">
        <w:rPr>
          <w:color w:val="000000"/>
        </w:rPr>
        <w:tab/>
        <w:t xml:space="preserve">convening of a joint assembly to conduct elections for offices or vacancies in any offices filled by election of the General Assembly; </w:t>
      </w:r>
    </w:p>
    <w:p w:rsidR="003C74D0" w:rsidRPr="003C74D0" w:rsidRDefault="003C74D0" w:rsidP="003C74D0">
      <w:pPr>
        <w:rPr>
          <w:color w:val="000000"/>
        </w:rPr>
      </w:pPr>
      <w:r w:rsidRPr="003C74D0">
        <w:rPr>
          <w:color w:val="000000"/>
        </w:rPr>
        <w:tab/>
      </w:r>
      <w:r w:rsidRPr="003C74D0">
        <w:rPr>
          <w:color w:val="000000"/>
        </w:rPr>
        <w:tab/>
        <w:t>(8)</w:t>
      </w:r>
      <w:r w:rsidRPr="003C74D0">
        <w:rPr>
          <w:color w:val="000000"/>
        </w:rPr>
        <w:tab/>
        <w:t>introduction, receipt, and consideration of legislation concerning Santee Cooper and related matters, concurrence and nonconcurrence and amendments to these matters returned from the other house, and the appointment of members to conference and free conference committees and receipt, consideration, and further disposition of conference and free conference reports on these matters; and</w:t>
      </w:r>
    </w:p>
    <w:p w:rsidR="003C74D0" w:rsidRPr="003C74D0" w:rsidRDefault="003C74D0" w:rsidP="003C74D0">
      <w:pPr>
        <w:rPr>
          <w:color w:val="000000"/>
        </w:rPr>
      </w:pPr>
      <w:r w:rsidRPr="003C74D0">
        <w:rPr>
          <w:color w:val="000000"/>
        </w:rPr>
        <w:tab/>
      </w:r>
      <w:r w:rsidRPr="003C74D0">
        <w:rPr>
          <w:color w:val="000000"/>
        </w:rPr>
        <w:tab/>
        <w:t>(9)</w:t>
      </w:r>
      <w:r w:rsidRPr="003C74D0">
        <w:rPr>
          <w:color w:val="000000"/>
        </w:rPr>
        <w:tab/>
        <w:t>introduction, receipt, and consideration of S. 1.</w:t>
      </w:r>
    </w:p>
    <w:p w:rsidR="003C74D0" w:rsidRPr="003C74D0" w:rsidRDefault="003C74D0" w:rsidP="003C74D0">
      <w:pPr>
        <w:rPr>
          <w:color w:val="000000"/>
        </w:rPr>
      </w:pPr>
      <w:r w:rsidRPr="003C74D0">
        <w:rPr>
          <w:color w:val="000000"/>
        </w:rPr>
        <w:tab/>
        <w:t>(D)</w:t>
      </w:r>
      <w:r w:rsidRPr="003C74D0">
        <w:rPr>
          <w:color w:val="000000"/>
        </w:rPr>
        <w:tab/>
        <w:t>The President of the Senate and the Speaker of the House of Representatives may set a mutually agreed upon time or times prior to Sine Die adjournment for officers of the Senate and House of Representatives to ratify acts.</w:t>
      </w:r>
    </w:p>
    <w:p w:rsidR="003C74D0" w:rsidRPr="003C74D0" w:rsidRDefault="003C74D0" w:rsidP="003C74D0">
      <w:pPr>
        <w:rPr>
          <w:color w:val="000000"/>
        </w:rPr>
      </w:pPr>
      <w:r w:rsidRPr="003C74D0">
        <w:rPr>
          <w:color w:val="000000"/>
        </w:rPr>
        <w:tab/>
        <w:t>(E)</w:t>
      </w:r>
      <w:r w:rsidRPr="003C74D0">
        <w:rPr>
          <w:color w:val="000000"/>
        </w:rPr>
        <w:tab/>
        <w:t>Unless the session is otherwise adjourned Sine Die at an earlier date, the 2019 session of the General Assembly shall stand adjourned Sine Die not later than 11:59 a.m., Tuesday, January 14, 2020.</w:t>
      </w:r>
    </w:p>
    <w:p w:rsidR="003C74D0" w:rsidRPr="003C74D0" w:rsidRDefault="003C74D0" w:rsidP="003C74D0">
      <w:pPr>
        <w:rPr>
          <w:color w:val="000000"/>
        </w:rPr>
      </w:pPr>
      <w:r w:rsidRPr="003C74D0">
        <w:rPr>
          <w:color w:val="000000"/>
        </w:rPr>
        <w:tab/>
        <w:t>(F)</w:t>
      </w:r>
      <w:r w:rsidRPr="003C74D0">
        <w:rPr>
          <w:color w:val="000000"/>
        </w:rPr>
        <w:tab/>
        <w:t>For purposes of the Administrative Procedures Act, in regards to the one hundred twenty day period the General Assembly has to review state agency regulations, this one hundred twenty day period is tolled Friday, May 10, 2019, until January 14, 2020.</w:t>
      </w:r>
      <w:r w:rsidRPr="003C74D0">
        <w:rPr>
          <w:color w:val="000000"/>
        </w:rPr>
        <w:tab/>
        <w:t>/</w:t>
      </w:r>
    </w:p>
    <w:p w:rsidR="003C74D0" w:rsidRPr="009B5EF9" w:rsidRDefault="003C74D0" w:rsidP="003C74D0">
      <w:r w:rsidRPr="009B5EF9">
        <w:t>Renumber sections to conform.</w:t>
      </w:r>
    </w:p>
    <w:p w:rsidR="003C74D0" w:rsidRDefault="003C74D0" w:rsidP="003C74D0">
      <w:r w:rsidRPr="009B5EF9">
        <w:t>Amend title to conform.</w:t>
      </w:r>
    </w:p>
    <w:p w:rsidR="003C74D0" w:rsidRDefault="003C74D0" w:rsidP="003C74D0"/>
    <w:p w:rsidR="003C74D0" w:rsidRDefault="003C74D0" w:rsidP="003C74D0">
      <w:r>
        <w:t>Rep. LUCAS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0" w:name="vote_start484"/>
      <w:bookmarkEnd w:id="230"/>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Howard</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Ligon</w:t>
            </w:r>
          </w:p>
        </w:tc>
        <w:tc>
          <w:tcPr>
            <w:tcW w:w="2180" w:type="dxa"/>
            <w:shd w:val="clear" w:color="auto" w:fill="auto"/>
          </w:tcPr>
          <w:p w:rsidR="003C74D0" w:rsidRPr="003C74D0" w:rsidRDefault="003C74D0" w:rsidP="003C74D0">
            <w:pPr>
              <w:ind w:firstLine="0"/>
            </w:pPr>
            <w:r>
              <w:t>Long</w:t>
            </w:r>
          </w:p>
        </w:tc>
      </w:tr>
      <w:tr w:rsidR="003C74D0" w:rsidRPr="003C74D0" w:rsidTr="003C74D0">
        <w:tc>
          <w:tcPr>
            <w:tcW w:w="2179" w:type="dxa"/>
            <w:shd w:val="clear" w:color="auto" w:fill="auto"/>
          </w:tcPr>
          <w:p w:rsidR="003C74D0" w:rsidRPr="003C74D0" w:rsidRDefault="003C74D0" w:rsidP="003C74D0">
            <w:pPr>
              <w:ind w:firstLine="0"/>
            </w:pPr>
            <w:r>
              <w:t>Lucas</w:t>
            </w:r>
          </w:p>
        </w:tc>
        <w:tc>
          <w:tcPr>
            <w:tcW w:w="2179" w:type="dxa"/>
            <w:shd w:val="clear" w:color="auto" w:fill="auto"/>
          </w:tcPr>
          <w:p w:rsidR="003C74D0" w:rsidRPr="003C74D0" w:rsidRDefault="003C74D0" w:rsidP="003C74D0">
            <w:pPr>
              <w:ind w:firstLine="0"/>
            </w:pPr>
            <w:r>
              <w:t>Mace</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Moore</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amendment was then adopted.</w:t>
      </w:r>
    </w:p>
    <w:p w:rsidR="003C74D0" w:rsidRDefault="003C74D0" w:rsidP="003C74D0">
      <w:bookmarkStart w:id="231" w:name="file_start486"/>
      <w:bookmarkEnd w:id="231"/>
    </w:p>
    <w:p w:rsidR="003C74D0" w:rsidRPr="00B96D08" w:rsidRDefault="003C74D0" w:rsidP="003C74D0">
      <w:r w:rsidRPr="00B96D08">
        <w:t>Rep. HILL proposed the following Amendment No. 4A</w:t>
      </w:r>
      <w:r w:rsidR="00805377">
        <w:t xml:space="preserve"> to </w:t>
      </w:r>
      <w:r w:rsidRPr="00B96D08">
        <w:t>S. 785 (COUNCIL\AHB\785C001.BH.AHB19), which was rejected:</w:t>
      </w:r>
    </w:p>
    <w:p w:rsidR="003C74D0" w:rsidRPr="00B96D08" w:rsidRDefault="003C74D0" w:rsidP="003C74D0">
      <w:r w:rsidRPr="00B96D08">
        <w:t>Amend the concurrent resolution, as and if amended, page 2, subsection (B), by adding an appropriately numbered item at the end to read:</w:t>
      </w:r>
    </w:p>
    <w:p w:rsidR="003C74D0" w:rsidRPr="00B96D08" w:rsidRDefault="003C74D0" w:rsidP="003C74D0">
      <w:r w:rsidRPr="00B96D08">
        <w:t>/</w:t>
      </w:r>
      <w:r w:rsidRPr="00B96D08">
        <w:tab/>
      </w:r>
      <w:r w:rsidR="0032189B">
        <w:t>“</w:t>
      </w:r>
      <w:r w:rsidRPr="00B96D08">
        <w:t>(10)</w:t>
      </w:r>
      <w:r w:rsidRPr="00B96D08">
        <w:tab/>
        <w:t>receipt and consideration of legislation concerning Constitutional carry legislation (to include H. 3456, H. 3999, and S. 139).</w:t>
      </w:r>
      <w:r w:rsidR="0032189B">
        <w:t>”</w:t>
      </w:r>
      <w:r w:rsidRPr="00B96D08">
        <w:tab/>
        <w:t>/</w:t>
      </w:r>
    </w:p>
    <w:p w:rsidR="003C74D0" w:rsidRPr="00B96D08" w:rsidRDefault="003C74D0" w:rsidP="003C74D0">
      <w:r w:rsidRPr="00B96D08">
        <w:t>Amend the resolution further, as and if amended, page 3, subsection (C), by adding an appropriately numbered item at the end to read:</w:t>
      </w:r>
    </w:p>
    <w:p w:rsidR="003C74D0" w:rsidRPr="00B96D08" w:rsidRDefault="003C74D0" w:rsidP="003C74D0">
      <w:r w:rsidRPr="00B96D08">
        <w:t>/</w:t>
      </w:r>
      <w:r w:rsidRPr="00B96D08">
        <w:tab/>
      </w:r>
      <w:r w:rsidR="0032189B">
        <w:t>“</w:t>
      </w:r>
      <w:r w:rsidRPr="00B96D08">
        <w:t>(9)</w:t>
      </w:r>
      <w:r w:rsidRPr="00B96D08">
        <w:tab/>
        <w:t>receipt and consideration of legislation concerning Constitutional carry legislation (to include H. 3456, H. 3999, and S. 139).</w:t>
      </w:r>
      <w:r w:rsidR="0032189B">
        <w:t>”</w:t>
      </w:r>
      <w:r w:rsidRPr="00B96D08">
        <w:tab/>
        <w:t>/</w:t>
      </w:r>
    </w:p>
    <w:p w:rsidR="003C74D0" w:rsidRPr="00B96D08" w:rsidRDefault="003C74D0" w:rsidP="003C74D0">
      <w:r w:rsidRPr="00B96D08">
        <w:t>Renumber sections to conform.</w:t>
      </w:r>
    </w:p>
    <w:p w:rsidR="003C74D0" w:rsidRDefault="003C74D0" w:rsidP="003C74D0">
      <w:r w:rsidRPr="00B96D08">
        <w:t>Amend title to conform.</w:t>
      </w:r>
    </w:p>
    <w:p w:rsidR="003C74D0" w:rsidRDefault="003C74D0" w:rsidP="003C74D0"/>
    <w:p w:rsidR="003C74D0" w:rsidRDefault="003C74D0" w:rsidP="003C74D0">
      <w:r>
        <w:t>Rep. HILL explained the amendment.</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2" w:name="vote_start488"/>
      <w:bookmarkEnd w:id="232"/>
      <w:r>
        <w:t>Yeas 47; Nays 54</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Ballentine</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keepNext/>
              <w:ind w:firstLine="0"/>
            </w:pPr>
            <w:r>
              <w:t>Trantham</w:t>
            </w:r>
          </w:p>
        </w:tc>
        <w:tc>
          <w:tcPr>
            <w:tcW w:w="2179" w:type="dxa"/>
            <w:shd w:val="clear" w:color="auto" w:fill="auto"/>
          </w:tcPr>
          <w:p w:rsidR="003C74D0" w:rsidRPr="003C74D0" w:rsidRDefault="003C74D0" w:rsidP="003C74D0">
            <w:pPr>
              <w:keepNext/>
              <w:ind w:firstLine="0"/>
            </w:pPr>
            <w:r>
              <w:t>West</w:t>
            </w:r>
          </w:p>
        </w:tc>
        <w:tc>
          <w:tcPr>
            <w:tcW w:w="2180" w:type="dxa"/>
            <w:shd w:val="clear" w:color="auto" w:fill="auto"/>
          </w:tcPr>
          <w:p w:rsidR="003C74D0" w:rsidRPr="003C74D0" w:rsidRDefault="003C74D0" w:rsidP="003C74D0">
            <w:pPr>
              <w:keepNext/>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Total--47</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Bales</w:t>
            </w:r>
          </w:p>
        </w:tc>
        <w:tc>
          <w:tcPr>
            <w:tcW w:w="2180" w:type="dxa"/>
            <w:shd w:val="clear" w:color="auto" w:fill="auto"/>
          </w:tcPr>
          <w:p w:rsidR="003C74D0" w:rsidRPr="003C74D0" w:rsidRDefault="003C74D0" w:rsidP="003C74D0">
            <w:pPr>
              <w:keepNext/>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Felder</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Howard</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keepNext/>
              <w:ind w:firstLine="0"/>
            </w:pPr>
            <w:r>
              <w:t>Tallon</w:t>
            </w:r>
          </w:p>
        </w:tc>
        <w:tc>
          <w:tcPr>
            <w:tcW w:w="2179" w:type="dxa"/>
            <w:shd w:val="clear" w:color="auto" w:fill="auto"/>
          </w:tcPr>
          <w:p w:rsidR="003C74D0" w:rsidRPr="003C74D0" w:rsidRDefault="003C74D0" w:rsidP="003C74D0">
            <w:pPr>
              <w:keepNext/>
              <w:ind w:firstLine="0"/>
            </w:pPr>
            <w:r>
              <w:t>Thigpen</w:t>
            </w:r>
          </w:p>
        </w:tc>
        <w:tc>
          <w:tcPr>
            <w:tcW w:w="2180" w:type="dxa"/>
            <w:shd w:val="clear" w:color="auto" w:fill="auto"/>
          </w:tcPr>
          <w:p w:rsidR="003C74D0" w:rsidRPr="003C74D0" w:rsidRDefault="003C74D0" w:rsidP="003C74D0">
            <w:pPr>
              <w:keepNext/>
              <w:ind w:firstLine="0"/>
            </w:pPr>
            <w:r>
              <w:t>Weeks</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bl>
    <w:p w:rsidR="003C74D0" w:rsidRDefault="003C74D0" w:rsidP="003C74D0"/>
    <w:p w:rsidR="003C74D0" w:rsidRDefault="003C74D0" w:rsidP="003C74D0">
      <w:pPr>
        <w:jc w:val="center"/>
        <w:rPr>
          <w:b/>
        </w:rPr>
      </w:pPr>
      <w:r w:rsidRPr="003C74D0">
        <w:rPr>
          <w:b/>
        </w:rPr>
        <w:t>Total--54</w:t>
      </w:r>
    </w:p>
    <w:p w:rsidR="003C74D0" w:rsidRDefault="003C74D0" w:rsidP="003C74D0">
      <w:pPr>
        <w:jc w:val="center"/>
        <w:rPr>
          <w:b/>
        </w:rPr>
      </w:pPr>
    </w:p>
    <w:p w:rsidR="003C74D0" w:rsidRDefault="003C74D0" w:rsidP="003C74D0">
      <w:r>
        <w:t>So, the amendment was rejected.</w:t>
      </w:r>
    </w:p>
    <w:p w:rsidR="003C74D0" w:rsidRDefault="003C74D0" w:rsidP="003C74D0"/>
    <w:p w:rsidR="003C74D0" w:rsidRDefault="003C74D0" w:rsidP="003C74D0">
      <w:r>
        <w:t>The question recurred to the adoption of the Concurrent Resolution.</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3" w:name="vote_start491"/>
      <w:bookmarkEnd w:id="233"/>
      <w:r>
        <w:t>Yeas 109;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Felder</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Moore</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Ott</w:t>
            </w:r>
          </w:p>
        </w:tc>
        <w:tc>
          <w:tcPr>
            <w:tcW w:w="2180" w:type="dxa"/>
            <w:shd w:val="clear" w:color="auto" w:fill="auto"/>
          </w:tcPr>
          <w:p w:rsidR="003C74D0" w:rsidRPr="003C74D0" w:rsidRDefault="003C74D0" w:rsidP="003C74D0">
            <w:pPr>
              <w:ind w:firstLine="0"/>
            </w:pPr>
            <w:r>
              <w:t>Pendarvis</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Rose</w:t>
            </w:r>
          </w:p>
        </w:tc>
        <w:tc>
          <w:tcPr>
            <w:tcW w:w="2179" w:type="dxa"/>
            <w:shd w:val="clear" w:color="auto" w:fill="auto"/>
          </w:tcPr>
          <w:p w:rsidR="003C74D0" w:rsidRPr="003C74D0" w:rsidRDefault="003C74D0" w:rsidP="003C74D0">
            <w:pPr>
              <w:ind w:firstLine="0"/>
            </w:pPr>
            <w:r>
              <w:t>Rutherford</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Concurrent Resolution, as amended, was adopted and returned to the Senate with amendments.</w:t>
      </w:r>
    </w:p>
    <w:p w:rsidR="003C74D0" w:rsidRDefault="003C74D0" w:rsidP="003C74D0"/>
    <w:p w:rsidR="003C74D0" w:rsidRDefault="003C74D0" w:rsidP="003C74D0">
      <w:pPr>
        <w:keepNext/>
        <w:jc w:val="center"/>
        <w:rPr>
          <w:b/>
        </w:rPr>
      </w:pPr>
      <w:r w:rsidRPr="003C74D0">
        <w:rPr>
          <w:b/>
        </w:rPr>
        <w:t>SPEAKER IN CHAIR</w:t>
      </w:r>
    </w:p>
    <w:p w:rsidR="003C74D0" w:rsidRDefault="003C74D0" w:rsidP="003C74D0"/>
    <w:p w:rsidR="003C74D0" w:rsidRDefault="003C74D0" w:rsidP="003C74D0">
      <w:pPr>
        <w:keepNext/>
        <w:jc w:val="center"/>
        <w:rPr>
          <w:b/>
        </w:rPr>
      </w:pPr>
      <w:r w:rsidRPr="003C74D0">
        <w:rPr>
          <w:b/>
        </w:rPr>
        <w:t>RECURRENCE TO THE MORNING HOUR</w:t>
      </w:r>
    </w:p>
    <w:p w:rsidR="003C74D0" w:rsidRDefault="003C74D0" w:rsidP="003C74D0">
      <w:r>
        <w:t>Rep. SIMRILL moved that the House recur to the morning hour, which was agreed to.</w:t>
      </w:r>
    </w:p>
    <w:p w:rsidR="003C74D0" w:rsidRDefault="003C74D0" w:rsidP="003C74D0"/>
    <w:p w:rsidR="003C74D0" w:rsidRDefault="0032189B" w:rsidP="003C74D0">
      <w:pPr>
        <w:keepNext/>
        <w:jc w:val="center"/>
        <w:rPr>
          <w:b/>
        </w:rPr>
      </w:pPr>
      <w:r>
        <w:rPr>
          <w:b/>
        </w:rPr>
        <w:br w:type="column"/>
      </w:r>
      <w:r w:rsidR="003C74D0" w:rsidRPr="003C74D0">
        <w:rPr>
          <w:b/>
        </w:rPr>
        <w:t>H. 4243--NONCONCURRENCE IN SENATE AMENDMENTS</w:t>
      </w:r>
    </w:p>
    <w:p w:rsidR="003C74D0" w:rsidRDefault="003C74D0" w:rsidP="003C74D0">
      <w:r>
        <w:t xml:space="preserve">The Senate Amendments to the following Bill were taken up for consideration: </w:t>
      </w:r>
    </w:p>
    <w:p w:rsidR="003C74D0" w:rsidRDefault="003C74D0" w:rsidP="003C74D0">
      <w:bookmarkStart w:id="234" w:name="include_clip_start_497"/>
      <w:bookmarkEnd w:id="234"/>
    </w:p>
    <w:p w:rsidR="003C74D0" w:rsidRDefault="003C74D0" w:rsidP="003C74D0">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3C74D0" w:rsidRDefault="003C74D0" w:rsidP="003C74D0">
      <w:bookmarkStart w:id="235" w:name="include_clip_end_497"/>
      <w:bookmarkEnd w:id="235"/>
    </w:p>
    <w:p w:rsidR="003C74D0" w:rsidRDefault="003C74D0" w:rsidP="003C74D0">
      <w:r>
        <w:t>Rep. SIMRILL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6" w:name="vote_start499"/>
      <w:bookmarkEnd w:id="236"/>
      <w:r>
        <w:t>Yeas 0; Nays 102</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Caskey</w:t>
            </w:r>
          </w:p>
        </w:tc>
      </w:tr>
      <w:tr w:rsidR="003C74D0" w:rsidRPr="003C74D0" w:rsidTr="003C74D0">
        <w:tc>
          <w:tcPr>
            <w:tcW w:w="2179" w:type="dxa"/>
            <w:shd w:val="clear" w:color="auto" w:fill="auto"/>
          </w:tcPr>
          <w:p w:rsidR="003C74D0" w:rsidRPr="003C74D0" w:rsidRDefault="003C74D0" w:rsidP="003C74D0">
            <w:pPr>
              <w:ind w:firstLine="0"/>
            </w:pPr>
            <w:r>
              <w:t>Chumley</w:t>
            </w:r>
          </w:p>
        </w:tc>
        <w:tc>
          <w:tcPr>
            <w:tcW w:w="2179" w:type="dxa"/>
            <w:shd w:val="clear" w:color="auto" w:fill="auto"/>
          </w:tcPr>
          <w:p w:rsidR="003C74D0" w:rsidRPr="003C74D0" w:rsidRDefault="003C74D0" w:rsidP="003C74D0">
            <w:pPr>
              <w:ind w:firstLine="0"/>
            </w:pPr>
            <w:r>
              <w:t>Clary</w:t>
            </w:r>
          </w:p>
        </w:tc>
        <w:tc>
          <w:tcPr>
            <w:tcW w:w="2180" w:type="dxa"/>
            <w:shd w:val="clear" w:color="auto" w:fill="auto"/>
          </w:tcPr>
          <w:p w:rsidR="003C74D0" w:rsidRPr="003C74D0" w:rsidRDefault="003C74D0" w:rsidP="003C74D0">
            <w:pPr>
              <w:ind w:firstLine="0"/>
            </w:pPr>
            <w:r>
              <w:t>Clemmons</w:t>
            </w:r>
          </w:p>
        </w:tc>
      </w:tr>
      <w:tr w:rsidR="003C74D0" w:rsidRPr="003C74D0" w:rsidTr="003C74D0">
        <w:tc>
          <w:tcPr>
            <w:tcW w:w="2179" w:type="dxa"/>
            <w:shd w:val="clear" w:color="auto" w:fill="auto"/>
          </w:tcPr>
          <w:p w:rsidR="003C74D0" w:rsidRPr="003C74D0" w:rsidRDefault="003C74D0" w:rsidP="003C74D0">
            <w:pPr>
              <w:ind w:firstLine="0"/>
            </w:pPr>
            <w:r>
              <w:t>Clyburn</w:t>
            </w:r>
          </w:p>
        </w:tc>
        <w:tc>
          <w:tcPr>
            <w:tcW w:w="2179" w:type="dxa"/>
            <w:shd w:val="clear" w:color="auto" w:fill="auto"/>
          </w:tcPr>
          <w:p w:rsidR="003C74D0" w:rsidRPr="003C74D0" w:rsidRDefault="003C74D0" w:rsidP="003C74D0">
            <w:pPr>
              <w:ind w:firstLine="0"/>
            </w:pPr>
            <w:r>
              <w:t>Cobb-Hunter</w:t>
            </w:r>
          </w:p>
        </w:tc>
        <w:tc>
          <w:tcPr>
            <w:tcW w:w="2180" w:type="dxa"/>
            <w:shd w:val="clear" w:color="auto" w:fill="auto"/>
          </w:tcPr>
          <w:p w:rsidR="003C74D0" w:rsidRPr="003C74D0" w:rsidRDefault="003C74D0" w:rsidP="003C74D0">
            <w:pPr>
              <w:ind w:firstLine="0"/>
            </w:pPr>
            <w:r>
              <w:t>Cogswell</w:t>
            </w:r>
          </w:p>
        </w:tc>
      </w:tr>
      <w:tr w:rsidR="003C74D0" w:rsidRPr="003C74D0" w:rsidTr="003C74D0">
        <w:tc>
          <w:tcPr>
            <w:tcW w:w="2179" w:type="dxa"/>
            <w:shd w:val="clear" w:color="auto" w:fill="auto"/>
          </w:tcPr>
          <w:p w:rsidR="003C74D0" w:rsidRPr="003C74D0" w:rsidRDefault="003C74D0" w:rsidP="003C74D0">
            <w:pPr>
              <w:ind w:firstLine="0"/>
            </w:pPr>
            <w:r>
              <w:t>Collins</w:t>
            </w:r>
          </w:p>
        </w:tc>
        <w:tc>
          <w:tcPr>
            <w:tcW w:w="2179" w:type="dxa"/>
            <w:shd w:val="clear" w:color="auto" w:fill="auto"/>
          </w:tcPr>
          <w:p w:rsidR="003C74D0" w:rsidRPr="003C74D0" w:rsidRDefault="003C74D0" w:rsidP="003C74D0">
            <w:pPr>
              <w:ind w:firstLine="0"/>
            </w:pPr>
            <w:r>
              <w:t>B. Cox</w:t>
            </w:r>
          </w:p>
        </w:tc>
        <w:tc>
          <w:tcPr>
            <w:tcW w:w="2180" w:type="dxa"/>
            <w:shd w:val="clear" w:color="auto" w:fill="auto"/>
          </w:tcPr>
          <w:p w:rsidR="003C74D0" w:rsidRPr="003C74D0" w:rsidRDefault="003C74D0" w:rsidP="003C74D0">
            <w:pPr>
              <w:ind w:firstLine="0"/>
            </w:pPr>
            <w:r>
              <w:t>W.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Felder</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Hill</w:t>
            </w:r>
          </w:p>
        </w:tc>
        <w:tc>
          <w:tcPr>
            <w:tcW w:w="2180" w:type="dxa"/>
            <w:shd w:val="clear" w:color="auto" w:fill="auto"/>
          </w:tcPr>
          <w:p w:rsidR="003C74D0" w:rsidRPr="003C74D0" w:rsidRDefault="003C74D0" w:rsidP="003C74D0">
            <w:pPr>
              <w:ind w:firstLine="0"/>
            </w:pPr>
            <w:r>
              <w:t>Hiott</w:t>
            </w:r>
          </w:p>
        </w:tc>
      </w:tr>
      <w:tr w:rsidR="003C74D0" w:rsidRPr="003C74D0" w:rsidTr="003C74D0">
        <w:tc>
          <w:tcPr>
            <w:tcW w:w="2179" w:type="dxa"/>
            <w:shd w:val="clear" w:color="auto" w:fill="auto"/>
          </w:tcPr>
          <w:p w:rsidR="003C74D0" w:rsidRPr="003C74D0" w:rsidRDefault="003C74D0" w:rsidP="003C74D0">
            <w:pPr>
              <w:ind w:firstLine="0"/>
            </w:pPr>
            <w:r>
              <w:t>Hixon</w:t>
            </w:r>
          </w:p>
        </w:tc>
        <w:tc>
          <w:tcPr>
            <w:tcW w:w="2179" w:type="dxa"/>
            <w:shd w:val="clear" w:color="auto" w:fill="auto"/>
          </w:tcPr>
          <w:p w:rsidR="003C74D0" w:rsidRPr="003C74D0" w:rsidRDefault="003C74D0" w:rsidP="003C74D0">
            <w:pPr>
              <w:ind w:firstLine="0"/>
            </w:pPr>
            <w:r>
              <w:t>Hosey</w:t>
            </w:r>
          </w:p>
        </w:tc>
        <w:tc>
          <w:tcPr>
            <w:tcW w:w="2180" w:type="dxa"/>
            <w:shd w:val="clear" w:color="auto" w:fill="auto"/>
          </w:tcPr>
          <w:p w:rsidR="003C74D0" w:rsidRPr="003C74D0" w:rsidRDefault="003C74D0" w:rsidP="003C74D0">
            <w:pPr>
              <w:ind w:firstLine="0"/>
            </w:pPr>
            <w:r>
              <w:t>Huggins</w:t>
            </w:r>
          </w:p>
        </w:tc>
      </w:tr>
      <w:tr w:rsidR="003C74D0" w:rsidRPr="003C74D0" w:rsidTr="003C74D0">
        <w:tc>
          <w:tcPr>
            <w:tcW w:w="2179" w:type="dxa"/>
            <w:shd w:val="clear" w:color="auto" w:fill="auto"/>
          </w:tcPr>
          <w:p w:rsidR="003C74D0" w:rsidRPr="003C74D0" w:rsidRDefault="003C74D0" w:rsidP="003C74D0">
            <w:pPr>
              <w:ind w:firstLine="0"/>
            </w:pPr>
            <w:r>
              <w:t>Hyde</w:t>
            </w:r>
          </w:p>
        </w:tc>
        <w:tc>
          <w:tcPr>
            <w:tcW w:w="2179" w:type="dxa"/>
            <w:shd w:val="clear" w:color="auto" w:fill="auto"/>
          </w:tcPr>
          <w:p w:rsidR="003C74D0" w:rsidRPr="003C74D0" w:rsidRDefault="003C74D0" w:rsidP="003C74D0">
            <w:pPr>
              <w:ind w:firstLine="0"/>
            </w:pPr>
            <w:r>
              <w:t>Jefferson</w:t>
            </w:r>
          </w:p>
        </w:tc>
        <w:tc>
          <w:tcPr>
            <w:tcW w:w="2180" w:type="dxa"/>
            <w:shd w:val="clear" w:color="auto" w:fill="auto"/>
          </w:tcPr>
          <w:p w:rsidR="003C74D0" w:rsidRPr="003C74D0" w:rsidRDefault="003C74D0" w:rsidP="003C74D0">
            <w:pPr>
              <w:ind w:firstLine="0"/>
            </w:pPr>
            <w:r>
              <w:t>Johnson</w:t>
            </w:r>
          </w:p>
        </w:tc>
      </w:tr>
      <w:tr w:rsidR="003C74D0" w:rsidRPr="003C74D0" w:rsidTr="003C74D0">
        <w:tc>
          <w:tcPr>
            <w:tcW w:w="2179" w:type="dxa"/>
            <w:shd w:val="clear" w:color="auto" w:fill="auto"/>
          </w:tcPr>
          <w:p w:rsidR="003C74D0" w:rsidRPr="003C74D0" w:rsidRDefault="003C74D0" w:rsidP="003C74D0">
            <w:pPr>
              <w:ind w:firstLine="0"/>
            </w:pPr>
            <w:r>
              <w:t>Jones</w:t>
            </w:r>
          </w:p>
        </w:tc>
        <w:tc>
          <w:tcPr>
            <w:tcW w:w="2179" w:type="dxa"/>
            <w:shd w:val="clear" w:color="auto" w:fill="auto"/>
          </w:tcPr>
          <w:p w:rsidR="003C74D0" w:rsidRPr="003C74D0" w:rsidRDefault="003C74D0" w:rsidP="003C74D0">
            <w:pPr>
              <w:ind w:firstLine="0"/>
            </w:pPr>
            <w:r>
              <w:t>Jordan</w:t>
            </w:r>
          </w:p>
        </w:tc>
        <w:tc>
          <w:tcPr>
            <w:tcW w:w="2180" w:type="dxa"/>
            <w:shd w:val="clear" w:color="auto" w:fill="auto"/>
          </w:tcPr>
          <w:p w:rsidR="003C74D0" w:rsidRPr="003C74D0" w:rsidRDefault="003C74D0" w:rsidP="003C74D0">
            <w:pPr>
              <w:ind w:firstLine="0"/>
            </w:pPr>
            <w:r>
              <w:t>Kimmons</w:t>
            </w:r>
          </w:p>
        </w:tc>
      </w:tr>
      <w:tr w:rsidR="003C74D0" w:rsidRPr="003C74D0" w:rsidTr="003C74D0">
        <w:tc>
          <w:tcPr>
            <w:tcW w:w="2179" w:type="dxa"/>
            <w:shd w:val="clear" w:color="auto" w:fill="auto"/>
          </w:tcPr>
          <w:p w:rsidR="003C74D0" w:rsidRPr="003C74D0" w:rsidRDefault="003C74D0" w:rsidP="003C74D0">
            <w:pPr>
              <w:ind w:firstLine="0"/>
            </w:pPr>
            <w:r>
              <w:t>Kirby</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Pope</w:t>
            </w:r>
          </w:p>
        </w:tc>
        <w:tc>
          <w:tcPr>
            <w:tcW w:w="2179" w:type="dxa"/>
            <w:shd w:val="clear" w:color="auto" w:fill="auto"/>
          </w:tcPr>
          <w:p w:rsidR="003C74D0" w:rsidRPr="003C74D0" w:rsidRDefault="003C74D0" w:rsidP="003C74D0">
            <w:pPr>
              <w:ind w:firstLine="0"/>
            </w:pPr>
            <w:r>
              <w:t>Ridgeway</w:t>
            </w:r>
          </w:p>
        </w:tc>
        <w:tc>
          <w:tcPr>
            <w:tcW w:w="2180" w:type="dxa"/>
            <w:shd w:val="clear" w:color="auto" w:fill="auto"/>
          </w:tcPr>
          <w:p w:rsidR="003C74D0" w:rsidRPr="003C74D0" w:rsidRDefault="003C74D0" w:rsidP="003C74D0">
            <w:pPr>
              <w:ind w:firstLine="0"/>
            </w:pPr>
            <w:r>
              <w:t>Rivers</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Total--102</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S. 309--NONCONCURRENCE IN SENATE AMENDMENTS</w:t>
      </w:r>
    </w:p>
    <w:p w:rsidR="003C74D0" w:rsidRDefault="003C74D0" w:rsidP="003C74D0">
      <w:r>
        <w:t xml:space="preserve">The Senate Amendments to the following Bill were taken up for consideration: </w:t>
      </w:r>
    </w:p>
    <w:p w:rsidR="003C74D0" w:rsidRDefault="003C74D0" w:rsidP="003C74D0">
      <w:bookmarkStart w:id="237" w:name="include_clip_start_502"/>
      <w:bookmarkEnd w:id="237"/>
    </w:p>
    <w:p w:rsidR="003C74D0" w:rsidRDefault="003C74D0" w:rsidP="003C74D0">
      <w:r>
        <w:t xml:space="preserve">S. 309 -- Senators Setzler, Campbell and Williams: </w:t>
      </w:r>
      <w:r w:rsidR="0032189B">
        <w:t xml:space="preserve">A BILL </w:t>
      </w:r>
      <w:r w:rsidR="00294AC5">
        <w:t>TO AMEND SECTION 12-</w:t>
      </w:r>
      <w:r>
        <w:t>6</w:t>
      </w:r>
      <w:r w:rsidR="00294AC5">
        <w:t>-</w:t>
      </w:r>
      <w:r>
        <w:t xml:space="preserve">3360, CODE OF LAWS OF SOUTH CAROLINA, 1976, RELATING TO THE JOB TAX CREDIT, SO AS TO PROVIDE FOR A PROFESSIONAL SPORTS TEAM; TO </w:t>
      </w:r>
      <w:r w:rsidR="0032189B">
        <w:t>AMEND SECTION 4-</w:t>
      </w:r>
      <w:r>
        <w:t>9</w:t>
      </w:r>
      <w:r w:rsidR="0032189B">
        <w:t>-</w:t>
      </w:r>
      <w:r>
        <w:t>30, RELATING TO THE DESIGNATION OF POWERS UNDER THE ALTERNATE FORMS OF GOVERNMENT, SO AS TO PROHIBIT THE LEVY OF COUNTY LICENSE FEES AND TAXES ON A PROFESSIONAL SP</w:t>
      </w:r>
      <w:r w:rsidR="0032189B">
        <w:t>ORTS TEAM; TO AMEND SECTION 5-7-</w:t>
      </w:r>
      <w:r>
        <w:t>30, RELATING TO POWERS OF A MUNICIPALITY, SO AS TO PROHIBIT THE LEVY OF A BUSINESS LICENSE TAX ON A PROFESSIONAL SPORTS TEAM; AND BY ADDING SECTION 5</w:t>
      </w:r>
      <w:r w:rsidR="0032189B">
        <w:t>-</w:t>
      </w:r>
      <w:r>
        <w:t>3</w:t>
      </w:r>
      <w:r w:rsidR="0032189B">
        <w:t>-</w:t>
      </w:r>
      <w:r>
        <w:t>20 SO AS TO PROVIDE THAT THE REAL PROPERTY OWNED BY A PROFESSIONAL SPORTS TEAM MAY NOT BE ANNEXED BY A MUNICIPALITY WITHOUT PRIOR WRITTEN CONSENT OF THE PROFESSIONAL SPORTS TEAM.</w:t>
      </w:r>
    </w:p>
    <w:p w:rsidR="003C74D0" w:rsidRDefault="003C74D0" w:rsidP="003C74D0">
      <w:bookmarkStart w:id="238" w:name="include_clip_end_502"/>
      <w:bookmarkEnd w:id="238"/>
    </w:p>
    <w:p w:rsidR="003C74D0" w:rsidRDefault="003C74D0" w:rsidP="003C74D0">
      <w:r>
        <w:t>Rep. SIMRILL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39" w:name="vote_start504"/>
      <w:bookmarkEnd w:id="239"/>
      <w:r>
        <w:t>Yeas 0; Nays 107</w:t>
      </w:r>
    </w:p>
    <w:p w:rsidR="003C74D0" w:rsidRDefault="003C74D0" w:rsidP="003C74D0">
      <w:pPr>
        <w:jc w:val="center"/>
      </w:pPr>
    </w:p>
    <w:p w:rsidR="003C74D0" w:rsidRDefault="003C74D0" w:rsidP="003C74D0">
      <w:pPr>
        <w:ind w:firstLine="0"/>
      </w:pPr>
      <w:r>
        <w:t xml:space="preserve"> Those who voted in the affirmative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Allison</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Finlay</w:t>
            </w:r>
          </w:p>
        </w:tc>
      </w:tr>
      <w:tr w:rsidR="003C74D0" w:rsidRPr="003C74D0" w:rsidTr="003C74D0">
        <w:tc>
          <w:tcPr>
            <w:tcW w:w="2179" w:type="dxa"/>
            <w:shd w:val="clear" w:color="auto" w:fill="auto"/>
          </w:tcPr>
          <w:p w:rsidR="003C74D0" w:rsidRPr="003C74D0" w:rsidRDefault="003C74D0" w:rsidP="003C74D0">
            <w:pPr>
              <w:ind w:firstLine="0"/>
            </w:pPr>
            <w:r>
              <w:t>Forrest</w:t>
            </w:r>
          </w:p>
        </w:tc>
        <w:tc>
          <w:tcPr>
            <w:tcW w:w="2179" w:type="dxa"/>
            <w:shd w:val="clear" w:color="auto" w:fill="auto"/>
          </w:tcPr>
          <w:p w:rsidR="003C74D0" w:rsidRPr="003C74D0" w:rsidRDefault="003C74D0" w:rsidP="003C74D0">
            <w:pPr>
              <w:ind w:firstLine="0"/>
            </w:pPr>
            <w:r>
              <w:t>Forrester</w:t>
            </w:r>
          </w:p>
        </w:tc>
        <w:tc>
          <w:tcPr>
            <w:tcW w:w="2180" w:type="dxa"/>
            <w:shd w:val="clear" w:color="auto" w:fill="auto"/>
          </w:tcPr>
          <w:p w:rsidR="003C74D0" w:rsidRPr="003C74D0" w:rsidRDefault="003C74D0" w:rsidP="003C74D0">
            <w:pPr>
              <w:ind w:firstLine="0"/>
            </w:pPr>
            <w:r>
              <w:t>Fry</w:t>
            </w:r>
          </w:p>
        </w:tc>
      </w:tr>
      <w:tr w:rsidR="003C74D0" w:rsidRPr="003C74D0" w:rsidTr="003C74D0">
        <w:tc>
          <w:tcPr>
            <w:tcW w:w="2179" w:type="dxa"/>
            <w:shd w:val="clear" w:color="auto" w:fill="auto"/>
          </w:tcPr>
          <w:p w:rsidR="003C74D0" w:rsidRPr="003C74D0" w:rsidRDefault="003C74D0" w:rsidP="003C74D0">
            <w:pPr>
              <w:ind w:firstLine="0"/>
            </w:pPr>
            <w:r>
              <w:t>Funderburk</w:t>
            </w:r>
          </w:p>
        </w:tc>
        <w:tc>
          <w:tcPr>
            <w:tcW w:w="2179" w:type="dxa"/>
            <w:shd w:val="clear" w:color="auto" w:fill="auto"/>
          </w:tcPr>
          <w:p w:rsidR="003C74D0" w:rsidRPr="003C74D0" w:rsidRDefault="003C74D0" w:rsidP="003C74D0">
            <w:pPr>
              <w:ind w:firstLine="0"/>
            </w:pPr>
            <w:r>
              <w:t>Gagnon</w:t>
            </w:r>
          </w:p>
        </w:tc>
        <w:tc>
          <w:tcPr>
            <w:tcW w:w="2180" w:type="dxa"/>
            <w:shd w:val="clear" w:color="auto" w:fill="auto"/>
          </w:tcPr>
          <w:p w:rsidR="003C74D0" w:rsidRPr="003C74D0" w:rsidRDefault="003C74D0" w:rsidP="003C74D0">
            <w:pPr>
              <w:ind w:firstLine="0"/>
            </w:pPr>
            <w:r>
              <w:t>Garvin</w:t>
            </w:r>
          </w:p>
        </w:tc>
      </w:tr>
      <w:tr w:rsidR="003C74D0" w:rsidRPr="003C74D0" w:rsidTr="003C74D0">
        <w:tc>
          <w:tcPr>
            <w:tcW w:w="2179" w:type="dxa"/>
            <w:shd w:val="clear" w:color="auto" w:fill="auto"/>
          </w:tcPr>
          <w:p w:rsidR="003C74D0" w:rsidRPr="003C74D0" w:rsidRDefault="003C74D0" w:rsidP="003C74D0">
            <w:pPr>
              <w:ind w:firstLine="0"/>
            </w:pPr>
            <w:r>
              <w:t>Gilliam</w:t>
            </w:r>
          </w:p>
        </w:tc>
        <w:tc>
          <w:tcPr>
            <w:tcW w:w="2179" w:type="dxa"/>
            <w:shd w:val="clear" w:color="auto" w:fill="auto"/>
          </w:tcPr>
          <w:p w:rsidR="003C74D0" w:rsidRPr="003C74D0" w:rsidRDefault="003C74D0" w:rsidP="003C74D0">
            <w:pPr>
              <w:ind w:firstLine="0"/>
            </w:pPr>
            <w:r>
              <w:t>Gilliard</w:t>
            </w:r>
          </w:p>
        </w:tc>
        <w:tc>
          <w:tcPr>
            <w:tcW w:w="2180" w:type="dxa"/>
            <w:shd w:val="clear" w:color="auto" w:fill="auto"/>
          </w:tcPr>
          <w:p w:rsidR="003C74D0" w:rsidRPr="003C74D0" w:rsidRDefault="003C74D0" w:rsidP="003C74D0">
            <w:pPr>
              <w:ind w:firstLine="0"/>
            </w:pPr>
            <w:r>
              <w:t>Govan</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Total--107</w:t>
      </w:r>
    </w:p>
    <w:p w:rsidR="003C74D0" w:rsidRDefault="003C74D0" w:rsidP="003C74D0">
      <w:pPr>
        <w:jc w:val="center"/>
        <w:rPr>
          <w:b/>
        </w:rPr>
      </w:pPr>
    </w:p>
    <w:p w:rsidR="003C74D0" w:rsidRDefault="003C74D0" w:rsidP="003C74D0">
      <w:r>
        <w:t>The House refused to agree to the Senate Amendments and a message was ordered sent accordingly.</w:t>
      </w:r>
    </w:p>
    <w:p w:rsidR="003C74D0" w:rsidRDefault="003C74D0" w:rsidP="003C74D0"/>
    <w:p w:rsidR="003C74D0" w:rsidRDefault="003C74D0" w:rsidP="003C74D0">
      <w:pPr>
        <w:keepNext/>
        <w:jc w:val="center"/>
        <w:rPr>
          <w:b/>
        </w:rPr>
      </w:pPr>
      <w:r w:rsidRPr="003C74D0">
        <w:rPr>
          <w:b/>
        </w:rPr>
        <w:t>H. 3760--SENATE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0" w:name="include_clip_start_507"/>
      <w:bookmarkEnd w:id="240"/>
    </w:p>
    <w:p w:rsidR="003C74D0" w:rsidRDefault="003C74D0" w:rsidP="003C74D0">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3C74D0" w:rsidRDefault="003C74D0" w:rsidP="003C74D0">
      <w:bookmarkStart w:id="241" w:name="include_clip_end_507"/>
      <w:bookmarkEnd w:id="241"/>
    </w:p>
    <w:p w:rsidR="003C74D0" w:rsidRDefault="003C74D0" w:rsidP="003C74D0">
      <w:r>
        <w:t>Rep. SANDIFER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2" w:name="vote_start509"/>
      <w:bookmarkEnd w:id="242"/>
      <w:r>
        <w:t>Yeas 99; Nays 3</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Herbkersman</w:t>
            </w:r>
          </w:p>
        </w:tc>
      </w:tr>
      <w:tr w:rsidR="003C74D0" w:rsidRPr="003C74D0" w:rsidTr="003C74D0">
        <w:tc>
          <w:tcPr>
            <w:tcW w:w="2179" w:type="dxa"/>
            <w:shd w:val="clear" w:color="auto" w:fill="auto"/>
          </w:tcPr>
          <w:p w:rsidR="003C74D0" w:rsidRPr="003C74D0" w:rsidRDefault="003C74D0" w:rsidP="003C74D0">
            <w:pPr>
              <w:ind w:firstLine="0"/>
            </w:pPr>
            <w:r>
              <w:t>Hewitt</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D. C. Moss</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W. Newton</w:t>
            </w:r>
          </w:p>
        </w:tc>
        <w:tc>
          <w:tcPr>
            <w:tcW w:w="2179" w:type="dxa"/>
            <w:shd w:val="clear" w:color="auto" w:fill="auto"/>
          </w:tcPr>
          <w:p w:rsidR="003C74D0" w:rsidRPr="003C74D0" w:rsidRDefault="003C74D0" w:rsidP="003C74D0">
            <w:pPr>
              <w:ind w:firstLine="0"/>
            </w:pPr>
            <w:r>
              <w:t>Norrell</w:t>
            </w:r>
          </w:p>
        </w:tc>
        <w:tc>
          <w:tcPr>
            <w:tcW w:w="2180" w:type="dxa"/>
            <w:shd w:val="clear" w:color="auto" w:fill="auto"/>
          </w:tcPr>
          <w:p w:rsidR="003C74D0" w:rsidRPr="003C74D0" w:rsidRDefault="003C74D0" w:rsidP="003C74D0">
            <w:pPr>
              <w:ind w:firstLine="0"/>
            </w:pPr>
            <w:r>
              <w:t>Ott</w:t>
            </w:r>
          </w:p>
        </w:tc>
      </w:tr>
      <w:tr w:rsidR="003C74D0" w:rsidRPr="003C74D0" w:rsidTr="003C74D0">
        <w:tc>
          <w:tcPr>
            <w:tcW w:w="2179" w:type="dxa"/>
            <w:shd w:val="clear" w:color="auto" w:fill="auto"/>
          </w:tcPr>
          <w:p w:rsidR="003C74D0" w:rsidRPr="003C74D0" w:rsidRDefault="003C74D0" w:rsidP="003C74D0">
            <w:pPr>
              <w:ind w:firstLine="0"/>
            </w:pPr>
            <w:r>
              <w:t>Pendarvis</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keepNext/>
              <w:ind w:firstLine="0"/>
            </w:pPr>
            <w:r>
              <w:t>Wheeler</w:t>
            </w:r>
          </w:p>
        </w:tc>
        <w:tc>
          <w:tcPr>
            <w:tcW w:w="2179" w:type="dxa"/>
            <w:shd w:val="clear" w:color="auto" w:fill="auto"/>
          </w:tcPr>
          <w:p w:rsidR="003C74D0" w:rsidRPr="003C74D0" w:rsidRDefault="003C74D0" w:rsidP="003C74D0">
            <w:pPr>
              <w:keepNext/>
              <w:ind w:firstLine="0"/>
            </w:pPr>
            <w:r>
              <w:t>Whitmire</w:t>
            </w:r>
          </w:p>
        </w:tc>
        <w:tc>
          <w:tcPr>
            <w:tcW w:w="2180" w:type="dxa"/>
            <w:shd w:val="clear" w:color="auto" w:fill="auto"/>
          </w:tcPr>
          <w:p w:rsidR="003C74D0" w:rsidRPr="003C74D0" w:rsidRDefault="003C74D0" w:rsidP="003C74D0">
            <w:pPr>
              <w:keepNext/>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Hill</w:t>
            </w:r>
          </w:p>
        </w:tc>
        <w:tc>
          <w:tcPr>
            <w:tcW w:w="2179" w:type="dxa"/>
            <w:shd w:val="clear" w:color="auto" w:fill="auto"/>
          </w:tcPr>
          <w:p w:rsidR="003C74D0" w:rsidRPr="003C74D0" w:rsidRDefault="003C74D0" w:rsidP="003C74D0">
            <w:pPr>
              <w:keepNext/>
              <w:ind w:firstLine="0"/>
            </w:pPr>
            <w:r>
              <w:t>Jones</w:t>
            </w:r>
          </w:p>
        </w:tc>
        <w:tc>
          <w:tcPr>
            <w:tcW w:w="2180" w:type="dxa"/>
            <w:shd w:val="clear" w:color="auto" w:fill="auto"/>
          </w:tcPr>
          <w:p w:rsidR="003C74D0" w:rsidRPr="003C74D0" w:rsidRDefault="003C74D0" w:rsidP="003C74D0">
            <w:pPr>
              <w:keepNext/>
              <w:ind w:firstLine="0"/>
            </w:pPr>
            <w:r>
              <w:t>Magnuson</w:t>
            </w:r>
          </w:p>
        </w:tc>
      </w:tr>
    </w:tbl>
    <w:p w:rsidR="003C74D0" w:rsidRDefault="003C74D0" w:rsidP="003C74D0"/>
    <w:p w:rsidR="003C74D0" w:rsidRDefault="003C74D0" w:rsidP="003C74D0">
      <w:pPr>
        <w:jc w:val="center"/>
        <w:rPr>
          <w:b/>
        </w:rPr>
      </w:pPr>
      <w:r w:rsidRPr="003C74D0">
        <w:rPr>
          <w:b/>
        </w:rPr>
        <w:t>Total--3</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3728--SENATE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3" w:name="include_clip_start_512"/>
      <w:bookmarkEnd w:id="243"/>
    </w:p>
    <w:p w:rsidR="003C74D0" w:rsidRDefault="003C74D0" w:rsidP="003C74D0">
      <w:r>
        <w:t>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3C74D0" w:rsidRDefault="003C74D0" w:rsidP="003C74D0">
      <w:bookmarkStart w:id="244" w:name="include_clip_end_512"/>
      <w:bookmarkEnd w:id="244"/>
    </w:p>
    <w:p w:rsidR="003C74D0" w:rsidRDefault="003C74D0" w:rsidP="003C74D0">
      <w:r>
        <w:t>Rep. FRY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5" w:name="vote_start514"/>
      <w:bookmarkEnd w:id="245"/>
      <w:r>
        <w:t>Yeas 103;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Bamberg</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Bernstein</w:t>
            </w:r>
          </w:p>
        </w:tc>
        <w:tc>
          <w:tcPr>
            <w:tcW w:w="2180" w:type="dxa"/>
            <w:shd w:val="clear" w:color="auto" w:fill="auto"/>
          </w:tcPr>
          <w:p w:rsidR="003C74D0" w:rsidRPr="003C74D0" w:rsidRDefault="003C74D0" w:rsidP="003C74D0">
            <w:pPr>
              <w:ind w:firstLine="0"/>
            </w:pPr>
            <w:r>
              <w:t>Blackwell</w:t>
            </w:r>
          </w:p>
        </w:tc>
      </w:tr>
      <w:tr w:rsidR="003C74D0" w:rsidRPr="003C74D0" w:rsidTr="003C74D0">
        <w:tc>
          <w:tcPr>
            <w:tcW w:w="2179" w:type="dxa"/>
            <w:shd w:val="clear" w:color="auto" w:fill="auto"/>
          </w:tcPr>
          <w:p w:rsidR="003C74D0" w:rsidRPr="003C74D0" w:rsidRDefault="003C74D0" w:rsidP="003C74D0">
            <w:pPr>
              <w:ind w:firstLine="0"/>
            </w:pPr>
            <w:r>
              <w:t>Bradley</w:t>
            </w:r>
          </w:p>
        </w:tc>
        <w:tc>
          <w:tcPr>
            <w:tcW w:w="2179" w:type="dxa"/>
            <w:shd w:val="clear" w:color="auto" w:fill="auto"/>
          </w:tcPr>
          <w:p w:rsidR="003C74D0" w:rsidRPr="003C74D0" w:rsidRDefault="003C74D0" w:rsidP="003C74D0">
            <w:pPr>
              <w:ind w:firstLine="0"/>
            </w:pPr>
            <w:r>
              <w:t>Brawley</w:t>
            </w:r>
          </w:p>
        </w:tc>
        <w:tc>
          <w:tcPr>
            <w:tcW w:w="2180" w:type="dxa"/>
            <w:shd w:val="clear" w:color="auto" w:fill="auto"/>
          </w:tcPr>
          <w:p w:rsidR="003C74D0" w:rsidRPr="003C74D0" w:rsidRDefault="003C74D0" w:rsidP="003C74D0">
            <w:pPr>
              <w:ind w:firstLine="0"/>
            </w:pPr>
            <w:r>
              <w:t>Brown</w:t>
            </w:r>
          </w:p>
        </w:tc>
      </w:tr>
      <w:tr w:rsidR="003C74D0" w:rsidRPr="003C74D0" w:rsidTr="003C74D0">
        <w:tc>
          <w:tcPr>
            <w:tcW w:w="2179" w:type="dxa"/>
            <w:shd w:val="clear" w:color="auto" w:fill="auto"/>
          </w:tcPr>
          <w:p w:rsidR="003C74D0" w:rsidRPr="003C74D0" w:rsidRDefault="003C74D0" w:rsidP="003C74D0">
            <w:pPr>
              <w:ind w:firstLine="0"/>
            </w:pPr>
            <w:r>
              <w:t>Bryant</w:t>
            </w:r>
          </w:p>
        </w:tc>
        <w:tc>
          <w:tcPr>
            <w:tcW w:w="2179" w:type="dxa"/>
            <w:shd w:val="clear" w:color="auto" w:fill="auto"/>
          </w:tcPr>
          <w:p w:rsidR="003C74D0" w:rsidRPr="003C74D0" w:rsidRDefault="003C74D0" w:rsidP="003C74D0">
            <w:pPr>
              <w:ind w:firstLine="0"/>
            </w:pPr>
            <w:r>
              <w:t>Burns</w:t>
            </w:r>
          </w:p>
        </w:tc>
        <w:tc>
          <w:tcPr>
            <w:tcW w:w="2180" w:type="dxa"/>
            <w:shd w:val="clear" w:color="auto" w:fill="auto"/>
          </w:tcPr>
          <w:p w:rsidR="003C74D0" w:rsidRPr="003C74D0" w:rsidRDefault="003C74D0" w:rsidP="003C74D0">
            <w:pPr>
              <w:ind w:firstLine="0"/>
            </w:pPr>
            <w:r>
              <w:t>Calhoon</w:t>
            </w:r>
          </w:p>
        </w:tc>
      </w:tr>
      <w:tr w:rsidR="003C74D0" w:rsidRPr="003C74D0" w:rsidTr="003C74D0">
        <w:tc>
          <w:tcPr>
            <w:tcW w:w="2179" w:type="dxa"/>
            <w:shd w:val="clear" w:color="auto" w:fill="auto"/>
          </w:tcPr>
          <w:p w:rsidR="003C74D0" w:rsidRPr="003C74D0" w:rsidRDefault="003C74D0" w:rsidP="003C74D0">
            <w:pPr>
              <w:ind w:firstLine="0"/>
            </w:pPr>
            <w:r>
              <w:t>Caskey</w:t>
            </w:r>
          </w:p>
        </w:tc>
        <w:tc>
          <w:tcPr>
            <w:tcW w:w="2179" w:type="dxa"/>
            <w:shd w:val="clear" w:color="auto" w:fill="auto"/>
          </w:tcPr>
          <w:p w:rsidR="003C74D0" w:rsidRPr="003C74D0" w:rsidRDefault="003C74D0" w:rsidP="003C74D0">
            <w:pPr>
              <w:ind w:firstLine="0"/>
            </w:pPr>
            <w:r>
              <w:t>Chumley</w:t>
            </w:r>
          </w:p>
        </w:tc>
        <w:tc>
          <w:tcPr>
            <w:tcW w:w="2180" w:type="dxa"/>
            <w:shd w:val="clear" w:color="auto" w:fill="auto"/>
          </w:tcPr>
          <w:p w:rsidR="003C74D0" w:rsidRPr="003C74D0" w:rsidRDefault="003C74D0" w:rsidP="003C74D0">
            <w:pPr>
              <w:ind w:firstLine="0"/>
            </w:pPr>
            <w:r>
              <w:t>Clary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Crawford</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Dillard</w:t>
            </w:r>
          </w:p>
        </w:tc>
        <w:tc>
          <w:tcPr>
            <w:tcW w:w="2179" w:type="dxa"/>
            <w:shd w:val="clear" w:color="auto" w:fill="auto"/>
          </w:tcPr>
          <w:p w:rsidR="003C74D0" w:rsidRPr="003C74D0" w:rsidRDefault="003C74D0" w:rsidP="003C74D0">
            <w:pPr>
              <w:ind w:firstLine="0"/>
            </w:pPr>
            <w:r>
              <w:t>Elliott</w:t>
            </w:r>
          </w:p>
        </w:tc>
        <w:tc>
          <w:tcPr>
            <w:tcW w:w="2180" w:type="dxa"/>
            <w:shd w:val="clear" w:color="auto" w:fill="auto"/>
          </w:tcPr>
          <w:p w:rsidR="003C74D0" w:rsidRPr="003C74D0" w:rsidRDefault="003C74D0" w:rsidP="003C74D0">
            <w:pPr>
              <w:ind w:firstLine="0"/>
            </w:pPr>
            <w:r>
              <w:t>Erickson</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Moore</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D. C. Moss</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Pope</w:t>
            </w:r>
          </w:p>
        </w:tc>
        <w:tc>
          <w:tcPr>
            <w:tcW w:w="2180" w:type="dxa"/>
            <w:shd w:val="clear" w:color="auto" w:fill="auto"/>
          </w:tcPr>
          <w:p w:rsidR="003C74D0" w:rsidRPr="003C74D0" w:rsidRDefault="003C74D0" w:rsidP="003C74D0">
            <w:pPr>
              <w:ind w:firstLine="0"/>
            </w:pPr>
            <w:r>
              <w:t>Ridgeway</w:t>
            </w:r>
          </w:p>
        </w:tc>
      </w:tr>
      <w:tr w:rsidR="003C74D0" w:rsidRPr="003C74D0" w:rsidTr="003C74D0">
        <w:tc>
          <w:tcPr>
            <w:tcW w:w="2179" w:type="dxa"/>
            <w:shd w:val="clear" w:color="auto" w:fill="auto"/>
          </w:tcPr>
          <w:p w:rsidR="003C74D0" w:rsidRPr="003C74D0" w:rsidRDefault="003C74D0" w:rsidP="003C74D0">
            <w:pPr>
              <w:ind w:firstLine="0"/>
            </w:pPr>
            <w:r>
              <w:t>Rivers</w:t>
            </w:r>
          </w:p>
        </w:tc>
        <w:tc>
          <w:tcPr>
            <w:tcW w:w="2179" w:type="dxa"/>
            <w:shd w:val="clear" w:color="auto" w:fill="auto"/>
          </w:tcPr>
          <w:p w:rsidR="003C74D0" w:rsidRPr="003C74D0" w:rsidRDefault="003C74D0" w:rsidP="003C74D0">
            <w:pPr>
              <w:ind w:firstLine="0"/>
            </w:pPr>
            <w:r>
              <w:t>Rose</w:t>
            </w:r>
          </w:p>
        </w:tc>
        <w:tc>
          <w:tcPr>
            <w:tcW w:w="2180" w:type="dxa"/>
            <w:shd w:val="clear" w:color="auto" w:fill="auto"/>
          </w:tcPr>
          <w:p w:rsidR="003C74D0" w:rsidRPr="003C74D0" w:rsidRDefault="003C74D0" w:rsidP="003C74D0">
            <w:pPr>
              <w:ind w:firstLine="0"/>
            </w:pPr>
            <w:r>
              <w:t>Rutherford</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Total--103</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S. 21--SENATE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6" w:name="include_clip_start_517"/>
      <w:bookmarkEnd w:id="246"/>
    </w:p>
    <w:p w:rsidR="003C74D0" w:rsidRDefault="003C74D0" w:rsidP="003C74D0">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3C74D0" w:rsidRDefault="003C74D0" w:rsidP="003C74D0">
      <w:bookmarkStart w:id="247" w:name="include_clip_end_517"/>
      <w:bookmarkEnd w:id="247"/>
    </w:p>
    <w:p w:rsidR="003C74D0" w:rsidRDefault="003C74D0" w:rsidP="003C74D0">
      <w:r>
        <w:t>Rep. BERNSTEIN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48" w:name="vote_start519"/>
      <w:bookmarkEnd w:id="248"/>
      <w:r>
        <w:t>Yeas 99;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Bryant</w:t>
            </w:r>
          </w:p>
        </w:tc>
      </w:tr>
      <w:tr w:rsidR="003C74D0" w:rsidRPr="003C74D0" w:rsidTr="003C74D0">
        <w:tc>
          <w:tcPr>
            <w:tcW w:w="2179" w:type="dxa"/>
            <w:shd w:val="clear" w:color="auto" w:fill="auto"/>
          </w:tcPr>
          <w:p w:rsidR="003C74D0" w:rsidRPr="003C74D0" w:rsidRDefault="003C74D0" w:rsidP="003C74D0">
            <w:pPr>
              <w:ind w:firstLine="0"/>
            </w:pPr>
            <w:r>
              <w:t>Burns</w:t>
            </w:r>
          </w:p>
        </w:tc>
        <w:tc>
          <w:tcPr>
            <w:tcW w:w="2179" w:type="dxa"/>
            <w:shd w:val="clear" w:color="auto" w:fill="auto"/>
          </w:tcPr>
          <w:p w:rsidR="003C74D0" w:rsidRPr="003C74D0" w:rsidRDefault="003C74D0" w:rsidP="003C74D0">
            <w:pPr>
              <w:ind w:firstLine="0"/>
            </w:pPr>
            <w:r>
              <w:t>Calhoon</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Dillard</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Erickson</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Hayes</w:t>
            </w:r>
          </w:p>
        </w:tc>
        <w:tc>
          <w:tcPr>
            <w:tcW w:w="2179" w:type="dxa"/>
            <w:shd w:val="clear" w:color="auto" w:fill="auto"/>
          </w:tcPr>
          <w:p w:rsidR="003C74D0" w:rsidRPr="003C74D0" w:rsidRDefault="003C74D0" w:rsidP="003C74D0">
            <w:pPr>
              <w:ind w:firstLine="0"/>
            </w:pPr>
            <w:r>
              <w:t>Henderson-Myers</w:t>
            </w:r>
          </w:p>
        </w:tc>
        <w:tc>
          <w:tcPr>
            <w:tcW w:w="2180" w:type="dxa"/>
            <w:shd w:val="clear" w:color="auto" w:fill="auto"/>
          </w:tcPr>
          <w:p w:rsidR="003C74D0" w:rsidRPr="003C74D0" w:rsidRDefault="003C74D0" w:rsidP="003C74D0">
            <w:pPr>
              <w:ind w:firstLine="0"/>
            </w:pPr>
            <w:r>
              <w:t>Henegan</w:t>
            </w:r>
          </w:p>
        </w:tc>
      </w:tr>
      <w:tr w:rsidR="003C74D0" w:rsidRPr="003C74D0" w:rsidTr="003C74D0">
        <w:tc>
          <w:tcPr>
            <w:tcW w:w="2179" w:type="dxa"/>
            <w:shd w:val="clear" w:color="auto" w:fill="auto"/>
          </w:tcPr>
          <w:p w:rsidR="003C74D0" w:rsidRPr="003C74D0" w:rsidRDefault="003C74D0" w:rsidP="003C74D0">
            <w:pPr>
              <w:ind w:firstLine="0"/>
            </w:pPr>
            <w:r>
              <w:t>Herbkersman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Mace</w:t>
            </w:r>
          </w:p>
        </w:tc>
      </w:tr>
      <w:tr w:rsidR="003C74D0" w:rsidRPr="003C74D0" w:rsidTr="003C74D0">
        <w:tc>
          <w:tcPr>
            <w:tcW w:w="2179" w:type="dxa"/>
            <w:shd w:val="clear" w:color="auto" w:fill="auto"/>
          </w:tcPr>
          <w:p w:rsidR="003C74D0" w:rsidRPr="003C74D0" w:rsidRDefault="003C74D0" w:rsidP="003C74D0">
            <w:pPr>
              <w:ind w:firstLine="0"/>
            </w:pPr>
            <w:r>
              <w:t>Mack</w:t>
            </w:r>
          </w:p>
        </w:tc>
        <w:tc>
          <w:tcPr>
            <w:tcW w:w="2179" w:type="dxa"/>
            <w:shd w:val="clear" w:color="auto" w:fill="auto"/>
          </w:tcPr>
          <w:p w:rsidR="003C74D0" w:rsidRPr="003C74D0" w:rsidRDefault="003C74D0" w:rsidP="003C74D0">
            <w:pPr>
              <w:ind w:firstLine="0"/>
            </w:pPr>
            <w:r>
              <w:t>Magnuson</w:t>
            </w:r>
          </w:p>
        </w:tc>
        <w:tc>
          <w:tcPr>
            <w:tcW w:w="2180" w:type="dxa"/>
            <w:shd w:val="clear" w:color="auto" w:fill="auto"/>
          </w:tcPr>
          <w:p w:rsidR="003C74D0" w:rsidRPr="003C74D0" w:rsidRDefault="003C74D0" w:rsidP="003C74D0">
            <w:pPr>
              <w:ind w:firstLine="0"/>
            </w:pPr>
            <w:r>
              <w:t>Martin</w:t>
            </w:r>
          </w:p>
        </w:tc>
      </w:tr>
      <w:tr w:rsidR="003C74D0" w:rsidRPr="003C74D0" w:rsidTr="003C74D0">
        <w:tc>
          <w:tcPr>
            <w:tcW w:w="2179" w:type="dxa"/>
            <w:shd w:val="clear" w:color="auto" w:fill="auto"/>
          </w:tcPr>
          <w:p w:rsidR="003C74D0" w:rsidRPr="003C74D0" w:rsidRDefault="003C74D0" w:rsidP="003C74D0">
            <w:pPr>
              <w:ind w:firstLine="0"/>
            </w:pPr>
            <w:r>
              <w:t>McCoy</w:t>
            </w:r>
          </w:p>
        </w:tc>
        <w:tc>
          <w:tcPr>
            <w:tcW w:w="2179" w:type="dxa"/>
            <w:shd w:val="clear" w:color="auto" w:fill="auto"/>
          </w:tcPr>
          <w:p w:rsidR="003C74D0" w:rsidRPr="003C74D0" w:rsidRDefault="003C74D0" w:rsidP="003C74D0">
            <w:pPr>
              <w:ind w:firstLine="0"/>
            </w:pPr>
            <w:r>
              <w:t>McCravy</w:t>
            </w:r>
          </w:p>
        </w:tc>
        <w:tc>
          <w:tcPr>
            <w:tcW w:w="2180" w:type="dxa"/>
            <w:shd w:val="clear" w:color="auto" w:fill="auto"/>
          </w:tcPr>
          <w:p w:rsidR="003C74D0" w:rsidRPr="003C74D0" w:rsidRDefault="003C74D0" w:rsidP="003C74D0">
            <w:pPr>
              <w:ind w:firstLine="0"/>
            </w:pPr>
            <w:r>
              <w:t>McDaniel</w:t>
            </w:r>
          </w:p>
        </w:tc>
      </w:tr>
      <w:tr w:rsidR="003C74D0" w:rsidRPr="003C74D0" w:rsidTr="003C74D0">
        <w:tc>
          <w:tcPr>
            <w:tcW w:w="2179" w:type="dxa"/>
            <w:shd w:val="clear" w:color="auto" w:fill="auto"/>
          </w:tcPr>
          <w:p w:rsidR="003C74D0" w:rsidRPr="003C74D0" w:rsidRDefault="003C74D0" w:rsidP="003C74D0">
            <w:pPr>
              <w:ind w:firstLine="0"/>
            </w:pPr>
            <w:r>
              <w:t>McGinnis</w:t>
            </w:r>
          </w:p>
        </w:tc>
        <w:tc>
          <w:tcPr>
            <w:tcW w:w="2179" w:type="dxa"/>
            <w:shd w:val="clear" w:color="auto" w:fill="auto"/>
          </w:tcPr>
          <w:p w:rsidR="003C74D0" w:rsidRPr="003C74D0" w:rsidRDefault="003C74D0" w:rsidP="003C74D0">
            <w:pPr>
              <w:ind w:firstLine="0"/>
            </w:pPr>
            <w:r>
              <w:t>Morgan</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W.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Rutherford</w:t>
            </w:r>
          </w:p>
        </w:tc>
        <w:tc>
          <w:tcPr>
            <w:tcW w:w="2179" w:type="dxa"/>
            <w:shd w:val="clear" w:color="auto" w:fill="auto"/>
          </w:tcPr>
          <w:p w:rsidR="003C74D0" w:rsidRPr="003C74D0" w:rsidRDefault="003C74D0" w:rsidP="003C74D0">
            <w:pPr>
              <w:ind w:firstLine="0"/>
            </w:pPr>
            <w:r>
              <w:t>Sandifer</w:t>
            </w:r>
          </w:p>
        </w:tc>
        <w:tc>
          <w:tcPr>
            <w:tcW w:w="2180" w:type="dxa"/>
            <w:shd w:val="clear" w:color="auto" w:fill="auto"/>
          </w:tcPr>
          <w:p w:rsidR="003C74D0" w:rsidRPr="003C74D0" w:rsidRDefault="003C74D0" w:rsidP="003C74D0">
            <w:pPr>
              <w:ind w:firstLine="0"/>
            </w:pPr>
            <w:r>
              <w:t>Simmons</w:t>
            </w:r>
          </w:p>
        </w:tc>
      </w:tr>
      <w:tr w:rsidR="003C74D0" w:rsidRPr="003C74D0" w:rsidTr="003C74D0">
        <w:tc>
          <w:tcPr>
            <w:tcW w:w="2179" w:type="dxa"/>
            <w:shd w:val="clear" w:color="auto" w:fill="auto"/>
          </w:tcPr>
          <w:p w:rsidR="003C74D0" w:rsidRPr="003C74D0" w:rsidRDefault="003C74D0" w:rsidP="003C74D0">
            <w:pPr>
              <w:ind w:firstLine="0"/>
            </w:pPr>
            <w:r>
              <w:t>Simrill</w:t>
            </w:r>
          </w:p>
        </w:tc>
        <w:tc>
          <w:tcPr>
            <w:tcW w:w="2179" w:type="dxa"/>
            <w:shd w:val="clear" w:color="auto" w:fill="auto"/>
          </w:tcPr>
          <w:p w:rsidR="003C74D0" w:rsidRPr="003C74D0" w:rsidRDefault="003C74D0" w:rsidP="003C74D0">
            <w:pPr>
              <w:ind w:firstLine="0"/>
            </w:pPr>
            <w:r>
              <w:t>G. M. Smith</w:t>
            </w:r>
          </w:p>
        </w:tc>
        <w:tc>
          <w:tcPr>
            <w:tcW w:w="2180" w:type="dxa"/>
            <w:shd w:val="clear" w:color="auto" w:fill="auto"/>
          </w:tcPr>
          <w:p w:rsidR="003C74D0" w:rsidRPr="003C74D0" w:rsidRDefault="003C74D0" w:rsidP="003C74D0">
            <w:pPr>
              <w:ind w:firstLine="0"/>
            </w:pPr>
            <w:r>
              <w:t>G. R. Smith</w:t>
            </w:r>
          </w:p>
        </w:tc>
      </w:tr>
      <w:tr w:rsidR="003C74D0" w:rsidRPr="003C74D0" w:rsidTr="003C74D0">
        <w:tc>
          <w:tcPr>
            <w:tcW w:w="2179" w:type="dxa"/>
            <w:shd w:val="clear" w:color="auto" w:fill="auto"/>
          </w:tcPr>
          <w:p w:rsidR="003C74D0" w:rsidRPr="003C74D0" w:rsidRDefault="003C74D0" w:rsidP="003C74D0">
            <w:pPr>
              <w:ind w:firstLine="0"/>
            </w:pPr>
            <w:r>
              <w:t>Sottile</w:t>
            </w:r>
          </w:p>
        </w:tc>
        <w:tc>
          <w:tcPr>
            <w:tcW w:w="2179" w:type="dxa"/>
            <w:shd w:val="clear" w:color="auto" w:fill="auto"/>
          </w:tcPr>
          <w:p w:rsidR="003C74D0" w:rsidRPr="003C74D0" w:rsidRDefault="003C74D0" w:rsidP="003C74D0">
            <w:pPr>
              <w:ind w:firstLine="0"/>
            </w:pPr>
            <w:r>
              <w:t>Spires</w:t>
            </w:r>
          </w:p>
        </w:tc>
        <w:tc>
          <w:tcPr>
            <w:tcW w:w="2180" w:type="dxa"/>
            <w:shd w:val="clear" w:color="auto" w:fill="auto"/>
          </w:tcPr>
          <w:p w:rsidR="003C74D0" w:rsidRPr="003C74D0" w:rsidRDefault="003C74D0" w:rsidP="003C74D0">
            <w:pPr>
              <w:ind w:firstLine="0"/>
            </w:pPr>
            <w:r>
              <w:t>Stavrinakis</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Wheeler</w:t>
            </w:r>
          </w:p>
        </w:tc>
        <w:tc>
          <w:tcPr>
            <w:tcW w:w="2180" w:type="dxa"/>
            <w:shd w:val="clear" w:color="auto" w:fill="auto"/>
          </w:tcPr>
          <w:p w:rsidR="003C74D0" w:rsidRPr="003C74D0" w:rsidRDefault="003C74D0" w:rsidP="003C74D0">
            <w:pPr>
              <w:ind w:firstLine="0"/>
            </w:pPr>
            <w:r>
              <w:t>White</w:t>
            </w:r>
          </w:p>
        </w:tc>
      </w:tr>
      <w:tr w:rsidR="003C74D0" w:rsidRPr="003C74D0" w:rsidTr="003C74D0">
        <w:tc>
          <w:tcPr>
            <w:tcW w:w="2179" w:type="dxa"/>
            <w:shd w:val="clear" w:color="auto" w:fill="auto"/>
          </w:tcPr>
          <w:p w:rsidR="003C74D0" w:rsidRPr="003C74D0" w:rsidRDefault="003C74D0" w:rsidP="003C74D0">
            <w:pPr>
              <w:keepNext/>
              <w:ind w:firstLine="0"/>
            </w:pPr>
            <w:r>
              <w:t>Whitmire</w:t>
            </w:r>
          </w:p>
        </w:tc>
        <w:tc>
          <w:tcPr>
            <w:tcW w:w="2179" w:type="dxa"/>
            <w:shd w:val="clear" w:color="auto" w:fill="auto"/>
          </w:tcPr>
          <w:p w:rsidR="003C74D0" w:rsidRPr="003C74D0" w:rsidRDefault="003C74D0" w:rsidP="003C74D0">
            <w:pPr>
              <w:keepNext/>
              <w:ind w:firstLine="0"/>
            </w:pPr>
            <w:r>
              <w:t>R. Williams</w:t>
            </w:r>
          </w:p>
        </w:tc>
        <w:tc>
          <w:tcPr>
            <w:tcW w:w="2180" w:type="dxa"/>
            <w:shd w:val="clear" w:color="auto" w:fill="auto"/>
          </w:tcPr>
          <w:p w:rsidR="003C74D0" w:rsidRPr="003C74D0" w:rsidRDefault="003C74D0" w:rsidP="003C74D0">
            <w:pPr>
              <w:keepNext/>
              <w:ind w:firstLine="0"/>
            </w:pPr>
            <w:r>
              <w:t>S. Williams</w:t>
            </w:r>
          </w:p>
        </w:tc>
      </w:tr>
      <w:tr w:rsidR="003C74D0" w:rsidRPr="003C74D0" w:rsidTr="003C74D0">
        <w:tc>
          <w:tcPr>
            <w:tcW w:w="2179" w:type="dxa"/>
            <w:shd w:val="clear" w:color="auto" w:fill="auto"/>
          </w:tcPr>
          <w:p w:rsidR="003C74D0" w:rsidRPr="003C74D0" w:rsidRDefault="003C74D0" w:rsidP="003C74D0">
            <w:pPr>
              <w:keepNext/>
              <w:ind w:firstLine="0"/>
            </w:pPr>
            <w:r>
              <w:t>Willis</w:t>
            </w:r>
          </w:p>
        </w:tc>
        <w:tc>
          <w:tcPr>
            <w:tcW w:w="2179" w:type="dxa"/>
            <w:shd w:val="clear" w:color="auto" w:fill="auto"/>
          </w:tcPr>
          <w:p w:rsidR="003C74D0" w:rsidRPr="003C74D0" w:rsidRDefault="003C74D0" w:rsidP="003C74D0">
            <w:pPr>
              <w:keepNext/>
              <w:ind w:firstLine="0"/>
            </w:pPr>
            <w:r>
              <w:t>Wooten</w:t>
            </w:r>
          </w:p>
        </w:tc>
        <w:tc>
          <w:tcPr>
            <w:tcW w:w="2180" w:type="dxa"/>
            <w:shd w:val="clear" w:color="auto" w:fill="auto"/>
          </w:tcPr>
          <w:p w:rsidR="003C74D0" w:rsidRPr="003C74D0" w:rsidRDefault="003C74D0" w:rsidP="003C74D0">
            <w:pPr>
              <w:keepNext/>
              <w:ind w:firstLine="0"/>
            </w:pPr>
            <w:r>
              <w:t>Yow</w:t>
            </w:r>
          </w:p>
        </w:tc>
      </w:tr>
    </w:tbl>
    <w:p w:rsidR="003C74D0" w:rsidRDefault="003C74D0" w:rsidP="003C74D0"/>
    <w:p w:rsidR="003C74D0" w:rsidRDefault="003C74D0" w:rsidP="003C74D0">
      <w:pPr>
        <w:jc w:val="center"/>
        <w:rPr>
          <w:b/>
        </w:rPr>
      </w:pPr>
      <w:r w:rsidRPr="003C74D0">
        <w:rPr>
          <w:b/>
        </w:rPr>
        <w:t>Total--99</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3243--SENATE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49" w:name="include_clip_start_522"/>
      <w:bookmarkEnd w:id="249"/>
    </w:p>
    <w:p w:rsidR="003C74D0" w:rsidRDefault="003C74D0" w:rsidP="003C74D0">
      <w:r>
        <w:t>H. 3243 --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3C74D0" w:rsidRDefault="003C74D0" w:rsidP="003C74D0">
      <w:bookmarkStart w:id="250" w:name="include_clip_end_522"/>
      <w:bookmarkEnd w:id="250"/>
    </w:p>
    <w:p w:rsidR="003C74D0" w:rsidRDefault="003C74D0" w:rsidP="003C74D0">
      <w:r>
        <w:t>Rep. JOHNSON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51" w:name="vote_start524"/>
      <w:bookmarkEnd w:id="251"/>
      <w:r>
        <w:t>Yeas 101;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Bamberg</w:t>
            </w:r>
          </w:p>
        </w:tc>
        <w:tc>
          <w:tcPr>
            <w:tcW w:w="2179" w:type="dxa"/>
            <w:shd w:val="clear" w:color="auto" w:fill="auto"/>
          </w:tcPr>
          <w:p w:rsidR="003C74D0" w:rsidRPr="003C74D0" w:rsidRDefault="003C74D0" w:rsidP="003C74D0">
            <w:pPr>
              <w:ind w:firstLine="0"/>
            </w:pPr>
            <w:r>
              <w:t>Bannister</w:t>
            </w:r>
          </w:p>
        </w:tc>
        <w:tc>
          <w:tcPr>
            <w:tcW w:w="2180" w:type="dxa"/>
            <w:shd w:val="clear" w:color="auto" w:fill="auto"/>
          </w:tcPr>
          <w:p w:rsidR="003C74D0" w:rsidRPr="003C74D0" w:rsidRDefault="003C74D0" w:rsidP="003C74D0">
            <w:pPr>
              <w:ind w:firstLine="0"/>
            </w:pPr>
            <w:r>
              <w:t>Bennett</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Clemmons</w:t>
            </w:r>
          </w:p>
        </w:tc>
        <w:tc>
          <w:tcPr>
            <w:tcW w:w="2180" w:type="dxa"/>
            <w:shd w:val="clear" w:color="auto" w:fill="auto"/>
          </w:tcPr>
          <w:p w:rsidR="003C74D0" w:rsidRPr="003C74D0" w:rsidRDefault="003C74D0" w:rsidP="003C74D0">
            <w:pPr>
              <w:ind w:firstLine="0"/>
            </w:pPr>
            <w:r>
              <w:t>Clyburn</w:t>
            </w:r>
          </w:p>
        </w:tc>
      </w:tr>
      <w:tr w:rsidR="003C74D0" w:rsidRPr="003C74D0" w:rsidTr="003C74D0">
        <w:tc>
          <w:tcPr>
            <w:tcW w:w="2179" w:type="dxa"/>
            <w:shd w:val="clear" w:color="auto" w:fill="auto"/>
          </w:tcPr>
          <w:p w:rsidR="003C74D0" w:rsidRPr="003C74D0" w:rsidRDefault="003C74D0" w:rsidP="003C74D0">
            <w:pPr>
              <w:ind w:firstLine="0"/>
            </w:pPr>
            <w:r>
              <w:t>Cobb-Hunter</w:t>
            </w:r>
          </w:p>
        </w:tc>
        <w:tc>
          <w:tcPr>
            <w:tcW w:w="2179" w:type="dxa"/>
            <w:shd w:val="clear" w:color="auto" w:fill="auto"/>
          </w:tcPr>
          <w:p w:rsidR="003C74D0" w:rsidRPr="003C74D0" w:rsidRDefault="003C74D0" w:rsidP="003C74D0">
            <w:pPr>
              <w:ind w:firstLine="0"/>
            </w:pPr>
            <w:r>
              <w:t>Cogswell</w:t>
            </w:r>
          </w:p>
        </w:tc>
        <w:tc>
          <w:tcPr>
            <w:tcW w:w="2180" w:type="dxa"/>
            <w:shd w:val="clear" w:color="auto" w:fill="auto"/>
          </w:tcPr>
          <w:p w:rsidR="003C74D0" w:rsidRPr="003C74D0" w:rsidRDefault="003C74D0" w:rsidP="003C74D0">
            <w:pPr>
              <w:ind w:firstLine="0"/>
            </w:pPr>
            <w:r>
              <w:t>Collins</w:t>
            </w:r>
          </w:p>
        </w:tc>
      </w:tr>
      <w:tr w:rsidR="003C74D0" w:rsidRPr="003C74D0" w:rsidTr="003C74D0">
        <w:tc>
          <w:tcPr>
            <w:tcW w:w="2179" w:type="dxa"/>
            <w:shd w:val="clear" w:color="auto" w:fill="auto"/>
          </w:tcPr>
          <w:p w:rsidR="003C74D0" w:rsidRPr="003C74D0" w:rsidRDefault="003C74D0" w:rsidP="003C74D0">
            <w:pPr>
              <w:ind w:firstLine="0"/>
            </w:pPr>
            <w:r>
              <w:t>B. Cox</w:t>
            </w:r>
          </w:p>
        </w:tc>
        <w:tc>
          <w:tcPr>
            <w:tcW w:w="2179" w:type="dxa"/>
            <w:shd w:val="clear" w:color="auto" w:fill="auto"/>
          </w:tcPr>
          <w:p w:rsidR="003C74D0" w:rsidRPr="003C74D0" w:rsidRDefault="003C74D0" w:rsidP="003C74D0">
            <w:pPr>
              <w:ind w:firstLine="0"/>
            </w:pPr>
            <w:r>
              <w:t>W. Cox</w:t>
            </w:r>
          </w:p>
        </w:tc>
        <w:tc>
          <w:tcPr>
            <w:tcW w:w="2180" w:type="dxa"/>
            <w:shd w:val="clear" w:color="auto" w:fill="auto"/>
          </w:tcPr>
          <w:p w:rsidR="003C74D0" w:rsidRPr="003C74D0" w:rsidRDefault="003C74D0" w:rsidP="003C74D0">
            <w:pPr>
              <w:ind w:firstLine="0"/>
            </w:pPr>
            <w:r>
              <w:t>Crawford</w:t>
            </w:r>
          </w:p>
        </w:tc>
      </w:tr>
      <w:tr w:rsidR="003C74D0" w:rsidRPr="003C74D0" w:rsidTr="003C74D0">
        <w:tc>
          <w:tcPr>
            <w:tcW w:w="2179" w:type="dxa"/>
            <w:shd w:val="clear" w:color="auto" w:fill="auto"/>
          </w:tcPr>
          <w:p w:rsidR="003C74D0" w:rsidRPr="003C74D0" w:rsidRDefault="003C74D0" w:rsidP="003C74D0">
            <w:pPr>
              <w:ind w:firstLine="0"/>
            </w:pPr>
            <w:r>
              <w:t>Daning</w:t>
            </w:r>
          </w:p>
        </w:tc>
        <w:tc>
          <w:tcPr>
            <w:tcW w:w="2179" w:type="dxa"/>
            <w:shd w:val="clear" w:color="auto" w:fill="auto"/>
          </w:tcPr>
          <w:p w:rsidR="003C74D0" w:rsidRPr="003C74D0" w:rsidRDefault="003C74D0" w:rsidP="003C74D0">
            <w:pPr>
              <w:ind w:firstLine="0"/>
            </w:pPr>
            <w:r>
              <w:t>Davis</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Finlay</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Herbkersman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D. C. Moss</w:t>
            </w:r>
          </w:p>
        </w:tc>
        <w:tc>
          <w:tcPr>
            <w:tcW w:w="2180" w:type="dxa"/>
            <w:shd w:val="clear" w:color="auto" w:fill="auto"/>
          </w:tcPr>
          <w:p w:rsidR="003C74D0" w:rsidRPr="003C74D0" w:rsidRDefault="003C74D0" w:rsidP="003C74D0">
            <w:pPr>
              <w:ind w:firstLine="0"/>
            </w:pPr>
            <w:r>
              <w:t>V. S. Moss</w:t>
            </w:r>
          </w:p>
        </w:tc>
      </w:tr>
      <w:tr w:rsidR="003C74D0" w:rsidRPr="003C74D0" w:rsidTr="003C74D0">
        <w:tc>
          <w:tcPr>
            <w:tcW w:w="2179" w:type="dxa"/>
            <w:shd w:val="clear" w:color="auto" w:fill="auto"/>
          </w:tcPr>
          <w:p w:rsidR="003C74D0" w:rsidRPr="003C74D0" w:rsidRDefault="003C74D0" w:rsidP="003C74D0">
            <w:pPr>
              <w:ind w:firstLine="0"/>
            </w:pPr>
            <w:r>
              <w:t>Murphy</w:t>
            </w:r>
          </w:p>
        </w:tc>
        <w:tc>
          <w:tcPr>
            <w:tcW w:w="2179" w:type="dxa"/>
            <w:shd w:val="clear" w:color="auto" w:fill="auto"/>
          </w:tcPr>
          <w:p w:rsidR="003C74D0" w:rsidRPr="003C74D0" w:rsidRDefault="003C74D0" w:rsidP="003C74D0">
            <w:pPr>
              <w:ind w:firstLine="0"/>
            </w:pPr>
            <w:r>
              <w:t>B.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Rose</w:t>
            </w:r>
          </w:p>
        </w:tc>
      </w:tr>
      <w:tr w:rsidR="003C74D0" w:rsidRPr="003C74D0" w:rsidTr="003C74D0">
        <w:tc>
          <w:tcPr>
            <w:tcW w:w="2179" w:type="dxa"/>
            <w:shd w:val="clear" w:color="auto" w:fill="auto"/>
          </w:tcPr>
          <w:p w:rsidR="003C74D0" w:rsidRPr="003C74D0" w:rsidRDefault="003C74D0" w:rsidP="003C74D0">
            <w:pPr>
              <w:ind w:firstLine="0"/>
            </w:pPr>
            <w:r>
              <w:t>Sandifer</w:t>
            </w:r>
          </w:p>
        </w:tc>
        <w:tc>
          <w:tcPr>
            <w:tcW w:w="2179" w:type="dxa"/>
            <w:shd w:val="clear" w:color="auto" w:fill="auto"/>
          </w:tcPr>
          <w:p w:rsidR="003C74D0" w:rsidRPr="003C74D0" w:rsidRDefault="003C74D0" w:rsidP="003C74D0">
            <w:pPr>
              <w:ind w:firstLine="0"/>
            </w:pPr>
            <w:r>
              <w:t>Simmons</w:t>
            </w:r>
          </w:p>
        </w:tc>
        <w:tc>
          <w:tcPr>
            <w:tcW w:w="2180" w:type="dxa"/>
            <w:shd w:val="clear" w:color="auto" w:fill="auto"/>
          </w:tcPr>
          <w:p w:rsidR="003C74D0" w:rsidRPr="003C74D0" w:rsidRDefault="003C74D0" w:rsidP="003C74D0">
            <w:pPr>
              <w:ind w:firstLine="0"/>
            </w:pPr>
            <w:r>
              <w:t>Simrill</w:t>
            </w:r>
          </w:p>
        </w:tc>
      </w:tr>
      <w:tr w:rsidR="003C74D0" w:rsidRPr="003C74D0" w:rsidTr="003C74D0">
        <w:tc>
          <w:tcPr>
            <w:tcW w:w="2179" w:type="dxa"/>
            <w:shd w:val="clear" w:color="auto" w:fill="auto"/>
          </w:tcPr>
          <w:p w:rsidR="003C74D0" w:rsidRPr="003C74D0" w:rsidRDefault="003C74D0" w:rsidP="003C74D0">
            <w:pPr>
              <w:ind w:firstLine="0"/>
            </w:pPr>
            <w:r>
              <w:t>G. M. Smith</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Tallon</w:t>
            </w:r>
          </w:p>
        </w:tc>
        <w:tc>
          <w:tcPr>
            <w:tcW w:w="2179" w:type="dxa"/>
            <w:shd w:val="clear" w:color="auto" w:fill="auto"/>
          </w:tcPr>
          <w:p w:rsidR="003C74D0" w:rsidRPr="003C74D0" w:rsidRDefault="003C74D0" w:rsidP="003C74D0">
            <w:pPr>
              <w:ind w:firstLine="0"/>
            </w:pPr>
            <w:r>
              <w:t>Taylor</w:t>
            </w:r>
          </w:p>
        </w:tc>
        <w:tc>
          <w:tcPr>
            <w:tcW w:w="2180" w:type="dxa"/>
            <w:shd w:val="clear" w:color="auto" w:fill="auto"/>
          </w:tcPr>
          <w:p w:rsidR="003C74D0" w:rsidRPr="003C74D0" w:rsidRDefault="003C74D0" w:rsidP="003C74D0">
            <w:pPr>
              <w:ind w:firstLine="0"/>
            </w:pPr>
            <w:r>
              <w:t>Thigpen</w:t>
            </w:r>
          </w:p>
        </w:tc>
      </w:tr>
      <w:tr w:rsidR="003C74D0" w:rsidRPr="003C74D0" w:rsidTr="003C74D0">
        <w:tc>
          <w:tcPr>
            <w:tcW w:w="2179" w:type="dxa"/>
            <w:shd w:val="clear" w:color="auto" w:fill="auto"/>
          </w:tcPr>
          <w:p w:rsidR="003C74D0" w:rsidRPr="003C74D0" w:rsidRDefault="003C74D0" w:rsidP="003C74D0">
            <w:pPr>
              <w:ind w:firstLine="0"/>
            </w:pPr>
            <w:r>
              <w:t>Trantham</w:t>
            </w:r>
          </w:p>
        </w:tc>
        <w:tc>
          <w:tcPr>
            <w:tcW w:w="2179" w:type="dxa"/>
            <w:shd w:val="clear" w:color="auto" w:fill="auto"/>
          </w:tcPr>
          <w:p w:rsidR="003C74D0" w:rsidRPr="003C74D0" w:rsidRDefault="003C74D0" w:rsidP="003C74D0">
            <w:pPr>
              <w:ind w:firstLine="0"/>
            </w:pPr>
            <w:r>
              <w:t>Weeks</w:t>
            </w:r>
          </w:p>
        </w:tc>
        <w:tc>
          <w:tcPr>
            <w:tcW w:w="2180" w:type="dxa"/>
            <w:shd w:val="clear" w:color="auto" w:fill="auto"/>
          </w:tcPr>
          <w:p w:rsidR="003C74D0" w:rsidRPr="003C74D0" w:rsidRDefault="003C74D0" w:rsidP="003C74D0">
            <w:pPr>
              <w:ind w:firstLine="0"/>
            </w:pPr>
            <w:r>
              <w:t>West</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Total--101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3586--SENATE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52" w:name="include_clip_start_527"/>
      <w:bookmarkEnd w:id="252"/>
    </w:p>
    <w:p w:rsidR="003C74D0" w:rsidRDefault="003C74D0" w:rsidP="003C74D0">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3C74D0" w:rsidRDefault="003C74D0" w:rsidP="003C74D0">
      <w:bookmarkStart w:id="253" w:name="include_clip_end_527"/>
      <w:bookmarkEnd w:id="253"/>
    </w:p>
    <w:p w:rsidR="003C74D0" w:rsidRDefault="003C74D0" w:rsidP="003C74D0">
      <w:r>
        <w:t>Rep. FORREST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54" w:name="vote_start529"/>
      <w:bookmarkEnd w:id="254"/>
      <w:r>
        <w:t>Yeas 98;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Alexander</w:t>
            </w:r>
          </w:p>
        </w:tc>
        <w:tc>
          <w:tcPr>
            <w:tcW w:w="2179" w:type="dxa"/>
            <w:shd w:val="clear" w:color="auto" w:fill="auto"/>
          </w:tcPr>
          <w:p w:rsidR="003C74D0" w:rsidRPr="003C74D0" w:rsidRDefault="003C74D0" w:rsidP="003C74D0">
            <w:pPr>
              <w:keepNext/>
              <w:ind w:firstLine="0"/>
            </w:pPr>
            <w:r>
              <w:t>Anderson</w:t>
            </w:r>
          </w:p>
        </w:tc>
        <w:tc>
          <w:tcPr>
            <w:tcW w:w="2180" w:type="dxa"/>
            <w:shd w:val="clear" w:color="auto" w:fill="auto"/>
          </w:tcPr>
          <w:p w:rsidR="003C74D0" w:rsidRPr="003C74D0" w:rsidRDefault="003C74D0" w:rsidP="003C74D0">
            <w:pPr>
              <w:keepNext/>
              <w:ind w:firstLine="0"/>
            </w:pPr>
            <w:r>
              <w:t>Atkinson</w:t>
            </w:r>
          </w:p>
        </w:tc>
      </w:tr>
      <w:tr w:rsidR="003C74D0" w:rsidRPr="003C74D0" w:rsidTr="003C74D0">
        <w:tc>
          <w:tcPr>
            <w:tcW w:w="2179" w:type="dxa"/>
            <w:shd w:val="clear" w:color="auto" w:fill="auto"/>
          </w:tcPr>
          <w:p w:rsidR="003C74D0" w:rsidRPr="003C74D0" w:rsidRDefault="003C74D0" w:rsidP="003C74D0">
            <w:pPr>
              <w:ind w:firstLine="0"/>
            </w:pPr>
            <w:r>
              <w:t>Bailey</w:t>
            </w:r>
          </w:p>
        </w:tc>
        <w:tc>
          <w:tcPr>
            <w:tcW w:w="2179" w:type="dxa"/>
            <w:shd w:val="clear" w:color="auto" w:fill="auto"/>
          </w:tcPr>
          <w:p w:rsidR="003C74D0" w:rsidRPr="003C74D0" w:rsidRDefault="003C74D0" w:rsidP="003C74D0">
            <w:pPr>
              <w:ind w:firstLine="0"/>
            </w:pPr>
            <w:r>
              <w:t>Bales</w:t>
            </w:r>
          </w:p>
        </w:tc>
        <w:tc>
          <w:tcPr>
            <w:tcW w:w="2180" w:type="dxa"/>
            <w:shd w:val="clear" w:color="auto" w:fill="auto"/>
          </w:tcPr>
          <w:p w:rsidR="003C74D0" w:rsidRPr="003C74D0" w:rsidRDefault="003C74D0" w:rsidP="003C74D0">
            <w:pPr>
              <w:ind w:firstLine="0"/>
            </w:pPr>
            <w:r>
              <w:t>Ballentine</w:t>
            </w:r>
          </w:p>
        </w:tc>
      </w:tr>
      <w:tr w:rsidR="003C74D0" w:rsidRPr="003C74D0" w:rsidTr="003C74D0">
        <w:tc>
          <w:tcPr>
            <w:tcW w:w="2179" w:type="dxa"/>
            <w:shd w:val="clear" w:color="auto" w:fill="auto"/>
          </w:tcPr>
          <w:p w:rsidR="003C74D0" w:rsidRPr="003C74D0" w:rsidRDefault="003C74D0" w:rsidP="003C74D0">
            <w:pPr>
              <w:ind w:firstLine="0"/>
            </w:pPr>
            <w:r>
              <w:t>Bannister</w:t>
            </w:r>
          </w:p>
        </w:tc>
        <w:tc>
          <w:tcPr>
            <w:tcW w:w="2179" w:type="dxa"/>
            <w:shd w:val="clear" w:color="auto" w:fill="auto"/>
          </w:tcPr>
          <w:p w:rsidR="003C74D0" w:rsidRPr="003C74D0" w:rsidRDefault="003C74D0" w:rsidP="003C74D0">
            <w:pPr>
              <w:ind w:firstLine="0"/>
            </w:pPr>
            <w:r>
              <w:t>Bennett</w:t>
            </w:r>
          </w:p>
        </w:tc>
        <w:tc>
          <w:tcPr>
            <w:tcW w:w="2180" w:type="dxa"/>
            <w:shd w:val="clear" w:color="auto" w:fill="auto"/>
          </w:tcPr>
          <w:p w:rsidR="003C74D0" w:rsidRPr="003C74D0" w:rsidRDefault="003C74D0" w:rsidP="003C74D0">
            <w:pPr>
              <w:ind w:firstLine="0"/>
            </w:pPr>
            <w:r>
              <w:t>Bernstein</w:t>
            </w:r>
          </w:p>
        </w:tc>
      </w:tr>
      <w:tr w:rsidR="003C74D0" w:rsidRPr="003C74D0" w:rsidTr="003C74D0">
        <w:tc>
          <w:tcPr>
            <w:tcW w:w="2179" w:type="dxa"/>
            <w:shd w:val="clear" w:color="auto" w:fill="auto"/>
          </w:tcPr>
          <w:p w:rsidR="003C74D0" w:rsidRPr="003C74D0" w:rsidRDefault="003C74D0" w:rsidP="003C74D0">
            <w:pPr>
              <w:ind w:firstLine="0"/>
            </w:pPr>
            <w:r>
              <w:t>Blackwell</w:t>
            </w:r>
          </w:p>
        </w:tc>
        <w:tc>
          <w:tcPr>
            <w:tcW w:w="2179" w:type="dxa"/>
            <w:shd w:val="clear" w:color="auto" w:fill="auto"/>
          </w:tcPr>
          <w:p w:rsidR="003C74D0" w:rsidRPr="003C74D0" w:rsidRDefault="003C74D0" w:rsidP="003C74D0">
            <w:pPr>
              <w:ind w:firstLine="0"/>
            </w:pPr>
            <w:r>
              <w:t>Bradley</w:t>
            </w:r>
          </w:p>
        </w:tc>
        <w:tc>
          <w:tcPr>
            <w:tcW w:w="2180" w:type="dxa"/>
            <w:shd w:val="clear" w:color="auto" w:fill="auto"/>
          </w:tcPr>
          <w:p w:rsidR="003C74D0" w:rsidRPr="003C74D0" w:rsidRDefault="003C74D0" w:rsidP="003C74D0">
            <w:pPr>
              <w:ind w:firstLine="0"/>
            </w:pPr>
            <w:r>
              <w:t>Brawley</w:t>
            </w:r>
          </w:p>
        </w:tc>
      </w:tr>
      <w:tr w:rsidR="003C74D0" w:rsidRPr="003C74D0" w:rsidTr="003C74D0">
        <w:tc>
          <w:tcPr>
            <w:tcW w:w="2179" w:type="dxa"/>
            <w:shd w:val="clear" w:color="auto" w:fill="auto"/>
          </w:tcPr>
          <w:p w:rsidR="003C74D0" w:rsidRPr="003C74D0" w:rsidRDefault="003C74D0" w:rsidP="003C74D0">
            <w:pPr>
              <w:ind w:firstLine="0"/>
            </w:pPr>
            <w:r>
              <w:t>Brown</w:t>
            </w:r>
          </w:p>
        </w:tc>
        <w:tc>
          <w:tcPr>
            <w:tcW w:w="2179" w:type="dxa"/>
            <w:shd w:val="clear" w:color="auto" w:fill="auto"/>
          </w:tcPr>
          <w:p w:rsidR="003C74D0" w:rsidRPr="003C74D0" w:rsidRDefault="003C74D0" w:rsidP="003C74D0">
            <w:pPr>
              <w:ind w:firstLine="0"/>
            </w:pPr>
            <w:r>
              <w:t>Bryant</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Clemmons</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Crawford</w:t>
            </w:r>
          </w:p>
        </w:tc>
        <w:tc>
          <w:tcPr>
            <w:tcW w:w="2180" w:type="dxa"/>
            <w:shd w:val="clear" w:color="auto" w:fill="auto"/>
          </w:tcPr>
          <w:p w:rsidR="003C74D0" w:rsidRPr="003C74D0" w:rsidRDefault="003C74D0" w:rsidP="003C74D0">
            <w:pPr>
              <w:ind w:firstLine="0"/>
            </w:pPr>
            <w:r>
              <w:t>Daning</w:t>
            </w:r>
          </w:p>
        </w:tc>
      </w:tr>
      <w:tr w:rsidR="003C74D0" w:rsidRPr="003C74D0" w:rsidTr="003C74D0">
        <w:tc>
          <w:tcPr>
            <w:tcW w:w="2179" w:type="dxa"/>
            <w:shd w:val="clear" w:color="auto" w:fill="auto"/>
          </w:tcPr>
          <w:p w:rsidR="003C74D0" w:rsidRPr="003C74D0" w:rsidRDefault="003C74D0" w:rsidP="003C74D0">
            <w:pPr>
              <w:ind w:firstLine="0"/>
            </w:pPr>
            <w:r>
              <w:t>Davis</w:t>
            </w:r>
          </w:p>
        </w:tc>
        <w:tc>
          <w:tcPr>
            <w:tcW w:w="2179" w:type="dxa"/>
            <w:shd w:val="clear" w:color="auto" w:fill="auto"/>
          </w:tcPr>
          <w:p w:rsidR="003C74D0" w:rsidRPr="003C74D0" w:rsidRDefault="003C74D0" w:rsidP="003C74D0">
            <w:pPr>
              <w:ind w:firstLine="0"/>
            </w:pPr>
            <w:r>
              <w:t>Dillard</w:t>
            </w:r>
          </w:p>
        </w:tc>
        <w:tc>
          <w:tcPr>
            <w:tcW w:w="2180" w:type="dxa"/>
            <w:shd w:val="clear" w:color="auto" w:fill="auto"/>
          </w:tcPr>
          <w:p w:rsidR="003C74D0" w:rsidRPr="003C74D0" w:rsidRDefault="003C74D0" w:rsidP="003C74D0">
            <w:pPr>
              <w:ind w:firstLine="0"/>
            </w:pPr>
            <w:r>
              <w:t>Elliott</w:t>
            </w:r>
          </w:p>
        </w:tc>
      </w:tr>
      <w:tr w:rsidR="003C74D0" w:rsidRPr="003C74D0" w:rsidTr="003C74D0">
        <w:tc>
          <w:tcPr>
            <w:tcW w:w="2179" w:type="dxa"/>
            <w:shd w:val="clear" w:color="auto" w:fill="auto"/>
          </w:tcPr>
          <w:p w:rsidR="003C74D0" w:rsidRPr="003C74D0" w:rsidRDefault="003C74D0" w:rsidP="003C74D0">
            <w:pPr>
              <w:ind w:firstLine="0"/>
            </w:pPr>
            <w:r>
              <w:t>Erickson</w:t>
            </w:r>
          </w:p>
        </w:tc>
        <w:tc>
          <w:tcPr>
            <w:tcW w:w="2179" w:type="dxa"/>
            <w:shd w:val="clear" w:color="auto" w:fill="auto"/>
          </w:tcPr>
          <w:p w:rsidR="003C74D0" w:rsidRPr="003C74D0" w:rsidRDefault="003C74D0" w:rsidP="003C74D0">
            <w:pPr>
              <w:ind w:firstLine="0"/>
            </w:pPr>
            <w:r>
              <w:t>Forrest</w:t>
            </w:r>
          </w:p>
        </w:tc>
        <w:tc>
          <w:tcPr>
            <w:tcW w:w="2180" w:type="dxa"/>
            <w:shd w:val="clear" w:color="auto" w:fill="auto"/>
          </w:tcPr>
          <w:p w:rsidR="003C74D0" w:rsidRPr="003C74D0" w:rsidRDefault="003C74D0" w:rsidP="003C74D0">
            <w:pPr>
              <w:ind w:firstLine="0"/>
            </w:pPr>
            <w:r>
              <w:t>Forrester</w:t>
            </w:r>
          </w:p>
        </w:tc>
      </w:tr>
      <w:tr w:rsidR="003C74D0" w:rsidRPr="003C74D0" w:rsidTr="003C74D0">
        <w:tc>
          <w:tcPr>
            <w:tcW w:w="2179" w:type="dxa"/>
            <w:shd w:val="clear" w:color="auto" w:fill="auto"/>
          </w:tcPr>
          <w:p w:rsidR="003C74D0" w:rsidRPr="003C74D0" w:rsidRDefault="003C74D0" w:rsidP="003C74D0">
            <w:pPr>
              <w:ind w:firstLine="0"/>
            </w:pPr>
            <w:r>
              <w:t>Fry</w:t>
            </w:r>
          </w:p>
        </w:tc>
        <w:tc>
          <w:tcPr>
            <w:tcW w:w="2179" w:type="dxa"/>
            <w:shd w:val="clear" w:color="auto" w:fill="auto"/>
          </w:tcPr>
          <w:p w:rsidR="003C74D0" w:rsidRPr="003C74D0" w:rsidRDefault="003C74D0" w:rsidP="003C74D0">
            <w:pPr>
              <w:ind w:firstLine="0"/>
            </w:pPr>
            <w:r>
              <w:t>Funderburk</w:t>
            </w:r>
          </w:p>
        </w:tc>
        <w:tc>
          <w:tcPr>
            <w:tcW w:w="2180" w:type="dxa"/>
            <w:shd w:val="clear" w:color="auto" w:fill="auto"/>
          </w:tcPr>
          <w:p w:rsidR="003C74D0" w:rsidRPr="003C74D0" w:rsidRDefault="003C74D0" w:rsidP="003C74D0">
            <w:pPr>
              <w:ind w:firstLine="0"/>
            </w:pPr>
            <w:r>
              <w:t>Gagnon</w:t>
            </w:r>
          </w:p>
        </w:tc>
      </w:tr>
      <w:tr w:rsidR="003C74D0" w:rsidRPr="003C74D0" w:rsidTr="003C74D0">
        <w:tc>
          <w:tcPr>
            <w:tcW w:w="2179" w:type="dxa"/>
            <w:shd w:val="clear" w:color="auto" w:fill="auto"/>
          </w:tcPr>
          <w:p w:rsidR="003C74D0" w:rsidRPr="003C74D0" w:rsidRDefault="003C74D0" w:rsidP="003C74D0">
            <w:pPr>
              <w:ind w:firstLine="0"/>
            </w:pPr>
            <w:r>
              <w:t>Garvin</w:t>
            </w:r>
          </w:p>
        </w:tc>
        <w:tc>
          <w:tcPr>
            <w:tcW w:w="2179" w:type="dxa"/>
            <w:shd w:val="clear" w:color="auto" w:fill="auto"/>
          </w:tcPr>
          <w:p w:rsidR="003C74D0" w:rsidRPr="003C74D0" w:rsidRDefault="003C74D0" w:rsidP="003C74D0">
            <w:pPr>
              <w:ind w:firstLine="0"/>
            </w:pPr>
            <w:r>
              <w:t>Gilliam</w:t>
            </w:r>
          </w:p>
        </w:tc>
        <w:tc>
          <w:tcPr>
            <w:tcW w:w="2180" w:type="dxa"/>
            <w:shd w:val="clear" w:color="auto" w:fill="auto"/>
          </w:tcPr>
          <w:p w:rsidR="003C74D0" w:rsidRPr="003C74D0" w:rsidRDefault="003C74D0" w:rsidP="003C74D0">
            <w:pPr>
              <w:ind w:firstLine="0"/>
            </w:pPr>
            <w:r>
              <w:t>Gilliard</w:t>
            </w:r>
          </w:p>
        </w:tc>
      </w:tr>
      <w:tr w:rsidR="003C74D0" w:rsidRPr="003C74D0" w:rsidTr="003C74D0">
        <w:tc>
          <w:tcPr>
            <w:tcW w:w="2179" w:type="dxa"/>
            <w:shd w:val="clear" w:color="auto" w:fill="auto"/>
          </w:tcPr>
          <w:p w:rsidR="003C74D0" w:rsidRPr="003C74D0" w:rsidRDefault="003C74D0" w:rsidP="003C74D0">
            <w:pPr>
              <w:ind w:firstLine="0"/>
            </w:pPr>
            <w:r>
              <w:t>Govan</w:t>
            </w:r>
          </w:p>
        </w:tc>
        <w:tc>
          <w:tcPr>
            <w:tcW w:w="2179" w:type="dxa"/>
            <w:shd w:val="clear" w:color="auto" w:fill="auto"/>
          </w:tcPr>
          <w:p w:rsidR="003C74D0" w:rsidRPr="003C74D0" w:rsidRDefault="003C74D0" w:rsidP="003C74D0">
            <w:pPr>
              <w:ind w:firstLine="0"/>
            </w:pPr>
            <w:r>
              <w:t>Hayes</w:t>
            </w:r>
          </w:p>
        </w:tc>
        <w:tc>
          <w:tcPr>
            <w:tcW w:w="2180" w:type="dxa"/>
            <w:shd w:val="clear" w:color="auto" w:fill="auto"/>
          </w:tcPr>
          <w:p w:rsidR="003C74D0" w:rsidRPr="003C74D0" w:rsidRDefault="003C74D0" w:rsidP="003C74D0">
            <w:pPr>
              <w:ind w:firstLine="0"/>
            </w:pPr>
            <w:r>
              <w:t>Henderson-Myers</w:t>
            </w:r>
          </w:p>
        </w:tc>
      </w:tr>
      <w:tr w:rsidR="003C74D0" w:rsidRPr="003C74D0" w:rsidTr="003C74D0">
        <w:tc>
          <w:tcPr>
            <w:tcW w:w="2179" w:type="dxa"/>
            <w:shd w:val="clear" w:color="auto" w:fill="auto"/>
          </w:tcPr>
          <w:p w:rsidR="003C74D0" w:rsidRPr="003C74D0" w:rsidRDefault="003C74D0" w:rsidP="003C74D0">
            <w:pPr>
              <w:ind w:firstLine="0"/>
            </w:pPr>
            <w:r>
              <w:t>Henegan</w:t>
            </w:r>
          </w:p>
        </w:tc>
        <w:tc>
          <w:tcPr>
            <w:tcW w:w="2179" w:type="dxa"/>
            <w:shd w:val="clear" w:color="auto" w:fill="auto"/>
          </w:tcPr>
          <w:p w:rsidR="003C74D0" w:rsidRPr="003C74D0" w:rsidRDefault="003C74D0" w:rsidP="003C74D0">
            <w:pPr>
              <w:ind w:firstLine="0"/>
            </w:pPr>
            <w:r>
              <w:t>Hewitt</w:t>
            </w:r>
          </w:p>
        </w:tc>
        <w:tc>
          <w:tcPr>
            <w:tcW w:w="2180" w:type="dxa"/>
            <w:shd w:val="clear" w:color="auto" w:fill="auto"/>
          </w:tcPr>
          <w:p w:rsidR="003C74D0" w:rsidRPr="003C74D0" w:rsidRDefault="003C74D0" w:rsidP="003C74D0">
            <w:pPr>
              <w:ind w:firstLine="0"/>
            </w:pPr>
            <w:r>
              <w:t>Hill</w:t>
            </w:r>
          </w:p>
        </w:tc>
      </w:tr>
      <w:tr w:rsidR="003C74D0" w:rsidRPr="003C74D0" w:rsidTr="003C74D0">
        <w:tc>
          <w:tcPr>
            <w:tcW w:w="2179" w:type="dxa"/>
            <w:shd w:val="clear" w:color="auto" w:fill="auto"/>
          </w:tcPr>
          <w:p w:rsidR="003C74D0" w:rsidRPr="003C74D0" w:rsidRDefault="003C74D0" w:rsidP="003C74D0">
            <w:pPr>
              <w:ind w:firstLine="0"/>
            </w:pPr>
            <w:r>
              <w:t>Hiott</w:t>
            </w:r>
          </w:p>
        </w:tc>
        <w:tc>
          <w:tcPr>
            <w:tcW w:w="2179" w:type="dxa"/>
            <w:shd w:val="clear" w:color="auto" w:fill="auto"/>
          </w:tcPr>
          <w:p w:rsidR="003C74D0" w:rsidRPr="003C74D0" w:rsidRDefault="003C74D0" w:rsidP="003C74D0">
            <w:pPr>
              <w:ind w:firstLine="0"/>
            </w:pPr>
            <w:r>
              <w:t>Hixon</w:t>
            </w:r>
          </w:p>
        </w:tc>
        <w:tc>
          <w:tcPr>
            <w:tcW w:w="2180" w:type="dxa"/>
            <w:shd w:val="clear" w:color="auto" w:fill="auto"/>
          </w:tcPr>
          <w:p w:rsidR="003C74D0" w:rsidRPr="003C74D0" w:rsidRDefault="003C74D0" w:rsidP="003C74D0">
            <w:pPr>
              <w:ind w:firstLine="0"/>
            </w:pPr>
            <w:r>
              <w:t>Hosey</w:t>
            </w:r>
          </w:p>
        </w:tc>
      </w:tr>
      <w:tr w:rsidR="003C74D0" w:rsidRPr="003C74D0" w:rsidTr="003C74D0">
        <w:tc>
          <w:tcPr>
            <w:tcW w:w="2179" w:type="dxa"/>
            <w:shd w:val="clear" w:color="auto" w:fill="auto"/>
          </w:tcPr>
          <w:p w:rsidR="003C74D0" w:rsidRPr="003C74D0" w:rsidRDefault="003C74D0" w:rsidP="003C74D0">
            <w:pPr>
              <w:ind w:firstLine="0"/>
            </w:pPr>
            <w:r>
              <w:t>Huggins</w:t>
            </w:r>
          </w:p>
        </w:tc>
        <w:tc>
          <w:tcPr>
            <w:tcW w:w="2179" w:type="dxa"/>
            <w:shd w:val="clear" w:color="auto" w:fill="auto"/>
          </w:tcPr>
          <w:p w:rsidR="003C74D0" w:rsidRPr="003C74D0" w:rsidRDefault="003C74D0" w:rsidP="003C74D0">
            <w:pPr>
              <w:ind w:firstLine="0"/>
            </w:pPr>
            <w:r>
              <w:t>Hyde</w:t>
            </w:r>
          </w:p>
        </w:tc>
        <w:tc>
          <w:tcPr>
            <w:tcW w:w="2180" w:type="dxa"/>
            <w:shd w:val="clear" w:color="auto" w:fill="auto"/>
          </w:tcPr>
          <w:p w:rsidR="003C74D0" w:rsidRPr="003C74D0" w:rsidRDefault="003C74D0" w:rsidP="003C74D0">
            <w:pPr>
              <w:ind w:firstLine="0"/>
            </w:pPr>
            <w:r>
              <w:t>Jefferson</w:t>
            </w:r>
          </w:p>
        </w:tc>
      </w:tr>
      <w:tr w:rsidR="003C74D0" w:rsidRPr="003C74D0" w:rsidTr="003C74D0">
        <w:tc>
          <w:tcPr>
            <w:tcW w:w="2179" w:type="dxa"/>
            <w:shd w:val="clear" w:color="auto" w:fill="auto"/>
          </w:tcPr>
          <w:p w:rsidR="003C74D0" w:rsidRPr="003C74D0" w:rsidRDefault="003C74D0" w:rsidP="003C74D0">
            <w:pPr>
              <w:ind w:firstLine="0"/>
            </w:pPr>
            <w:r>
              <w:t>Johnson</w:t>
            </w:r>
          </w:p>
        </w:tc>
        <w:tc>
          <w:tcPr>
            <w:tcW w:w="2179" w:type="dxa"/>
            <w:shd w:val="clear" w:color="auto" w:fill="auto"/>
          </w:tcPr>
          <w:p w:rsidR="003C74D0" w:rsidRPr="003C74D0" w:rsidRDefault="003C74D0" w:rsidP="003C74D0">
            <w:pPr>
              <w:ind w:firstLine="0"/>
            </w:pPr>
            <w:r>
              <w:t>Jones</w:t>
            </w:r>
          </w:p>
        </w:tc>
        <w:tc>
          <w:tcPr>
            <w:tcW w:w="2180" w:type="dxa"/>
            <w:shd w:val="clear" w:color="auto" w:fill="auto"/>
          </w:tcPr>
          <w:p w:rsidR="003C74D0" w:rsidRPr="003C74D0" w:rsidRDefault="003C74D0" w:rsidP="003C74D0">
            <w:pPr>
              <w:ind w:firstLine="0"/>
            </w:pPr>
            <w:r>
              <w:t>Jordan</w:t>
            </w:r>
          </w:p>
        </w:tc>
      </w:tr>
      <w:tr w:rsidR="003C74D0" w:rsidRPr="003C74D0" w:rsidTr="003C74D0">
        <w:tc>
          <w:tcPr>
            <w:tcW w:w="2179" w:type="dxa"/>
            <w:shd w:val="clear" w:color="auto" w:fill="auto"/>
          </w:tcPr>
          <w:p w:rsidR="003C74D0" w:rsidRPr="003C74D0" w:rsidRDefault="003C74D0" w:rsidP="003C74D0">
            <w:pPr>
              <w:ind w:firstLine="0"/>
            </w:pPr>
            <w:r>
              <w:t>Kimmons</w:t>
            </w:r>
          </w:p>
        </w:tc>
        <w:tc>
          <w:tcPr>
            <w:tcW w:w="2179" w:type="dxa"/>
            <w:shd w:val="clear" w:color="auto" w:fill="auto"/>
          </w:tcPr>
          <w:p w:rsidR="003C74D0" w:rsidRPr="003C74D0" w:rsidRDefault="003C74D0" w:rsidP="003C74D0">
            <w:pPr>
              <w:ind w:firstLine="0"/>
            </w:pPr>
            <w:r>
              <w:t>Kirby</w:t>
            </w:r>
          </w:p>
        </w:tc>
        <w:tc>
          <w:tcPr>
            <w:tcW w:w="2180" w:type="dxa"/>
            <w:shd w:val="clear" w:color="auto" w:fill="auto"/>
          </w:tcPr>
          <w:p w:rsidR="003C74D0" w:rsidRPr="003C74D0" w:rsidRDefault="003C74D0" w:rsidP="003C74D0">
            <w:pPr>
              <w:ind w:firstLine="0"/>
            </w:pPr>
            <w:r>
              <w:t>Ligon</w:t>
            </w:r>
          </w:p>
        </w:tc>
      </w:tr>
      <w:tr w:rsidR="003C74D0" w:rsidRPr="003C74D0" w:rsidTr="003C74D0">
        <w:tc>
          <w:tcPr>
            <w:tcW w:w="2179" w:type="dxa"/>
            <w:shd w:val="clear" w:color="auto" w:fill="auto"/>
          </w:tcPr>
          <w:p w:rsidR="003C74D0" w:rsidRPr="003C74D0" w:rsidRDefault="003C74D0" w:rsidP="003C74D0">
            <w:pPr>
              <w:ind w:firstLine="0"/>
            </w:pPr>
            <w:r>
              <w:t>Long</w:t>
            </w:r>
          </w:p>
        </w:tc>
        <w:tc>
          <w:tcPr>
            <w:tcW w:w="2179" w:type="dxa"/>
            <w:shd w:val="clear" w:color="auto" w:fill="auto"/>
          </w:tcPr>
          <w:p w:rsidR="003C74D0" w:rsidRPr="003C74D0" w:rsidRDefault="003C74D0" w:rsidP="003C74D0">
            <w:pPr>
              <w:ind w:firstLine="0"/>
            </w:pPr>
            <w:r>
              <w:t>Lucas</w:t>
            </w:r>
          </w:p>
        </w:tc>
        <w:tc>
          <w:tcPr>
            <w:tcW w:w="2180" w:type="dxa"/>
            <w:shd w:val="clear" w:color="auto" w:fill="auto"/>
          </w:tcPr>
          <w:p w:rsidR="003C74D0" w:rsidRPr="003C74D0" w:rsidRDefault="003C74D0" w:rsidP="003C74D0">
            <w:pPr>
              <w:ind w:firstLine="0"/>
            </w:pPr>
            <w:r>
              <w:t>Mack</w:t>
            </w:r>
          </w:p>
        </w:tc>
      </w:tr>
      <w:tr w:rsidR="003C74D0" w:rsidRPr="003C74D0" w:rsidTr="003C74D0">
        <w:tc>
          <w:tcPr>
            <w:tcW w:w="2179" w:type="dxa"/>
            <w:shd w:val="clear" w:color="auto" w:fill="auto"/>
          </w:tcPr>
          <w:p w:rsidR="003C74D0" w:rsidRPr="003C74D0" w:rsidRDefault="003C74D0" w:rsidP="003C74D0">
            <w:pPr>
              <w:ind w:firstLine="0"/>
            </w:pPr>
            <w:r>
              <w:t>Magnuson</w:t>
            </w:r>
          </w:p>
        </w:tc>
        <w:tc>
          <w:tcPr>
            <w:tcW w:w="2179" w:type="dxa"/>
            <w:shd w:val="clear" w:color="auto" w:fill="auto"/>
          </w:tcPr>
          <w:p w:rsidR="003C74D0" w:rsidRPr="003C74D0" w:rsidRDefault="003C74D0" w:rsidP="003C74D0">
            <w:pPr>
              <w:ind w:firstLine="0"/>
            </w:pPr>
            <w:r>
              <w:t>Martin</w:t>
            </w:r>
          </w:p>
        </w:tc>
        <w:tc>
          <w:tcPr>
            <w:tcW w:w="2180" w:type="dxa"/>
            <w:shd w:val="clear" w:color="auto" w:fill="auto"/>
          </w:tcPr>
          <w:p w:rsidR="003C74D0" w:rsidRPr="003C74D0" w:rsidRDefault="003C74D0" w:rsidP="003C74D0">
            <w:pPr>
              <w:ind w:firstLine="0"/>
            </w:pPr>
            <w:r>
              <w:t>McCoy</w:t>
            </w:r>
          </w:p>
        </w:tc>
      </w:tr>
      <w:tr w:rsidR="003C74D0" w:rsidRPr="003C74D0" w:rsidTr="003C74D0">
        <w:tc>
          <w:tcPr>
            <w:tcW w:w="2179" w:type="dxa"/>
            <w:shd w:val="clear" w:color="auto" w:fill="auto"/>
          </w:tcPr>
          <w:p w:rsidR="003C74D0" w:rsidRPr="003C74D0" w:rsidRDefault="003C74D0" w:rsidP="003C74D0">
            <w:pPr>
              <w:ind w:firstLine="0"/>
            </w:pPr>
            <w:r>
              <w:t>McCravy</w:t>
            </w:r>
          </w:p>
        </w:tc>
        <w:tc>
          <w:tcPr>
            <w:tcW w:w="2179" w:type="dxa"/>
            <w:shd w:val="clear" w:color="auto" w:fill="auto"/>
          </w:tcPr>
          <w:p w:rsidR="003C74D0" w:rsidRPr="003C74D0" w:rsidRDefault="003C74D0" w:rsidP="003C74D0">
            <w:pPr>
              <w:ind w:firstLine="0"/>
            </w:pPr>
            <w:r>
              <w:t>McDaniel</w:t>
            </w:r>
          </w:p>
        </w:tc>
        <w:tc>
          <w:tcPr>
            <w:tcW w:w="2180" w:type="dxa"/>
            <w:shd w:val="clear" w:color="auto" w:fill="auto"/>
          </w:tcPr>
          <w:p w:rsidR="003C74D0" w:rsidRPr="003C74D0" w:rsidRDefault="003C74D0" w:rsidP="003C74D0">
            <w:pPr>
              <w:ind w:firstLine="0"/>
            </w:pPr>
            <w:r>
              <w:t>McGinnis</w:t>
            </w:r>
          </w:p>
        </w:tc>
      </w:tr>
      <w:tr w:rsidR="003C74D0" w:rsidRPr="003C74D0" w:rsidTr="003C74D0">
        <w:tc>
          <w:tcPr>
            <w:tcW w:w="2179" w:type="dxa"/>
            <w:shd w:val="clear" w:color="auto" w:fill="auto"/>
          </w:tcPr>
          <w:p w:rsidR="003C74D0" w:rsidRPr="003C74D0" w:rsidRDefault="003C74D0" w:rsidP="003C74D0">
            <w:pPr>
              <w:ind w:firstLine="0"/>
            </w:pPr>
            <w:r>
              <w:t>Morgan</w:t>
            </w:r>
          </w:p>
        </w:tc>
        <w:tc>
          <w:tcPr>
            <w:tcW w:w="2179" w:type="dxa"/>
            <w:shd w:val="clear" w:color="auto" w:fill="auto"/>
          </w:tcPr>
          <w:p w:rsidR="003C74D0" w:rsidRPr="003C74D0" w:rsidRDefault="003C74D0" w:rsidP="003C74D0">
            <w:pPr>
              <w:ind w:firstLine="0"/>
            </w:pPr>
            <w:r>
              <w:t>V. S. Moss</w:t>
            </w:r>
          </w:p>
        </w:tc>
        <w:tc>
          <w:tcPr>
            <w:tcW w:w="2180" w:type="dxa"/>
            <w:shd w:val="clear" w:color="auto" w:fill="auto"/>
          </w:tcPr>
          <w:p w:rsidR="003C74D0" w:rsidRPr="003C74D0" w:rsidRDefault="003C74D0" w:rsidP="003C74D0">
            <w:pPr>
              <w:ind w:firstLine="0"/>
            </w:pPr>
            <w:r>
              <w:t>Murphy</w:t>
            </w:r>
          </w:p>
        </w:tc>
      </w:tr>
      <w:tr w:rsidR="003C74D0" w:rsidRPr="003C74D0" w:rsidTr="003C74D0">
        <w:tc>
          <w:tcPr>
            <w:tcW w:w="2179" w:type="dxa"/>
            <w:shd w:val="clear" w:color="auto" w:fill="auto"/>
          </w:tcPr>
          <w:p w:rsidR="003C74D0" w:rsidRPr="003C74D0" w:rsidRDefault="003C74D0" w:rsidP="003C74D0">
            <w:pPr>
              <w:ind w:firstLine="0"/>
            </w:pPr>
            <w:r>
              <w:t>B. Newton</w:t>
            </w:r>
          </w:p>
        </w:tc>
        <w:tc>
          <w:tcPr>
            <w:tcW w:w="2179" w:type="dxa"/>
            <w:shd w:val="clear" w:color="auto" w:fill="auto"/>
          </w:tcPr>
          <w:p w:rsidR="003C74D0" w:rsidRPr="003C74D0" w:rsidRDefault="003C74D0" w:rsidP="003C74D0">
            <w:pPr>
              <w:ind w:firstLine="0"/>
            </w:pPr>
            <w:r>
              <w:t>W. Newton</w:t>
            </w:r>
          </w:p>
        </w:tc>
        <w:tc>
          <w:tcPr>
            <w:tcW w:w="2180" w:type="dxa"/>
            <w:shd w:val="clear" w:color="auto" w:fill="auto"/>
          </w:tcPr>
          <w:p w:rsidR="003C74D0" w:rsidRPr="003C74D0" w:rsidRDefault="003C74D0" w:rsidP="003C74D0">
            <w:pPr>
              <w:ind w:firstLine="0"/>
            </w:pPr>
            <w:r>
              <w:t>Norrell</w:t>
            </w:r>
          </w:p>
        </w:tc>
      </w:tr>
      <w:tr w:rsidR="003C74D0" w:rsidRPr="003C74D0" w:rsidTr="003C74D0">
        <w:tc>
          <w:tcPr>
            <w:tcW w:w="2179" w:type="dxa"/>
            <w:shd w:val="clear" w:color="auto" w:fill="auto"/>
          </w:tcPr>
          <w:p w:rsidR="003C74D0" w:rsidRPr="003C74D0" w:rsidRDefault="003C74D0" w:rsidP="003C74D0">
            <w:pPr>
              <w:ind w:firstLine="0"/>
            </w:pPr>
            <w:r>
              <w:t>Ott</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Simrill</w:t>
            </w:r>
          </w:p>
        </w:tc>
        <w:tc>
          <w:tcPr>
            <w:tcW w:w="2180" w:type="dxa"/>
            <w:shd w:val="clear" w:color="auto" w:fill="auto"/>
          </w:tcPr>
          <w:p w:rsidR="003C74D0" w:rsidRPr="003C74D0" w:rsidRDefault="003C74D0" w:rsidP="003C74D0">
            <w:pPr>
              <w:ind w:firstLine="0"/>
            </w:pPr>
            <w:r>
              <w:t>G. M. Smith</w:t>
            </w:r>
          </w:p>
        </w:tc>
      </w:tr>
      <w:tr w:rsidR="003C74D0" w:rsidRPr="003C74D0" w:rsidTr="003C74D0">
        <w:tc>
          <w:tcPr>
            <w:tcW w:w="2179" w:type="dxa"/>
            <w:shd w:val="clear" w:color="auto" w:fill="auto"/>
          </w:tcPr>
          <w:p w:rsidR="003C74D0" w:rsidRPr="003C74D0" w:rsidRDefault="003C74D0" w:rsidP="003C74D0">
            <w:pPr>
              <w:ind w:firstLine="0"/>
            </w:pPr>
            <w:r>
              <w:t>G. R. Smith</w:t>
            </w:r>
          </w:p>
        </w:tc>
        <w:tc>
          <w:tcPr>
            <w:tcW w:w="2179" w:type="dxa"/>
            <w:shd w:val="clear" w:color="auto" w:fill="auto"/>
          </w:tcPr>
          <w:p w:rsidR="003C74D0" w:rsidRPr="003C74D0" w:rsidRDefault="003C74D0" w:rsidP="003C74D0">
            <w:pPr>
              <w:ind w:firstLine="0"/>
            </w:pPr>
            <w:r>
              <w:t>Sottile</w:t>
            </w:r>
          </w:p>
        </w:tc>
        <w:tc>
          <w:tcPr>
            <w:tcW w:w="2180" w:type="dxa"/>
            <w:shd w:val="clear" w:color="auto" w:fill="auto"/>
          </w:tcPr>
          <w:p w:rsidR="003C74D0" w:rsidRPr="003C74D0" w:rsidRDefault="003C74D0" w:rsidP="003C74D0">
            <w:pPr>
              <w:ind w:firstLine="0"/>
            </w:pPr>
            <w:r>
              <w:t>Spires</w:t>
            </w:r>
          </w:p>
        </w:tc>
      </w:tr>
      <w:tr w:rsidR="003C74D0" w:rsidRPr="003C74D0" w:rsidTr="003C74D0">
        <w:tc>
          <w:tcPr>
            <w:tcW w:w="2179" w:type="dxa"/>
            <w:shd w:val="clear" w:color="auto" w:fill="auto"/>
          </w:tcPr>
          <w:p w:rsidR="003C74D0" w:rsidRPr="003C74D0" w:rsidRDefault="003C74D0" w:rsidP="003C74D0">
            <w:pPr>
              <w:ind w:firstLine="0"/>
            </w:pPr>
            <w:r>
              <w:t>Stavrinakis</w:t>
            </w:r>
          </w:p>
        </w:tc>
        <w:tc>
          <w:tcPr>
            <w:tcW w:w="2179" w:type="dxa"/>
            <w:shd w:val="clear" w:color="auto" w:fill="auto"/>
          </w:tcPr>
          <w:p w:rsidR="003C74D0" w:rsidRPr="003C74D0" w:rsidRDefault="003C74D0" w:rsidP="003C74D0">
            <w:pPr>
              <w:ind w:firstLine="0"/>
            </w:pPr>
            <w:r>
              <w:t>Stringer</w:t>
            </w:r>
          </w:p>
        </w:tc>
        <w:tc>
          <w:tcPr>
            <w:tcW w:w="2180" w:type="dxa"/>
            <w:shd w:val="clear" w:color="auto" w:fill="auto"/>
          </w:tcPr>
          <w:p w:rsidR="003C74D0" w:rsidRPr="003C74D0" w:rsidRDefault="003C74D0" w:rsidP="003C74D0">
            <w:pPr>
              <w:ind w:firstLine="0"/>
            </w:pPr>
            <w:r>
              <w:t>Tallon</w:t>
            </w:r>
          </w:p>
        </w:tc>
      </w:tr>
      <w:tr w:rsidR="003C74D0" w:rsidRPr="003C74D0" w:rsidTr="003C74D0">
        <w:tc>
          <w:tcPr>
            <w:tcW w:w="2179" w:type="dxa"/>
            <w:shd w:val="clear" w:color="auto" w:fill="auto"/>
          </w:tcPr>
          <w:p w:rsidR="003C74D0" w:rsidRPr="003C74D0" w:rsidRDefault="003C74D0" w:rsidP="003C74D0">
            <w:pPr>
              <w:ind w:firstLine="0"/>
            </w:pPr>
            <w:r>
              <w:t>Thigpen</w:t>
            </w:r>
          </w:p>
        </w:tc>
        <w:tc>
          <w:tcPr>
            <w:tcW w:w="2179" w:type="dxa"/>
            <w:shd w:val="clear" w:color="auto" w:fill="auto"/>
          </w:tcPr>
          <w:p w:rsidR="003C74D0" w:rsidRPr="003C74D0" w:rsidRDefault="003C74D0" w:rsidP="003C74D0">
            <w:pPr>
              <w:ind w:firstLine="0"/>
            </w:pPr>
            <w:r>
              <w:t>Trantham</w:t>
            </w:r>
          </w:p>
        </w:tc>
        <w:tc>
          <w:tcPr>
            <w:tcW w:w="2180" w:type="dxa"/>
            <w:shd w:val="clear" w:color="auto" w:fill="auto"/>
          </w:tcPr>
          <w:p w:rsidR="003C74D0" w:rsidRPr="003C74D0" w:rsidRDefault="003C74D0" w:rsidP="003C74D0">
            <w:pPr>
              <w:ind w:firstLine="0"/>
            </w:pPr>
            <w:r>
              <w:t>Weeks</w:t>
            </w:r>
          </w:p>
        </w:tc>
      </w:tr>
      <w:tr w:rsidR="003C74D0" w:rsidRPr="003C74D0" w:rsidTr="003C74D0">
        <w:tc>
          <w:tcPr>
            <w:tcW w:w="2179" w:type="dxa"/>
            <w:shd w:val="clear" w:color="auto" w:fill="auto"/>
          </w:tcPr>
          <w:p w:rsidR="003C74D0" w:rsidRPr="003C74D0" w:rsidRDefault="003C74D0" w:rsidP="003C74D0">
            <w:pPr>
              <w:ind w:firstLine="0"/>
            </w:pPr>
            <w:r>
              <w:t>Wheeler</w:t>
            </w:r>
          </w:p>
        </w:tc>
        <w:tc>
          <w:tcPr>
            <w:tcW w:w="2179" w:type="dxa"/>
            <w:shd w:val="clear" w:color="auto" w:fill="auto"/>
          </w:tcPr>
          <w:p w:rsidR="003C74D0" w:rsidRPr="003C74D0" w:rsidRDefault="003C74D0" w:rsidP="003C74D0">
            <w:pPr>
              <w:ind w:firstLine="0"/>
            </w:pPr>
            <w:r>
              <w:t>White</w:t>
            </w:r>
          </w:p>
        </w:tc>
        <w:tc>
          <w:tcPr>
            <w:tcW w:w="2180" w:type="dxa"/>
            <w:shd w:val="clear" w:color="auto" w:fill="auto"/>
          </w:tcPr>
          <w:p w:rsidR="003C74D0" w:rsidRPr="003C74D0" w:rsidRDefault="003C74D0" w:rsidP="003C74D0">
            <w:pPr>
              <w:ind w:firstLine="0"/>
            </w:pPr>
            <w:r>
              <w:t>Whitmire</w:t>
            </w:r>
          </w:p>
        </w:tc>
      </w:tr>
      <w:tr w:rsidR="003C74D0" w:rsidRPr="003C74D0" w:rsidTr="003C74D0">
        <w:tc>
          <w:tcPr>
            <w:tcW w:w="2179" w:type="dxa"/>
            <w:shd w:val="clear" w:color="auto" w:fill="auto"/>
          </w:tcPr>
          <w:p w:rsidR="003C74D0" w:rsidRPr="003C74D0" w:rsidRDefault="003C74D0" w:rsidP="003C74D0">
            <w:pPr>
              <w:keepNext/>
              <w:ind w:firstLine="0"/>
            </w:pPr>
            <w:r>
              <w:t>R. Williams</w:t>
            </w:r>
          </w:p>
        </w:tc>
        <w:tc>
          <w:tcPr>
            <w:tcW w:w="2179" w:type="dxa"/>
            <w:shd w:val="clear" w:color="auto" w:fill="auto"/>
          </w:tcPr>
          <w:p w:rsidR="003C74D0" w:rsidRPr="003C74D0" w:rsidRDefault="003C74D0" w:rsidP="003C74D0">
            <w:pPr>
              <w:keepNext/>
              <w:ind w:firstLine="0"/>
            </w:pPr>
            <w:r>
              <w:t>S. Williams</w:t>
            </w:r>
          </w:p>
        </w:tc>
        <w:tc>
          <w:tcPr>
            <w:tcW w:w="2180" w:type="dxa"/>
            <w:shd w:val="clear" w:color="auto" w:fill="auto"/>
          </w:tcPr>
          <w:p w:rsidR="003C74D0" w:rsidRPr="003C74D0" w:rsidRDefault="003C74D0" w:rsidP="003C74D0">
            <w:pPr>
              <w:keepNext/>
              <w:ind w:firstLine="0"/>
            </w:pPr>
            <w:r>
              <w:t>Willis</w:t>
            </w:r>
          </w:p>
        </w:tc>
      </w:tr>
      <w:tr w:rsidR="003C74D0" w:rsidRPr="003C74D0" w:rsidTr="003C74D0">
        <w:tc>
          <w:tcPr>
            <w:tcW w:w="2179" w:type="dxa"/>
            <w:shd w:val="clear" w:color="auto" w:fill="auto"/>
          </w:tcPr>
          <w:p w:rsidR="003C74D0" w:rsidRPr="003C74D0" w:rsidRDefault="003C74D0" w:rsidP="003C74D0">
            <w:pPr>
              <w:keepNext/>
              <w:ind w:firstLine="0"/>
            </w:pPr>
            <w:r>
              <w:t>Wooten</w:t>
            </w:r>
          </w:p>
        </w:tc>
        <w:tc>
          <w:tcPr>
            <w:tcW w:w="2179" w:type="dxa"/>
            <w:shd w:val="clear" w:color="auto" w:fill="auto"/>
          </w:tcPr>
          <w:p w:rsidR="003C74D0" w:rsidRPr="003C74D0" w:rsidRDefault="003C74D0" w:rsidP="003C74D0">
            <w:pPr>
              <w:keepNext/>
              <w:ind w:firstLine="0"/>
            </w:pPr>
            <w:r>
              <w:t>Yow</w:t>
            </w: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Total--98</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3174--DEBATE ADJOURNED</w:t>
      </w:r>
    </w:p>
    <w:p w:rsidR="003C74D0" w:rsidRDefault="003C74D0" w:rsidP="003C74D0">
      <w:r>
        <w:t xml:space="preserve">The Senate Amendments to the following Bill were taken up for consideration: </w:t>
      </w:r>
    </w:p>
    <w:p w:rsidR="003C74D0" w:rsidRDefault="003C74D0" w:rsidP="003C74D0">
      <w:bookmarkStart w:id="255" w:name="include_clip_start_532"/>
      <w:bookmarkEnd w:id="255"/>
    </w:p>
    <w:p w:rsidR="003C74D0" w:rsidRDefault="003C74D0" w:rsidP="003C74D0">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3C74D0" w:rsidRDefault="003C74D0" w:rsidP="003C74D0">
      <w:bookmarkStart w:id="256" w:name="include_clip_end_532"/>
      <w:bookmarkEnd w:id="256"/>
    </w:p>
    <w:p w:rsidR="003C74D0" w:rsidRDefault="003C74D0" w:rsidP="003C74D0">
      <w:r>
        <w:t xml:space="preserve">Rep. BENNETT moved to adjourn debate on the Senate Amendments, which was agreed to.  </w:t>
      </w:r>
    </w:p>
    <w:p w:rsidR="003C74D0" w:rsidRDefault="003C74D0" w:rsidP="003C74D0"/>
    <w:p w:rsidR="003C74D0" w:rsidRDefault="003C74D0" w:rsidP="003C74D0">
      <w:pPr>
        <w:keepNext/>
        <w:jc w:val="center"/>
        <w:rPr>
          <w:b/>
        </w:rPr>
      </w:pPr>
      <w:r w:rsidRPr="003C74D0">
        <w:rPr>
          <w:b/>
        </w:rPr>
        <w:t>H. 3785--SENATE AMENDMENTS CONCURRED IN AND BILL ENROLLED</w:t>
      </w:r>
    </w:p>
    <w:p w:rsidR="003C74D0" w:rsidRDefault="003C74D0" w:rsidP="003C74D0">
      <w:r>
        <w:t xml:space="preserve">The Senate Amendments to the following Bill were taken up for consideration: </w:t>
      </w:r>
    </w:p>
    <w:p w:rsidR="003C74D0" w:rsidRDefault="003C74D0" w:rsidP="003C74D0">
      <w:bookmarkStart w:id="257" w:name="include_clip_start_535"/>
      <w:bookmarkEnd w:id="257"/>
    </w:p>
    <w:p w:rsidR="003C74D0" w:rsidRDefault="003C74D0" w:rsidP="003C74D0">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3C74D0" w:rsidRDefault="003C74D0" w:rsidP="003C74D0">
      <w:bookmarkStart w:id="258" w:name="include_clip_end_535"/>
      <w:bookmarkEnd w:id="258"/>
    </w:p>
    <w:p w:rsidR="003C74D0" w:rsidRDefault="003C74D0" w:rsidP="003C74D0">
      <w:r>
        <w:t>Rep. SANDIFER explained the Senate Amendments.</w:t>
      </w:r>
    </w:p>
    <w:p w:rsidR="003C74D0" w:rsidRDefault="003C74D0" w:rsidP="003C74D0"/>
    <w:p w:rsidR="003C74D0" w:rsidRDefault="003C74D0" w:rsidP="003C74D0">
      <w:r>
        <w:t xml:space="preserve">The yeas and nays were taken resulting as follows: </w:t>
      </w:r>
    </w:p>
    <w:p w:rsidR="003C74D0" w:rsidRDefault="003C74D0" w:rsidP="003C74D0">
      <w:pPr>
        <w:jc w:val="center"/>
      </w:pPr>
      <w:r>
        <w:t xml:space="preserve"> </w:t>
      </w:r>
      <w:bookmarkStart w:id="259" w:name="vote_start537"/>
      <w:bookmarkEnd w:id="259"/>
      <w:r>
        <w:t>Yeas 91; Nays 0</w:t>
      </w:r>
    </w:p>
    <w:p w:rsidR="003C74D0" w:rsidRDefault="003C74D0" w:rsidP="003C74D0">
      <w:pPr>
        <w:jc w:val="center"/>
      </w:pPr>
    </w:p>
    <w:p w:rsidR="003C74D0" w:rsidRDefault="003C74D0" w:rsidP="003C74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C74D0" w:rsidRPr="003C74D0" w:rsidTr="003C74D0">
        <w:tc>
          <w:tcPr>
            <w:tcW w:w="2179" w:type="dxa"/>
            <w:shd w:val="clear" w:color="auto" w:fill="auto"/>
          </w:tcPr>
          <w:p w:rsidR="003C74D0" w:rsidRPr="003C74D0" w:rsidRDefault="003C74D0" w:rsidP="003C74D0">
            <w:pPr>
              <w:keepNext/>
              <w:ind w:firstLine="0"/>
            </w:pPr>
            <w:r>
              <w:t>Anderson</w:t>
            </w:r>
          </w:p>
        </w:tc>
        <w:tc>
          <w:tcPr>
            <w:tcW w:w="2179" w:type="dxa"/>
            <w:shd w:val="clear" w:color="auto" w:fill="auto"/>
          </w:tcPr>
          <w:p w:rsidR="003C74D0" w:rsidRPr="003C74D0" w:rsidRDefault="003C74D0" w:rsidP="003C74D0">
            <w:pPr>
              <w:keepNext/>
              <w:ind w:firstLine="0"/>
            </w:pPr>
            <w:r>
              <w:t>Atkinson</w:t>
            </w:r>
          </w:p>
        </w:tc>
        <w:tc>
          <w:tcPr>
            <w:tcW w:w="2180" w:type="dxa"/>
            <w:shd w:val="clear" w:color="auto" w:fill="auto"/>
          </w:tcPr>
          <w:p w:rsidR="003C74D0" w:rsidRPr="003C74D0" w:rsidRDefault="003C74D0" w:rsidP="003C74D0">
            <w:pPr>
              <w:keepNext/>
              <w:ind w:firstLine="0"/>
            </w:pPr>
            <w:r>
              <w:t>Bailey</w:t>
            </w:r>
          </w:p>
        </w:tc>
      </w:tr>
      <w:tr w:rsidR="003C74D0" w:rsidRPr="003C74D0" w:rsidTr="003C74D0">
        <w:tc>
          <w:tcPr>
            <w:tcW w:w="2179" w:type="dxa"/>
            <w:shd w:val="clear" w:color="auto" w:fill="auto"/>
          </w:tcPr>
          <w:p w:rsidR="003C74D0" w:rsidRPr="003C74D0" w:rsidRDefault="003C74D0" w:rsidP="003C74D0">
            <w:pPr>
              <w:ind w:firstLine="0"/>
            </w:pPr>
            <w:r>
              <w:t>Bales</w:t>
            </w:r>
          </w:p>
        </w:tc>
        <w:tc>
          <w:tcPr>
            <w:tcW w:w="2179" w:type="dxa"/>
            <w:shd w:val="clear" w:color="auto" w:fill="auto"/>
          </w:tcPr>
          <w:p w:rsidR="003C74D0" w:rsidRPr="003C74D0" w:rsidRDefault="003C74D0" w:rsidP="003C74D0">
            <w:pPr>
              <w:ind w:firstLine="0"/>
            </w:pPr>
            <w:r>
              <w:t>Ballentine</w:t>
            </w:r>
          </w:p>
        </w:tc>
        <w:tc>
          <w:tcPr>
            <w:tcW w:w="2180" w:type="dxa"/>
            <w:shd w:val="clear" w:color="auto" w:fill="auto"/>
          </w:tcPr>
          <w:p w:rsidR="003C74D0" w:rsidRPr="003C74D0" w:rsidRDefault="003C74D0" w:rsidP="003C74D0">
            <w:pPr>
              <w:ind w:firstLine="0"/>
            </w:pPr>
            <w:r>
              <w:t>Bannister</w:t>
            </w:r>
          </w:p>
        </w:tc>
      </w:tr>
      <w:tr w:rsidR="003C74D0" w:rsidRPr="003C74D0" w:rsidTr="003C74D0">
        <w:tc>
          <w:tcPr>
            <w:tcW w:w="2179" w:type="dxa"/>
            <w:shd w:val="clear" w:color="auto" w:fill="auto"/>
          </w:tcPr>
          <w:p w:rsidR="003C74D0" w:rsidRPr="003C74D0" w:rsidRDefault="003C74D0" w:rsidP="003C74D0">
            <w:pPr>
              <w:ind w:firstLine="0"/>
            </w:pPr>
            <w:r>
              <w:t>Bernstein</w:t>
            </w:r>
          </w:p>
        </w:tc>
        <w:tc>
          <w:tcPr>
            <w:tcW w:w="2179" w:type="dxa"/>
            <w:shd w:val="clear" w:color="auto" w:fill="auto"/>
          </w:tcPr>
          <w:p w:rsidR="003C74D0" w:rsidRPr="003C74D0" w:rsidRDefault="003C74D0" w:rsidP="003C74D0">
            <w:pPr>
              <w:ind w:firstLine="0"/>
            </w:pPr>
            <w:r>
              <w:t>Blackwell</w:t>
            </w:r>
          </w:p>
        </w:tc>
        <w:tc>
          <w:tcPr>
            <w:tcW w:w="2180" w:type="dxa"/>
            <w:shd w:val="clear" w:color="auto" w:fill="auto"/>
          </w:tcPr>
          <w:p w:rsidR="003C74D0" w:rsidRPr="003C74D0" w:rsidRDefault="003C74D0" w:rsidP="003C74D0">
            <w:pPr>
              <w:ind w:firstLine="0"/>
            </w:pPr>
            <w:r>
              <w:t>Bradley</w:t>
            </w:r>
          </w:p>
        </w:tc>
      </w:tr>
      <w:tr w:rsidR="003C74D0" w:rsidRPr="003C74D0" w:rsidTr="003C74D0">
        <w:tc>
          <w:tcPr>
            <w:tcW w:w="2179" w:type="dxa"/>
            <w:shd w:val="clear" w:color="auto" w:fill="auto"/>
          </w:tcPr>
          <w:p w:rsidR="003C74D0" w:rsidRPr="003C74D0" w:rsidRDefault="003C74D0" w:rsidP="003C74D0">
            <w:pPr>
              <w:ind w:firstLine="0"/>
            </w:pPr>
            <w:r>
              <w:t>Brawley</w:t>
            </w:r>
          </w:p>
        </w:tc>
        <w:tc>
          <w:tcPr>
            <w:tcW w:w="2179" w:type="dxa"/>
            <w:shd w:val="clear" w:color="auto" w:fill="auto"/>
          </w:tcPr>
          <w:p w:rsidR="003C74D0" w:rsidRPr="003C74D0" w:rsidRDefault="003C74D0" w:rsidP="003C74D0">
            <w:pPr>
              <w:ind w:firstLine="0"/>
            </w:pPr>
            <w:r>
              <w:t>Brown</w:t>
            </w:r>
          </w:p>
        </w:tc>
        <w:tc>
          <w:tcPr>
            <w:tcW w:w="2180" w:type="dxa"/>
            <w:shd w:val="clear" w:color="auto" w:fill="auto"/>
          </w:tcPr>
          <w:p w:rsidR="003C74D0" w:rsidRPr="003C74D0" w:rsidRDefault="003C74D0" w:rsidP="003C74D0">
            <w:pPr>
              <w:ind w:firstLine="0"/>
            </w:pPr>
            <w:r>
              <w:t>Burns</w:t>
            </w:r>
          </w:p>
        </w:tc>
      </w:tr>
      <w:tr w:rsidR="003C74D0" w:rsidRPr="003C74D0" w:rsidTr="003C74D0">
        <w:tc>
          <w:tcPr>
            <w:tcW w:w="2179" w:type="dxa"/>
            <w:shd w:val="clear" w:color="auto" w:fill="auto"/>
          </w:tcPr>
          <w:p w:rsidR="003C74D0" w:rsidRPr="003C74D0" w:rsidRDefault="003C74D0" w:rsidP="003C74D0">
            <w:pPr>
              <w:ind w:firstLine="0"/>
            </w:pPr>
            <w:r>
              <w:t>Calhoon</w:t>
            </w:r>
          </w:p>
        </w:tc>
        <w:tc>
          <w:tcPr>
            <w:tcW w:w="2179" w:type="dxa"/>
            <w:shd w:val="clear" w:color="auto" w:fill="auto"/>
          </w:tcPr>
          <w:p w:rsidR="003C74D0" w:rsidRPr="003C74D0" w:rsidRDefault="003C74D0" w:rsidP="003C74D0">
            <w:pPr>
              <w:ind w:firstLine="0"/>
            </w:pPr>
            <w:r>
              <w:t>Caskey</w:t>
            </w:r>
          </w:p>
        </w:tc>
        <w:tc>
          <w:tcPr>
            <w:tcW w:w="2180" w:type="dxa"/>
            <w:shd w:val="clear" w:color="auto" w:fill="auto"/>
          </w:tcPr>
          <w:p w:rsidR="003C74D0" w:rsidRPr="003C74D0" w:rsidRDefault="003C74D0" w:rsidP="003C74D0">
            <w:pPr>
              <w:ind w:firstLine="0"/>
            </w:pPr>
            <w:r>
              <w:t>Chumley</w:t>
            </w:r>
          </w:p>
        </w:tc>
      </w:tr>
      <w:tr w:rsidR="003C74D0" w:rsidRPr="003C74D0" w:rsidTr="003C74D0">
        <w:tc>
          <w:tcPr>
            <w:tcW w:w="2179" w:type="dxa"/>
            <w:shd w:val="clear" w:color="auto" w:fill="auto"/>
          </w:tcPr>
          <w:p w:rsidR="003C74D0" w:rsidRPr="003C74D0" w:rsidRDefault="003C74D0" w:rsidP="003C74D0">
            <w:pPr>
              <w:ind w:firstLine="0"/>
            </w:pPr>
            <w:r>
              <w:t>Clary</w:t>
            </w:r>
          </w:p>
        </w:tc>
        <w:tc>
          <w:tcPr>
            <w:tcW w:w="2179" w:type="dxa"/>
            <w:shd w:val="clear" w:color="auto" w:fill="auto"/>
          </w:tcPr>
          <w:p w:rsidR="003C74D0" w:rsidRPr="003C74D0" w:rsidRDefault="003C74D0" w:rsidP="003C74D0">
            <w:pPr>
              <w:ind w:firstLine="0"/>
            </w:pPr>
            <w:r>
              <w:t>Clyburn</w:t>
            </w:r>
          </w:p>
        </w:tc>
        <w:tc>
          <w:tcPr>
            <w:tcW w:w="2180" w:type="dxa"/>
            <w:shd w:val="clear" w:color="auto" w:fill="auto"/>
          </w:tcPr>
          <w:p w:rsidR="003C74D0" w:rsidRPr="003C74D0" w:rsidRDefault="003C74D0" w:rsidP="003C74D0">
            <w:pPr>
              <w:ind w:firstLine="0"/>
            </w:pPr>
            <w:r>
              <w:t>Cobb-Hunter</w:t>
            </w:r>
          </w:p>
        </w:tc>
      </w:tr>
      <w:tr w:rsidR="003C74D0" w:rsidRPr="003C74D0" w:rsidTr="003C74D0">
        <w:tc>
          <w:tcPr>
            <w:tcW w:w="2179" w:type="dxa"/>
            <w:shd w:val="clear" w:color="auto" w:fill="auto"/>
          </w:tcPr>
          <w:p w:rsidR="003C74D0" w:rsidRPr="003C74D0" w:rsidRDefault="003C74D0" w:rsidP="003C74D0">
            <w:pPr>
              <w:ind w:firstLine="0"/>
            </w:pPr>
            <w:r>
              <w:t>Cogswell</w:t>
            </w:r>
          </w:p>
        </w:tc>
        <w:tc>
          <w:tcPr>
            <w:tcW w:w="2179" w:type="dxa"/>
            <w:shd w:val="clear" w:color="auto" w:fill="auto"/>
          </w:tcPr>
          <w:p w:rsidR="003C74D0" w:rsidRPr="003C74D0" w:rsidRDefault="003C74D0" w:rsidP="003C74D0">
            <w:pPr>
              <w:ind w:firstLine="0"/>
            </w:pPr>
            <w:r>
              <w:t>Collins</w:t>
            </w:r>
          </w:p>
        </w:tc>
        <w:tc>
          <w:tcPr>
            <w:tcW w:w="2180" w:type="dxa"/>
            <w:shd w:val="clear" w:color="auto" w:fill="auto"/>
          </w:tcPr>
          <w:p w:rsidR="003C74D0" w:rsidRPr="003C74D0" w:rsidRDefault="003C74D0" w:rsidP="003C74D0">
            <w:pPr>
              <w:ind w:firstLine="0"/>
            </w:pPr>
            <w:r>
              <w:t>B. Cox</w:t>
            </w:r>
          </w:p>
        </w:tc>
      </w:tr>
      <w:tr w:rsidR="003C74D0" w:rsidRPr="003C74D0" w:rsidTr="003C74D0">
        <w:tc>
          <w:tcPr>
            <w:tcW w:w="2179" w:type="dxa"/>
            <w:shd w:val="clear" w:color="auto" w:fill="auto"/>
          </w:tcPr>
          <w:p w:rsidR="003C74D0" w:rsidRPr="003C74D0" w:rsidRDefault="003C74D0" w:rsidP="003C74D0">
            <w:pPr>
              <w:ind w:firstLine="0"/>
            </w:pPr>
            <w:r>
              <w:t>W. Cox</w:t>
            </w:r>
          </w:p>
        </w:tc>
        <w:tc>
          <w:tcPr>
            <w:tcW w:w="2179" w:type="dxa"/>
            <w:shd w:val="clear" w:color="auto" w:fill="auto"/>
          </w:tcPr>
          <w:p w:rsidR="003C74D0" w:rsidRPr="003C74D0" w:rsidRDefault="003C74D0" w:rsidP="003C74D0">
            <w:pPr>
              <w:ind w:firstLine="0"/>
            </w:pPr>
            <w:r>
              <w:t>Daning</w:t>
            </w:r>
          </w:p>
        </w:tc>
        <w:tc>
          <w:tcPr>
            <w:tcW w:w="2180" w:type="dxa"/>
            <w:shd w:val="clear" w:color="auto" w:fill="auto"/>
          </w:tcPr>
          <w:p w:rsidR="003C74D0" w:rsidRPr="003C74D0" w:rsidRDefault="003C74D0" w:rsidP="003C74D0">
            <w:pPr>
              <w:ind w:firstLine="0"/>
            </w:pPr>
            <w:r>
              <w:t>Davis</w:t>
            </w:r>
          </w:p>
        </w:tc>
      </w:tr>
      <w:tr w:rsidR="003C74D0" w:rsidRPr="003C74D0" w:rsidTr="003C74D0">
        <w:tc>
          <w:tcPr>
            <w:tcW w:w="2179" w:type="dxa"/>
            <w:shd w:val="clear" w:color="auto" w:fill="auto"/>
          </w:tcPr>
          <w:p w:rsidR="003C74D0" w:rsidRPr="003C74D0" w:rsidRDefault="003C74D0" w:rsidP="003C74D0">
            <w:pPr>
              <w:ind w:firstLine="0"/>
            </w:pPr>
            <w:r>
              <w:t>Elliott</w:t>
            </w:r>
          </w:p>
        </w:tc>
        <w:tc>
          <w:tcPr>
            <w:tcW w:w="2179" w:type="dxa"/>
            <w:shd w:val="clear" w:color="auto" w:fill="auto"/>
          </w:tcPr>
          <w:p w:rsidR="003C74D0" w:rsidRPr="003C74D0" w:rsidRDefault="003C74D0" w:rsidP="003C74D0">
            <w:pPr>
              <w:ind w:firstLine="0"/>
            </w:pPr>
            <w:r>
              <w:t>Finlay</w:t>
            </w:r>
          </w:p>
        </w:tc>
        <w:tc>
          <w:tcPr>
            <w:tcW w:w="2180" w:type="dxa"/>
            <w:shd w:val="clear" w:color="auto" w:fill="auto"/>
          </w:tcPr>
          <w:p w:rsidR="003C74D0" w:rsidRPr="003C74D0" w:rsidRDefault="003C74D0" w:rsidP="003C74D0">
            <w:pPr>
              <w:ind w:firstLine="0"/>
            </w:pPr>
            <w:r>
              <w:t>Forrest</w:t>
            </w:r>
          </w:p>
        </w:tc>
      </w:tr>
      <w:tr w:rsidR="003C74D0" w:rsidRPr="003C74D0" w:rsidTr="003C74D0">
        <w:tc>
          <w:tcPr>
            <w:tcW w:w="2179" w:type="dxa"/>
            <w:shd w:val="clear" w:color="auto" w:fill="auto"/>
          </w:tcPr>
          <w:p w:rsidR="003C74D0" w:rsidRPr="003C74D0" w:rsidRDefault="003C74D0" w:rsidP="003C74D0">
            <w:pPr>
              <w:ind w:firstLine="0"/>
            </w:pPr>
            <w:r>
              <w:t>Forrester</w:t>
            </w:r>
          </w:p>
        </w:tc>
        <w:tc>
          <w:tcPr>
            <w:tcW w:w="2179" w:type="dxa"/>
            <w:shd w:val="clear" w:color="auto" w:fill="auto"/>
          </w:tcPr>
          <w:p w:rsidR="003C74D0" w:rsidRPr="003C74D0" w:rsidRDefault="003C74D0" w:rsidP="003C74D0">
            <w:pPr>
              <w:ind w:firstLine="0"/>
            </w:pPr>
            <w:r>
              <w:t>Fry</w:t>
            </w:r>
          </w:p>
        </w:tc>
        <w:tc>
          <w:tcPr>
            <w:tcW w:w="2180" w:type="dxa"/>
            <w:shd w:val="clear" w:color="auto" w:fill="auto"/>
          </w:tcPr>
          <w:p w:rsidR="003C74D0" w:rsidRPr="003C74D0" w:rsidRDefault="003C74D0" w:rsidP="003C74D0">
            <w:pPr>
              <w:ind w:firstLine="0"/>
            </w:pPr>
            <w:r>
              <w:t>Funderburk</w:t>
            </w:r>
          </w:p>
        </w:tc>
      </w:tr>
      <w:tr w:rsidR="003C74D0" w:rsidRPr="003C74D0" w:rsidTr="003C74D0">
        <w:tc>
          <w:tcPr>
            <w:tcW w:w="2179" w:type="dxa"/>
            <w:shd w:val="clear" w:color="auto" w:fill="auto"/>
          </w:tcPr>
          <w:p w:rsidR="003C74D0" w:rsidRPr="003C74D0" w:rsidRDefault="003C74D0" w:rsidP="003C74D0">
            <w:pPr>
              <w:ind w:firstLine="0"/>
            </w:pPr>
            <w:r>
              <w:t>Gagnon</w:t>
            </w:r>
          </w:p>
        </w:tc>
        <w:tc>
          <w:tcPr>
            <w:tcW w:w="2179" w:type="dxa"/>
            <w:shd w:val="clear" w:color="auto" w:fill="auto"/>
          </w:tcPr>
          <w:p w:rsidR="003C74D0" w:rsidRPr="003C74D0" w:rsidRDefault="003C74D0" w:rsidP="003C74D0">
            <w:pPr>
              <w:ind w:firstLine="0"/>
            </w:pPr>
            <w:r>
              <w:t>Garvin</w:t>
            </w:r>
          </w:p>
        </w:tc>
        <w:tc>
          <w:tcPr>
            <w:tcW w:w="2180" w:type="dxa"/>
            <w:shd w:val="clear" w:color="auto" w:fill="auto"/>
          </w:tcPr>
          <w:p w:rsidR="003C74D0" w:rsidRPr="003C74D0" w:rsidRDefault="003C74D0" w:rsidP="003C74D0">
            <w:pPr>
              <w:ind w:firstLine="0"/>
            </w:pPr>
            <w:r>
              <w:t>Gilliam</w:t>
            </w:r>
          </w:p>
        </w:tc>
      </w:tr>
      <w:tr w:rsidR="003C74D0" w:rsidRPr="003C74D0" w:rsidTr="003C74D0">
        <w:tc>
          <w:tcPr>
            <w:tcW w:w="2179" w:type="dxa"/>
            <w:shd w:val="clear" w:color="auto" w:fill="auto"/>
          </w:tcPr>
          <w:p w:rsidR="003C74D0" w:rsidRPr="003C74D0" w:rsidRDefault="003C74D0" w:rsidP="003C74D0">
            <w:pPr>
              <w:ind w:firstLine="0"/>
            </w:pPr>
            <w:r>
              <w:t>Gilliard</w:t>
            </w:r>
          </w:p>
        </w:tc>
        <w:tc>
          <w:tcPr>
            <w:tcW w:w="2179" w:type="dxa"/>
            <w:shd w:val="clear" w:color="auto" w:fill="auto"/>
          </w:tcPr>
          <w:p w:rsidR="003C74D0" w:rsidRPr="003C74D0" w:rsidRDefault="003C74D0" w:rsidP="003C74D0">
            <w:pPr>
              <w:ind w:firstLine="0"/>
            </w:pPr>
            <w:r>
              <w:t>Govan</w:t>
            </w:r>
          </w:p>
        </w:tc>
        <w:tc>
          <w:tcPr>
            <w:tcW w:w="2180" w:type="dxa"/>
            <w:shd w:val="clear" w:color="auto" w:fill="auto"/>
          </w:tcPr>
          <w:p w:rsidR="003C74D0" w:rsidRPr="003C74D0" w:rsidRDefault="003C74D0" w:rsidP="003C74D0">
            <w:pPr>
              <w:ind w:firstLine="0"/>
            </w:pPr>
            <w:r>
              <w:t>Hayes</w:t>
            </w:r>
          </w:p>
        </w:tc>
      </w:tr>
      <w:tr w:rsidR="003C74D0" w:rsidRPr="003C74D0" w:rsidTr="003C74D0">
        <w:tc>
          <w:tcPr>
            <w:tcW w:w="2179" w:type="dxa"/>
            <w:shd w:val="clear" w:color="auto" w:fill="auto"/>
          </w:tcPr>
          <w:p w:rsidR="003C74D0" w:rsidRPr="003C74D0" w:rsidRDefault="003C74D0" w:rsidP="003C74D0">
            <w:pPr>
              <w:ind w:firstLine="0"/>
            </w:pPr>
            <w:r>
              <w:t>Henderson-Myers</w:t>
            </w:r>
          </w:p>
        </w:tc>
        <w:tc>
          <w:tcPr>
            <w:tcW w:w="2179" w:type="dxa"/>
            <w:shd w:val="clear" w:color="auto" w:fill="auto"/>
          </w:tcPr>
          <w:p w:rsidR="003C74D0" w:rsidRPr="003C74D0" w:rsidRDefault="003C74D0" w:rsidP="003C74D0">
            <w:pPr>
              <w:ind w:firstLine="0"/>
            </w:pPr>
            <w:r>
              <w:t>Henegan</w:t>
            </w:r>
          </w:p>
        </w:tc>
        <w:tc>
          <w:tcPr>
            <w:tcW w:w="2180" w:type="dxa"/>
            <w:shd w:val="clear" w:color="auto" w:fill="auto"/>
          </w:tcPr>
          <w:p w:rsidR="003C74D0" w:rsidRPr="003C74D0" w:rsidRDefault="003C74D0" w:rsidP="003C74D0">
            <w:pPr>
              <w:ind w:firstLine="0"/>
            </w:pPr>
            <w:r>
              <w:t>Hewitt</w:t>
            </w:r>
          </w:p>
        </w:tc>
      </w:tr>
      <w:tr w:rsidR="003C74D0" w:rsidRPr="003C74D0" w:rsidTr="003C74D0">
        <w:tc>
          <w:tcPr>
            <w:tcW w:w="2179" w:type="dxa"/>
            <w:shd w:val="clear" w:color="auto" w:fill="auto"/>
          </w:tcPr>
          <w:p w:rsidR="003C74D0" w:rsidRPr="003C74D0" w:rsidRDefault="003C74D0" w:rsidP="003C74D0">
            <w:pPr>
              <w:ind w:firstLine="0"/>
            </w:pPr>
            <w:r>
              <w:t>Hill</w:t>
            </w:r>
          </w:p>
        </w:tc>
        <w:tc>
          <w:tcPr>
            <w:tcW w:w="2179" w:type="dxa"/>
            <w:shd w:val="clear" w:color="auto" w:fill="auto"/>
          </w:tcPr>
          <w:p w:rsidR="003C74D0" w:rsidRPr="003C74D0" w:rsidRDefault="003C74D0" w:rsidP="003C74D0">
            <w:pPr>
              <w:ind w:firstLine="0"/>
            </w:pPr>
            <w:r>
              <w:t>Hiott</w:t>
            </w:r>
          </w:p>
        </w:tc>
        <w:tc>
          <w:tcPr>
            <w:tcW w:w="2180" w:type="dxa"/>
            <w:shd w:val="clear" w:color="auto" w:fill="auto"/>
          </w:tcPr>
          <w:p w:rsidR="003C74D0" w:rsidRPr="003C74D0" w:rsidRDefault="003C74D0" w:rsidP="003C74D0">
            <w:pPr>
              <w:ind w:firstLine="0"/>
            </w:pPr>
            <w:r>
              <w:t>Hixon</w:t>
            </w:r>
          </w:p>
        </w:tc>
      </w:tr>
      <w:tr w:rsidR="003C74D0" w:rsidRPr="003C74D0" w:rsidTr="003C74D0">
        <w:tc>
          <w:tcPr>
            <w:tcW w:w="2179" w:type="dxa"/>
            <w:shd w:val="clear" w:color="auto" w:fill="auto"/>
          </w:tcPr>
          <w:p w:rsidR="003C74D0" w:rsidRPr="003C74D0" w:rsidRDefault="003C74D0" w:rsidP="003C74D0">
            <w:pPr>
              <w:ind w:firstLine="0"/>
            </w:pPr>
            <w:r>
              <w:t>Hosey</w:t>
            </w:r>
          </w:p>
        </w:tc>
        <w:tc>
          <w:tcPr>
            <w:tcW w:w="2179" w:type="dxa"/>
            <w:shd w:val="clear" w:color="auto" w:fill="auto"/>
          </w:tcPr>
          <w:p w:rsidR="003C74D0" w:rsidRPr="003C74D0" w:rsidRDefault="003C74D0" w:rsidP="003C74D0">
            <w:pPr>
              <w:ind w:firstLine="0"/>
            </w:pPr>
            <w:r>
              <w:t>Huggins</w:t>
            </w:r>
          </w:p>
        </w:tc>
        <w:tc>
          <w:tcPr>
            <w:tcW w:w="2180" w:type="dxa"/>
            <w:shd w:val="clear" w:color="auto" w:fill="auto"/>
          </w:tcPr>
          <w:p w:rsidR="003C74D0" w:rsidRPr="003C74D0" w:rsidRDefault="003C74D0" w:rsidP="003C74D0">
            <w:pPr>
              <w:ind w:firstLine="0"/>
            </w:pPr>
            <w:r>
              <w:t>Hyde</w:t>
            </w:r>
          </w:p>
        </w:tc>
      </w:tr>
      <w:tr w:rsidR="003C74D0" w:rsidRPr="003C74D0" w:rsidTr="003C74D0">
        <w:tc>
          <w:tcPr>
            <w:tcW w:w="2179" w:type="dxa"/>
            <w:shd w:val="clear" w:color="auto" w:fill="auto"/>
          </w:tcPr>
          <w:p w:rsidR="003C74D0" w:rsidRPr="003C74D0" w:rsidRDefault="003C74D0" w:rsidP="003C74D0">
            <w:pPr>
              <w:ind w:firstLine="0"/>
            </w:pPr>
            <w:r>
              <w:t>Jefferson</w:t>
            </w:r>
          </w:p>
        </w:tc>
        <w:tc>
          <w:tcPr>
            <w:tcW w:w="2179" w:type="dxa"/>
            <w:shd w:val="clear" w:color="auto" w:fill="auto"/>
          </w:tcPr>
          <w:p w:rsidR="003C74D0" w:rsidRPr="003C74D0" w:rsidRDefault="003C74D0" w:rsidP="003C74D0">
            <w:pPr>
              <w:ind w:firstLine="0"/>
            </w:pPr>
            <w:r>
              <w:t>Johnson</w:t>
            </w:r>
          </w:p>
        </w:tc>
        <w:tc>
          <w:tcPr>
            <w:tcW w:w="2180" w:type="dxa"/>
            <w:shd w:val="clear" w:color="auto" w:fill="auto"/>
          </w:tcPr>
          <w:p w:rsidR="003C74D0" w:rsidRPr="003C74D0" w:rsidRDefault="003C74D0" w:rsidP="003C74D0">
            <w:pPr>
              <w:ind w:firstLine="0"/>
            </w:pPr>
            <w:r>
              <w:t>Jones</w:t>
            </w:r>
          </w:p>
        </w:tc>
      </w:tr>
      <w:tr w:rsidR="003C74D0" w:rsidRPr="003C74D0" w:rsidTr="003C74D0">
        <w:tc>
          <w:tcPr>
            <w:tcW w:w="2179" w:type="dxa"/>
            <w:shd w:val="clear" w:color="auto" w:fill="auto"/>
          </w:tcPr>
          <w:p w:rsidR="003C74D0" w:rsidRPr="003C74D0" w:rsidRDefault="003C74D0" w:rsidP="003C74D0">
            <w:pPr>
              <w:ind w:firstLine="0"/>
            </w:pPr>
            <w:r>
              <w:t>Jordan</w:t>
            </w:r>
          </w:p>
        </w:tc>
        <w:tc>
          <w:tcPr>
            <w:tcW w:w="2179" w:type="dxa"/>
            <w:shd w:val="clear" w:color="auto" w:fill="auto"/>
          </w:tcPr>
          <w:p w:rsidR="003C74D0" w:rsidRPr="003C74D0" w:rsidRDefault="003C74D0" w:rsidP="003C74D0">
            <w:pPr>
              <w:ind w:firstLine="0"/>
            </w:pPr>
            <w:r>
              <w:t>Kimmons</w:t>
            </w:r>
          </w:p>
        </w:tc>
        <w:tc>
          <w:tcPr>
            <w:tcW w:w="2180" w:type="dxa"/>
            <w:shd w:val="clear" w:color="auto" w:fill="auto"/>
          </w:tcPr>
          <w:p w:rsidR="003C74D0" w:rsidRPr="003C74D0" w:rsidRDefault="003C74D0" w:rsidP="003C74D0">
            <w:pPr>
              <w:ind w:firstLine="0"/>
            </w:pPr>
            <w:r>
              <w:t>Kirby</w:t>
            </w:r>
          </w:p>
        </w:tc>
      </w:tr>
      <w:tr w:rsidR="003C74D0" w:rsidRPr="003C74D0" w:rsidTr="003C74D0">
        <w:tc>
          <w:tcPr>
            <w:tcW w:w="2179" w:type="dxa"/>
            <w:shd w:val="clear" w:color="auto" w:fill="auto"/>
          </w:tcPr>
          <w:p w:rsidR="003C74D0" w:rsidRPr="003C74D0" w:rsidRDefault="003C74D0" w:rsidP="003C74D0">
            <w:pPr>
              <w:ind w:firstLine="0"/>
            </w:pPr>
            <w:r>
              <w:t>Ligon</w:t>
            </w:r>
          </w:p>
        </w:tc>
        <w:tc>
          <w:tcPr>
            <w:tcW w:w="2179" w:type="dxa"/>
            <w:shd w:val="clear" w:color="auto" w:fill="auto"/>
          </w:tcPr>
          <w:p w:rsidR="003C74D0" w:rsidRPr="003C74D0" w:rsidRDefault="003C74D0" w:rsidP="003C74D0">
            <w:pPr>
              <w:ind w:firstLine="0"/>
            </w:pPr>
            <w:r>
              <w:t>Long</w:t>
            </w:r>
          </w:p>
        </w:tc>
        <w:tc>
          <w:tcPr>
            <w:tcW w:w="2180" w:type="dxa"/>
            <w:shd w:val="clear" w:color="auto" w:fill="auto"/>
          </w:tcPr>
          <w:p w:rsidR="003C74D0" w:rsidRPr="003C74D0" w:rsidRDefault="003C74D0" w:rsidP="003C74D0">
            <w:pPr>
              <w:ind w:firstLine="0"/>
            </w:pPr>
            <w:r>
              <w:t>Lucas</w:t>
            </w:r>
          </w:p>
        </w:tc>
      </w:tr>
      <w:tr w:rsidR="003C74D0" w:rsidRPr="003C74D0" w:rsidTr="003C74D0">
        <w:tc>
          <w:tcPr>
            <w:tcW w:w="2179" w:type="dxa"/>
            <w:shd w:val="clear" w:color="auto" w:fill="auto"/>
          </w:tcPr>
          <w:p w:rsidR="003C74D0" w:rsidRPr="003C74D0" w:rsidRDefault="003C74D0" w:rsidP="003C74D0">
            <w:pPr>
              <w:ind w:firstLine="0"/>
            </w:pPr>
            <w:r>
              <w:t>Mace</w:t>
            </w:r>
          </w:p>
        </w:tc>
        <w:tc>
          <w:tcPr>
            <w:tcW w:w="2179" w:type="dxa"/>
            <w:shd w:val="clear" w:color="auto" w:fill="auto"/>
          </w:tcPr>
          <w:p w:rsidR="003C74D0" w:rsidRPr="003C74D0" w:rsidRDefault="003C74D0" w:rsidP="003C74D0">
            <w:pPr>
              <w:ind w:firstLine="0"/>
            </w:pPr>
            <w:r>
              <w:t>Mack</w:t>
            </w:r>
          </w:p>
        </w:tc>
        <w:tc>
          <w:tcPr>
            <w:tcW w:w="2180" w:type="dxa"/>
            <w:shd w:val="clear" w:color="auto" w:fill="auto"/>
          </w:tcPr>
          <w:p w:rsidR="003C74D0" w:rsidRPr="003C74D0" w:rsidRDefault="003C74D0" w:rsidP="003C74D0">
            <w:pPr>
              <w:ind w:firstLine="0"/>
            </w:pPr>
            <w:r>
              <w:t>Magnuson</w:t>
            </w:r>
          </w:p>
        </w:tc>
      </w:tr>
      <w:tr w:rsidR="003C74D0" w:rsidRPr="003C74D0" w:rsidTr="003C74D0">
        <w:tc>
          <w:tcPr>
            <w:tcW w:w="2179" w:type="dxa"/>
            <w:shd w:val="clear" w:color="auto" w:fill="auto"/>
          </w:tcPr>
          <w:p w:rsidR="003C74D0" w:rsidRPr="003C74D0" w:rsidRDefault="003C74D0" w:rsidP="003C74D0">
            <w:pPr>
              <w:ind w:firstLine="0"/>
            </w:pPr>
            <w:r>
              <w:t>Martin</w:t>
            </w:r>
          </w:p>
        </w:tc>
        <w:tc>
          <w:tcPr>
            <w:tcW w:w="2179" w:type="dxa"/>
            <w:shd w:val="clear" w:color="auto" w:fill="auto"/>
          </w:tcPr>
          <w:p w:rsidR="003C74D0" w:rsidRPr="003C74D0" w:rsidRDefault="003C74D0" w:rsidP="003C74D0">
            <w:pPr>
              <w:ind w:firstLine="0"/>
            </w:pPr>
            <w:r>
              <w:t>McCoy</w:t>
            </w:r>
          </w:p>
        </w:tc>
        <w:tc>
          <w:tcPr>
            <w:tcW w:w="2180" w:type="dxa"/>
            <w:shd w:val="clear" w:color="auto" w:fill="auto"/>
          </w:tcPr>
          <w:p w:rsidR="003C74D0" w:rsidRPr="003C74D0" w:rsidRDefault="003C74D0" w:rsidP="003C74D0">
            <w:pPr>
              <w:ind w:firstLine="0"/>
            </w:pPr>
            <w:r>
              <w:t>McCravy</w:t>
            </w:r>
          </w:p>
        </w:tc>
      </w:tr>
      <w:tr w:rsidR="003C74D0" w:rsidRPr="003C74D0" w:rsidTr="003C74D0">
        <w:tc>
          <w:tcPr>
            <w:tcW w:w="2179" w:type="dxa"/>
            <w:shd w:val="clear" w:color="auto" w:fill="auto"/>
          </w:tcPr>
          <w:p w:rsidR="003C74D0" w:rsidRPr="003C74D0" w:rsidRDefault="003C74D0" w:rsidP="003C74D0">
            <w:pPr>
              <w:ind w:firstLine="0"/>
            </w:pPr>
            <w:r>
              <w:t>McDaniel</w:t>
            </w:r>
          </w:p>
        </w:tc>
        <w:tc>
          <w:tcPr>
            <w:tcW w:w="2179" w:type="dxa"/>
            <w:shd w:val="clear" w:color="auto" w:fill="auto"/>
          </w:tcPr>
          <w:p w:rsidR="003C74D0" w:rsidRPr="003C74D0" w:rsidRDefault="003C74D0" w:rsidP="003C74D0">
            <w:pPr>
              <w:ind w:firstLine="0"/>
            </w:pPr>
            <w:r>
              <w:t>McGinnis</w:t>
            </w:r>
          </w:p>
        </w:tc>
        <w:tc>
          <w:tcPr>
            <w:tcW w:w="2180" w:type="dxa"/>
            <w:shd w:val="clear" w:color="auto" w:fill="auto"/>
          </w:tcPr>
          <w:p w:rsidR="003C74D0" w:rsidRPr="003C74D0" w:rsidRDefault="003C74D0" w:rsidP="003C74D0">
            <w:pPr>
              <w:ind w:firstLine="0"/>
            </w:pPr>
            <w:r>
              <w:t>Morgan</w:t>
            </w:r>
          </w:p>
        </w:tc>
      </w:tr>
      <w:tr w:rsidR="003C74D0" w:rsidRPr="003C74D0" w:rsidTr="003C74D0">
        <w:tc>
          <w:tcPr>
            <w:tcW w:w="2179" w:type="dxa"/>
            <w:shd w:val="clear" w:color="auto" w:fill="auto"/>
          </w:tcPr>
          <w:p w:rsidR="003C74D0" w:rsidRPr="003C74D0" w:rsidRDefault="003C74D0" w:rsidP="003C74D0">
            <w:pPr>
              <w:ind w:firstLine="0"/>
            </w:pPr>
            <w:r>
              <w:t>V. S. Moss</w:t>
            </w:r>
          </w:p>
        </w:tc>
        <w:tc>
          <w:tcPr>
            <w:tcW w:w="2179" w:type="dxa"/>
            <w:shd w:val="clear" w:color="auto" w:fill="auto"/>
          </w:tcPr>
          <w:p w:rsidR="003C74D0" w:rsidRPr="003C74D0" w:rsidRDefault="003C74D0" w:rsidP="003C74D0">
            <w:pPr>
              <w:ind w:firstLine="0"/>
            </w:pPr>
            <w:r>
              <w:t>Murphy</w:t>
            </w:r>
          </w:p>
        </w:tc>
        <w:tc>
          <w:tcPr>
            <w:tcW w:w="2180" w:type="dxa"/>
            <w:shd w:val="clear" w:color="auto" w:fill="auto"/>
          </w:tcPr>
          <w:p w:rsidR="003C74D0" w:rsidRPr="003C74D0" w:rsidRDefault="003C74D0" w:rsidP="003C74D0">
            <w:pPr>
              <w:ind w:firstLine="0"/>
            </w:pPr>
            <w:r>
              <w:t>B. Newton</w:t>
            </w:r>
          </w:p>
        </w:tc>
      </w:tr>
      <w:tr w:rsidR="003C74D0" w:rsidRPr="003C74D0" w:rsidTr="003C74D0">
        <w:tc>
          <w:tcPr>
            <w:tcW w:w="2179" w:type="dxa"/>
            <w:shd w:val="clear" w:color="auto" w:fill="auto"/>
          </w:tcPr>
          <w:p w:rsidR="003C74D0" w:rsidRPr="003C74D0" w:rsidRDefault="003C74D0" w:rsidP="003C74D0">
            <w:pPr>
              <w:ind w:firstLine="0"/>
            </w:pPr>
            <w:r>
              <w:t>Norrell</w:t>
            </w:r>
          </w:p>
        </w:tc>
        <w:tc>
          <w:tcPr>
            <w:tcW w:w="2179" w:type="dxa"/>
            <w:shd w:val="clear" w:color="auto" w:fill="auto"/>
          </w:tcPr>
          <w:p w:rsidR="003C74D0" w:rsidRPr="003C74D0" w:rsidRDefault="003C74D0" w:rsidP="003C74D0">
            <w:pPr>
              <w:ind w:firstLine="0"/>
            </w:pPr>
            <w:r>
              <w:t>Pendarvis</w:t>
            </w:r>
          </w:p>
        </w:tc>
        <w:tc>
          <w:tcPr>
            <w:tcW w:w="2180" w:type="dxa"/>
            <w:shd w:val="clear" w:color="auto" w:fill="auto"/>
          </w:tcPr>
          <w:p w:rsidR="003C74D0" w:rsidRPr="003C74D0" w:rsidRDefault="003C74D0" w:rsidP="003C74D0">
            <w:pPr>
              <w:ind w:firstLine="0"/>
            </w:pPr>
            <w:r>
              <w:t>Pope</w:t>
            </w:r>
          </w:p>
        </w:tc>
      </w:tr>
      <w:tr w:rsidR="003C74D0" w:rsidRPr="003C74D0" w:rsidTr="003C74D0">
        <w:tc>
          <w:tcPr>
            <w:tcW w:w="2179" w:type="dxa"/>
            <w:shd w:val="clear" w:color="auto" w:fill="auto"/>
          </w:tcPr>
          <w:p w:rsidR="003C74D0" w:rsidRPr="003C74D0" w:rsidRDefault="003C74D0" w:rsidP="003C74D0">
            <w:pPr>
              <w:ind w:firstLine="0"/>
            </w:pPr>
            <w:r>
              <w:t>Ridgeway</w:t>
            </w:r>
          </w:p>
        </w:tc>
        <w:tc>
          <w:tcPr>
            <w:tcW w:w="2179" w:type="dxa"/>
            <w:shd w:val="clear" w:color="auto" w:fill="auto"/>
          </w:tcPr>
          <w:p w:rsidR="003C74D0" w:rsidRPr="003C74D0" w:rsidRDefault="003C74D0" w:rsidP="003C74D0">
            <w:pPr>
              <w:ind w:firstLine="0"/>
            </w:pPr>
            <w:r>
              <w:t>Rivers</w:t>
            </w:r>
          </w:p>
        </w:tc>
        <w:tc>
          <w:tcPr>
            <w:tcW w:w="2180" w:type="dxa"/>
            <w:shd w:val="clear" w:color="auto" w:fill="auto"/>
          </w:tcPr>
          <w:p w:rsidR="003C74D0" w:rsidRPr="003C74D0" w:rsidRDefault="003C74D0" w:rsidP="003C74D0">
            <w:pPr>
              <w:ind w:firstLine="0"/>
            </w:pPr>
            <w:r>
              <w:t>Sandifer</w:t>
            </w:r>
          </w:p>
        </w:tc>
      </w:tr>
      <w:tr w:rsidR="003C74D0" w:rsidRPr="003C74D0" w:rsidTr="003C74D0">
        <w:tc>
          <w:tcPr>
            <w:tcW w:w="2179" w:type="dxa"/>
            <w:shd w:val="clear" w:color="auto" w:fill="auto"/>
          </w:tcPr>
          <w:p w:rsidR="003C74D0" w:rsidRPr="003C74D0" w:rsidRDefault="003C74D0" w:rsidP="003C74D0">
            <w:pPr>
              <w:ind w:firstLine="0"/>
            </w:pPr>
            <w:r>
              <w:t>Simmons</w:t>
            </w:r>
          </w:p>
        </w:tc>
        <w:tc>
          <w:tcPr>
            <w:tcW w:w="2179" w:type="dxa"/>
            <w:shd w:val="clear" w:color="auto" w:fill="auto"/>
          </w:tcPr>
          <w:p w:rsidR="003C74D0" w:rsidRPr="003C74D0" w:rsidRDefault="003C74D0" w:rsidP="003C74D0">
            <w:pPr>
              <w:ind w:firstLine="0"/>
            </w:pPr>
            <w:r>
              <w:t>G. R. Smith</w:t>
            </w:r>
          </w:p>
        </w:tc>
        <w:tc>
          <w:tcPr>
            <w:tcW w:w="2180" w:type="dxa"/>
            <w:shd w:val="clear" w:color="auto" w:fill="auto"/>
          </w:tcPr>
          <w:p w:rsidR="003C74D0" w:rsidRPr="003C74D0" w:rsidRDefault="003C74D0" w:rsidP="003C74D0">
            <w:pPr>
              <w:ind w:firstLine="0"/>
            </w:pPr>
            <w:r>
              <w:t>Sottile</w:t>
            </w:r>
          </w:p>
        </w:tc>
      </w:tr>
      <w:tr w:rsidR="003C74D0" w:rsidRPr="003C74D0" w:rsidTr="003C74D0">
        <w:tc>
          <w:tcPr>
            <w:tcW w:w="2179" w:type="dxa"/>
            <w:shd w:val="clear" w:color="auto" w:fill="auto"/>
          </w:tcPr>
          <w:p w:rsidR="003C74D0" w:rsidRPr="003C74D0" w:rsidRDefault="003C74D0" w:rsidP="003C74D0">
            <w:pPr>
              <w:ind w:firstLine="0"/>
            </w:pPr>
            <w:r>
              <w:t>Spires</w:t>
            </w:r>
          </w:p>
        </w:tc>
        <w:tc>
          <w:tcPr>
            <w:tcW w:w="2179" w:type="dxa"/>
            <w:shd w:val="clear" w:color="auto" w:fill="auto"/>
          </w:tcPr>
          <w:p w:rsidR="003C74D0" w:rsidRPr="003C74D0" w:rsidRDefault="003C74D0" w:rsidP="003C74D0">
            <w:pPr>
              <w:ind w:firstLine="0"/>
            </w:pPr>
            <w:r>
              <w:t>Stavrinakis</w:t>
            </w:r>
          </w:p>
        </w:tc>
        <w:tc>
          <w:tcPr>
            <w:tcW w:w="2180" w:type="dxa"/>
            <w:shd w:val="clear" w:color="auto" w:fill="auto"/>
          </w:tcPr>
          <w:p w:rsidR="003C74D0" w:rsidRPr="003C74D0" w:rsidRDefault="003C74D0" w:rsidP="003C74D0">
            <w:pPr>
              <w:ind w:firstLine="0"/>
            </w:pPr>
            <w:r>
              <w:t>Stringer</w:t>
            </w:r>
          </w:p>
        </w:tc>
      </w:tr>
      <w:tr w:rsidR="003C74D0" w:rsidRPr="003C74D0" w:rsidTr="003C74D0">
        <w:tc>
          <w:tcPr>
            <w:tcW w:w="2179" w:type="dxa"/>
            <w:shd w:val="clear" w:color="auto" w:fill="auto"/>
          </w:tcPr>
          <w:p w:rsidR="003C74D0" w:rsidRPr="003C74D0" w:rsidRDefault="003C74D0" w:rsidP="003C74D0">
            <w:pPr>
              <w:ind w:firstLine="0"/>
            </w:pPr>
            <w:r>
              <w:t>Taylor</w:t>
            </w:r>
          </w:p>
        </w:tc>
        <w:tc>
          <w:tcPr>
            <w:tcW w:w="2179" w:type="dxa"/>
            <w:shd w:val="clear" w:color="auto" w:fill="auto"/>
          </w:tcPr>
          <w:p w:rsidR="003C74D0" w:rsidRPr="003C74D0" w:rsidRDefault="003C74D0" w:rsidP="003C74D0">
            <w:pPr>
              <w:ind w:firstLine="0"/>
            </w:pPr>
            <w:r>
              <w:t>Thigpen</w:t>
            </w:r>
          </w:p>
        </w:tc>
        <w:tc>
          <w:tcPr>
            <w:tcW w:w="2180" w:type="dxa"/>
            <w:shd w:val="clear" w:color="auto" w:fill="auto"/>
          </w:tcPr>
          <w:p w:rsidR="003C74D0" w:rsidRPr="003C74D0" w:rsidRDefault="003C74D0" w:rsidP="003C74D0">
            <w:pPr>
              <w:ind w:firstLine="0"/>
            </w:pPr>
            <w:r>
              <w:t>Trantham</w:t>
            </w:r>
          </w:p>
        </w:tc>
      </w:tr>
      <w:tr w:rsidR="003C74D0" w:rsidRPr="003C74D0" w:rsidTr="003C74D0">
        <w:tc>
          <w:tcPr>
            <w:tcW w:w="2179" w:type="dxa"/>
            <w:shd w:val="clear" w:color="auto" w:fill="auto"/>
          </w:tcPr>
          <w:p w:rsidR="003C74D0" w:rsidRPr="003C74D0" w:rsidRDefault="003C74D0" w:rsidP="003C74D0">
            <w:pPr>
              <w:ind w:firstLine="0"/>
            </w:pPr>
            <w:r>
              <w:t>Weeks</w:t>
            </w:r>
          </w:p>
        </w:tc>
        <w:tc>
          <w:tcPr>
            <w:tcW w:w="2179" w:type="dxa"/>
            <w:shd w:val="clear" w:color="auto" w:fill="auto"/>
          </w:tcPr>
          <w:p w:rsidR="003C74D0" w:rsidRPr="003C74D0" w:rsidRDefault="003C74D0" w:rsidP="003C74D0">
            <w:pPr>
              <w:ind w:firstLine="0"/>
            </w:pPr>
            <w:r>
              <w:t>West</w:t>
            </w:r>
          </w:p>
        </w:tc>
        <w:tc>
          <w:tcPr>
            <w:tcW w:w="2180" w:type="dxa"/>
            <w:shd w:val="clear" w:color="auto" w:fill="auto"/>
          </w:tcPr>
          <w:p w:rsidR="003C74D0" w:rsidRPr="003C74D0" w:rsidRDefault="003C74D0" w:rsidP="003C74D0">
            <w:pPr>
              <w:ind w:firstLine="0"/>
            </w:pPr>
            <w:r>
              <w:t>Wheeler</w:t>
            </w:r>
          </w:p>
        </w:tc>
      </w:tr>
      <w:tr w:rsidR="003C74D0" w:rsidRPr="003C74D0" w:rsidTr="003C74D0">
        <w:tc>
          <w:tcPr>
            <w:tcW w:w="2179" w:type="dxa"/>
            <w:shd w:val="clear" w:color="auto" w:fill="auto"/>
          </w:tcPr>
          <w:p w:rsidR="003C74D0" w:rsidRPr="003C74D0" w:rsidRDefault="003C74D0" w:rsidP="003C74D0">
            <w:pPr>
              <w:ind w:firstLine="0"/>
            </w:pPr>
            <w:r>
              <w:t>White</w:t>
            </w:r>
          </w:p>
        </w:tc>
        <w:tc>
          <w:tcPr>
            <w:tcW w:w="2179" w:type="dxa"/>
            <w:shd w:val="clear" w:color="auto" w:fill="auto"/>
          </w:tcPr>
          <w:p w:rsidR="003C74D0" w:rsidRPr="003C74D0" w:rsidRDefault="003C74D0" w:rsidP="003C74D0">
            <w:pPr>
              <w:ind w:firstLine="0"/>
            </w:pPr>
            <w:r>
              <w:t>Whitmire</w:t>
            </w:r>
          </w:p>
        </w:tc>
        <w:tc>
          <w:tcPr>
            <w:tcW w:w="2180" w:type="dxa"/>
            <w:shd w:val="clear" w:color="auto" w:fill="auto"/>
          </w:tcPr>
          <w:p w:rsidR="003C74D0" w:rsidRPr="003C74D0" w:rsidRDefault="003C74D0" w:rsidP="003C74D0">
            <w:pPr>
              <w:ind w:firstLine="0"/>
            </w:pPr>
            <w:r>
              <w:t>R. Williams</w:t>
            </w:r>
          </w:p>
        </w:tc>
      </w:tr>
      <w:tr w:rsidR="003C74D0" w:rsidRPr="003C74D0" w:rsidTr="003C74D0">
        <w:tc>
          <w:tcPr>
            <w:tcW w:w="2179" w:type="dxa"/>
            <w:shd w:val="clear" w:color="auto" w:fill="auto"/>
          </w:tcPr>
          <w:p w:rsidR="003C74D0" w:rsidRPr="003C74D0" w:rsidRDefault="003C74D0" w:rsidP="003C74D0">
            <w:pPr>
              <w:keepNext/>
              <w:ind w:firstLine="0"/>
            </w:pPr>
            <w:r>
              <w:t>S. Williams</w:t>
            </w:r>
          </w:p>
        </w:tc>
        <w:tc>
          <w:tcPr>
            <w:tcW w:w="2179" w:type="dxa"/>
            <w:shd w:val="clear" w:color="auto" w:fill="auto"/>
          </w:tcPr>
          <w:p w:rsidR="003C74D0" w:rsidRPr="003C74D0" w:rsidRDefault="003C74D0" w:rsidP="003C74D0">
            <w:pPr>
              <w:keepNext/>
              <w:ind w:firstLine="0"/>
            </w:pPr>
            <w:r>
              <w:t>Willis</w:t>
            </w:r>
          </w:p>
        </w:tc>
        <w:tc>
          <w:tcPr>
            <w:tcW w:w="2180" w:type="dxa"/>
            <w:shd w:val="clear" w:color="auto" w:fill="auto"/>
          </w:tcPr>
          <w:p w:rsidR="003C74D0" w:rsidRPr="003C74D0" w:rsidRDefault="003C74D0" w:rsidP="003C74D0">
            <w:pPr>
              <w:keepNext/>
              <w:ind w:firstLine="0"/>
            </w:pPr>
            <w:r>
              <w:t>Wooten</w:t>
            </w:r>
          </w:p>
        </w:tc>
      </w:tr>
      <w:tr w:rsidR="003C74D0" w:rsidRPr="003C74D0" w:rsidTr="003C74D0">
        <w:tc>
          <w:tcPr>
            <w:tcW w:w="2179" w:type="dxa"/>
            <w:shd w:val="clear" w:color="auto" w:fill="auto"/>
          </w:tcPr>
          <w:p w:rsidR="003C74D0" w:rsidRPr="003C74D0" w:rsidRDefault="003C74D0" w:rsidP="003C74D0">
            <w:pPr>
              <w:keepNext/>
              <w:ind w:firstLine="0"/>
            </w:pPr>
            <w:r>
              <w:t>Yow</w:t>
            </w:r>
          </w:p>
        </w:tc>
        <w:tc>
          <w:tcPr>
            <w:tcW w:w="2179" w:type="dxa"/>
            <w:shd w:val="clear" w:color="auto" w:fill="auto"/>
          </w:tcPr>
          <w:p w:rsidR="003C74D0" w:rsidRPr="003C74D0" w:rsidRDefault="003C74D0" w:rsidP="003C74D0">
            <w:pPr>
              <w:keepNext/>
              <w:ind w:firstLine="0"/>
            </w:pPr>
          </w:p>
        </w:tc>
        <w:tc>
          <w:tcPr>
            <w:tcW w:w="2180" w:type="dxa"/>
            <w:shd w:val="clear" w:color="auto" w:fill="auto"/>
          </w:tcPr>
          <w:p w:rsidR="003C74D0" w:rsidRPr="003C74D0" w:rsidRDefault="003C74D0" w:rsidP="003C74D0">
            <w:pPr>
              <w:keepNext/>
              <w:ind w:firstLine="0"/>
            </w:pPr>
          </w:p>
        </w:tc>
      </w:tr>
    </w:tbl>
    <w:p w:rsidR="003C74D0" w:rsidRDefault="003C74D0" w:rsidP="003C74D0"/>
    <w:p w:rsidR="003C74D0" w:rsidRDefault="003C74D0" w:rsidP="003C74D0">
      <w:pPr>
        <w:jc w:val="center"/>
        <w:rPr>
          <w:b/>
        </w:rPr>
      </w:pPr>
      <w:r w:rsidRPr="003C74D0">
        <w:rPr>
          <w:b/>
        </w:rPr>
        <w:t>Total--91</w:t>
      </w:r>
    </w:p>
    <w:p w:rsidR="003C74D0" w:rsidRDefault="003C74D0" w:rsidP="003C74D0">
      <w:pPr>
        <w:jc w:val="center"/>
        <w:rPr>
          <w:b/>
        </w:rPr>
      </w:pPr>
    </w:p>
    <w:p w:rsidR="003C74D0" w:rsidRDefault="003C74D0" w:rsidP="003C74D0">
      <w:pPr>
        <w:ind w:firstLine="0"/>
      </w:pPr>
      <w:r w:rsidRPr="003C74D0">
        <w:t xml:space="preserve"> </w:t>
      </w:r>
      <w:r>
        <w:t>Those who voted in the negative are:</w:t>
      </w:r>
    </w:p>
    <w:p w:rsidR="003C74D0" w:rsidRDefault="003C74D0" w:rsidP="003C74D0"/>
    <w:p w:rsidR="003C74D0" w:rsidRDefault="003C74D0" w:rsidP="003C74D0">
      <w:pPr>
        <w:jc w:val="center"/>
        <w:rPr>
          <w:b/>
        </w:rPr>
      </w:pPr>
      <w:r w:rsidRPr="003C74D0">
        <w:rPr>
          <w:b/>
        </w:rPr>
        <w:t>Total--0</w:t>
      </w:r>
    </w:p>
    <w:p w:rsidR="003C74D0" w:rsidRDefault="003C74D0" w:rsidP="003C74D0">
      <w:pPr>
        <w:jc w:val="center"/>
        <w:rPr>
          <w:b/>
        </w:rPr>
      </w:pPr>
    </w:p>
    <w:p w:rsidR="003C74D0" w:rsidRDefault="003C74D0" w:rsidP="003C74D0">
      <w:r>
        <w:t>The Senate Amendments were agreed to, and the Bill having received three readings in both Houses, it was ordered that the title be changed to that of an Act, and that it be enrolled for ratification.</w:t>
      </w:r>
    </w:p>
    <w:p w:rsidR="003C74D0" w:rsidRDefault="003C74D0" w:rsidP="003C74D0"/>
    <w:p w:rsidR="003C74D0" w:rsidRDefault="003C74D0" w:rsidP="003C74D0">
      <w:pPr>
        <w:keepNext/>
        <w:jc w:val="center"/>
        <w:rPr>
          <w:b/>
        </w:rPr>
      </w:pPr>
      <w:r w:rsidRPr="003C74D0">
        <w:rPr>
          <w:b/>
        </w:rPr>
        <w:t>H. 3754--SENATE AMENDMENTS AMENDED AND RETURNED TO THE SENATE</w:t>
      </w:r>
    </w:p>
    <w:p w:rsidR="003C74D0" w:rsidRDefault="003C74D0" w:rsidP="003C74D0">
      <w:r>
        <w:t xml:space="preserve">The Senate Amendments to the following Bill were taken up for consideration: </w:t>
      </w:r>
    </w:p>
    <w:p w:rsidR="003C74D0" w:rsidRDefault="003C74D0" w:rsidP="003C74D0">
      <w:bookmarkStart w:id="260" w:name="include_clip_start_540"/>
      <w:bookmarkEnd w:id="260"/>
    </w:p>
    <w:p w:rsidR="003C74D0" w:rsidRDefault="003C74D0" w:rsidP="003C74D0">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3C74D0" w:rsidRDefault="003C74D0" w:rsidP="003C74D0">
      <w:bookmarkStart w:id="261" w:name="include_clip_end_540"/>
      <w:bookmarkStart w:id="262" w:name="file_start541"/>
      <w:bookmarkEnd w:id="261"/>
      <w:bookmarkEnd w:id="262"/>
    </w:p>
    <w:p w:rsidR="003C74D0" w:rsidRPr="003936E8" w:rsidRDefault="003C74D0" w:rsidP="003C74D0">
      <w:r w:rsidRPr="003936E8">
        <w:t>Rep. CLEMMONS proposed the following Amendment No. 1A</w:t>
      </w:r>
      <w:r w:rsidR="00805377">
        <w:t xml:space="preserve"> to </w:t>
      </w:r>
      <w:r w:rsidRPr="003936E8">
        <w:t>H.</w:t>
      </w:r>
      <w:r w:rsidR="00805377">
        <w:t> </w:t>
      </w:r>
      <w:r w:rsidRPr="003936E8">
        <w:t>3754 (COUNCIL\DG\3754C001.NBD.DG19), which was adopted:</w:t>
      </w:r>
    </w:p>
    <w:p w:rsidR="003C74D0" w:rsidRPr="003936E8" w:rsidRDefault="003C74D0" w:rsidP="003C74D0">
      <w:r w:rsidRPr="003936E8">
        <w:t>Amend the bill, as and if amended, by deleting SECTIONS 5 and 6 in their entirety.</w:t>
      </w:r>
    </w:p>
    <w:p w:rsidR="003C74D0" w:rsidRPr="003936E8" w:rsidRDefault="003C74D0" w:rsidP="003C74D0">
      <w:r w:rsidRPr="003936E8">
        <w:t>Renumber sections to conform.</w:t>
      </w:r>
    </w:p>
    <w:p w:rsidR="003C74D0" w:rsidRDefault="003C74D0" w:rsidP="003C74D0">
      <w:r w:rsidRPr="003936E8">
        <w:t>Amend title to conform.</w:t>
      </w:r>
    </w:p>
    <w:p w:rsidR="003C74D0" w:rsidRDefault="003C74D0" w:rsidP="003C74D0"/>
    <w:p w:rsidR="003C74D0" w:rsidRDefault="003C74D0" w:rsidP="003C74D0">
      <w:r>
        <w:t>Rep. CLEMMONS explained the amendment.</w:t>
      </w:r>
    </w:p>
    <w:p w:rsidR="003C74D0" w:rsidRDefault="003C74D0" w:rsidP="003C74D0">
      <w:r>
        <w:t>The amendment was then adopted.</w:t>
      </w:r>
    </w:p>
    <w:p w:rsidR="003C74D0" w:rsidRDefault="003C74D0" w:rsidP="003C74D0"/>
    <w:p w:rsidR="003C74D0" w:rsidRDefault="003C74D0" w:rsidP="003C74D0">
      <w:r>
        <w:t>The Senate Amendments were amended, and the Bill was ordered returned to the Senate.</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3703:</w:t>
      </w:r>
    </w:p>
    <w:p w:rsidR="003C74D0" w:rsidRDefault="003C74D0" w:rsidP="003C74D0"/>
    <w:p w:rsidR="003C74D0" w:rsidRDefault="003C74D0" w:rsidP="003C74D0">
      <w:pPr>
        <w:keepNext/>
      </w:pPr>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3145:</w:t>
      </w:r>
    </w:p>
    <w:p w:rsidR="003C74D0" w:rsidRDefault="003C74D0" w:rsidP="003C74D0"/>
    <w:p w:rsidR="003C74D0" w:rsidRDefault="003C74D0" w:rsidP="003C74D0">
      <w:pPr>
        <w:keepNext/>
      </w:pPr>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951AB4" w:rsidRDefault="00951AB4"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3383:</w:t>
      </w:r>
    </w:p>
    <w:p w:rsidR="003C74D0" w:rsidRDefault="003C74D0" w:rsidP="003C74D0"/>
    <w:p w:rsidR="003C74D0" w:rsidRDefault="003C74D0" w:rsidP="003C74D0">
      <w:pPr>
        <w:keepNext/>
      </w:pPr>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3C74D0" w:rsidRDefault="003C74D0" w:rsidP="003C74D0">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3916:</w:t>
      </w:r>
    </w:p>
    <w:p w:rsidR="003C74D0" w:rsidRDefault="003C74D0" w:rsidP="003C74D0"/>
    <w:p w:rsidR="003C74D0" w:rsidRDefault="003C74D0" w:rsidP="003C74D0">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3951:</w:t>
      </w:r>
    </w:p>
    <w:p w:rsidR="003C74D0" w:rsidRDefault="003C74D0" w:rsidP="003C74D0"/>
    <w:p w:rsidR="003C74D0" w:rsidRDefault="003C74D0" w:rsidP="003C74D0">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575:</w:t>
      </w:r>
    </w:p>
    <w:p w:rsidR="003C74D0" w:rsidRDefault="003C74D0" w:rsidP="003C74D0"/>
    <w:p w:rsidR="003C74D0" w:rsidRDefault="003C74D0" w:rsidP="003C74D0">
      <w:pPr>
        <w:keepNext/>
      </w:pPr>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802:</w:t>
      </w:r>
    </w:p>
    <w:p w:rsidR="003C74D0" w:rsidRDefault="003C74D0" w:rsidP="003C74D0"/>
    <w:p w:rsidR="003C74D0" w:rsidRDefault="003C74D0" w:rsidP="003C74D0">
      <w:pPr>
        <w:keepNext/>
      </w:pPr>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4380:</w:t>
      </w:r>
    </w:p>
    <w:p w:rsidR="003C74D0" w:rsidRDefault="003C74D0" w:rsidP="003C74D0"/>
    <w:p w:rsidR="003C74D0" w:rsidRDefault="003C74D0" w:rsidP="003C74D0">
      <w:pPr>
        <w:keepNext/>
      </w:pPr>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4245:</w:t>
      </w:r>
    </w:p>
    <w:p w:rsidR="003C74D0" w:rsidRDefault="003C74D0" w:rsidP="003C74D0"/>
    <w:p w:rsidR="003C74D0" w:rsidRDefault="003C74D0" w:rsidP="003C74D0">
      <w:pPr>
        <w:keepNext/>
      </w:pPr>
      <w:r>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3C74D0" w:rsidRDefault="003C74D0" w:rsidP="003C74D0">
      <w:r>
        <w:t xml:space="preserve"> </w:t>
      </w:r>
    </w:p>
    <w:p w:rsidR="003C74D0" w:rsidRDefault="003C74D0" w:rsidP="003C74D0">
      <w:r>
        <w:t>and has ordered the Bill enrolled for ratification.</w:t>
      </w:r>
    </w:p>
    <w:p w:rsidR="000320F9" w:rsidRDefault="000320F9"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2189B" w:rsidP="003C74D0">
      <w:pPr>
        <w:keepNext/>
        <w:jc w:val="center"/>
        <w:rPr>
          <w:b/>
        </w:rPr>
      </w:pPr>
      <w:r>
        <w:rPr>
          <w:b/>
        </w:rPr>
        <w:br w:type="column"/>
      </w:r>
      <w:r w:rsidR="003C74D0"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4239:</w:t>
      </w:r>
    </w:p>
    <w:p w:rsidR="003C74D0" w:rsidRDefault="003C74D0" w:rsidP="003C74D0"/>
    <w:p w:rsidR="003C74D0" w:rsidRDefault="003C74D0" w:rsidP="003C74D0">
      <w:pPr>
        <w:keepNext/>
      </w:pPr>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4020:</w:t>
      </w:r>
    </w:p>
    <w:p w:rsidR="003C74D0" w:rsidRDefault="003C74D0" w:rsidP="003C74D0"/>
    <w:p w:rsidR="003C74D0" w:rsidRDefault="003C74D0" w:rsidP="003C74D0">
      <w:pPr>
        <w:keepNext/>
      </w:pPr>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4013:</w:t>
      </w:r>
    </w:p>
    <w:p w:rsidR="003C74D0" w:rsidRDefault="003C74D0" w:rsidP="003C74D0"/>
    <w:p w:rsidR="003C74D0" w:rsidRDefault="003C74D0" w:rsidP="003C74D0">
      <w:pPr>
        <w:keepNext/>
      </w:pPr>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4012:</w:t>
      </w:r>
    </w:p>
    <w:p w:rsidR="003C74D0" w:rsidRPr="0032189B" w:rsidRDefault="003C74D0" w:rsidP="003C74D0">
      <w:pPr>
        <w:rPr>
          <w:sz w:val="16"/>
          <w:szCs w:val="16"/>
        </w:rPr>
      </w:pPr>
    </w:p>
    <w:p w:rsidR="003C74D0" w:rsidRDefault="003C74D0" w:rsidP="003C74D0">
      <w:pPr>
        <w:keepNext/>
      </w:pPr>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C74D0" w:rsidRDefault="003C74D0" w:rsidP="003C74D0">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4011:</w:t>
      </w:r>
    </w:p>
    <w:p w:rsidR="003C74D0" w:rsidRDefault="003C74D0" w:rsidP="003C74D0"/>
    <w:p w:rsidR="003C74D0" w:rsidRDefault="003C74D0" w:rsidP="003C74D0">
      <w:pPr>
        <w:keepNext/>
      </w:pPr>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951AB4" w:rsidRDefault="00951AB4"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4010:</w:t>
      </w:r>
    </w:p>
    <w:p w:rsidR="003C74D0" w:rsidRDefault="003C74D0" w:rsidP="003C74D0"/>
    <w:p w:rsidR="003C74D0" w:rsidRDefault="003C74D0" w:rsidP="003C74D0">
      <w:pPr>
        <w:keepNext/>
      </w:pPr>
      <w:r>
        <w:t>H. 4010 -- Reps. Hixon, Tallon, Johnson and R. Williams: A BILL TO AMEND SECTION 51-17-140, CODE OF LAWS OF SOUTH CAROLINA, 1976, RELATING TO THE MAXIMUM ACREAGE THAT MAY BE ACQUIRED UNDER THE HERITAGE TRUST PROGRAM, SO AS TO REMOVE THE MAXIMUM ACREAGE LIMITATION.</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3973:</w:t>
      </w:r>
    </w:p>
    <w:p w:rsidR="003C74D0" w:rsidRDefault="003C74D0" w:rsidP="003C74D0"/>
    <w:p w:rsidR="003C74D0" w:rsidRDefault="003C74D0" w:rsidP="003C74D0">
      <w:pPr>
        <w:keepNext/>
      </w:pPr>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3662:</w:t>
      </w:r>
    </w:p>
    <w:p w:rsidR="003C74D0" w:rsidRDefault="003C74D0" w:rsidP="003C74D0"/>
    <w:p w:rsidR="003C74D0" w:rsidRDefault="003C74D0" w:rsidP="003C74D0">
      <w:pPr>
        <w:keepNext/>
      </w:pPr>
      <w:r>
        <w:t>H. 3662 -- Rep. McCoy: A BILL TO ADOPT REVISED CODE VOLUMES 3 AND 4 OF THE CODE OF LAWS OF SOUTH CAROLINA, 1976, TO THE EXTENT OF THEIR CONTENTS, AS THE ONLY GENERAL PERMANENT STATUTORY LAW OF THE STATE AS OF JANUARY 1, 2019.</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3036:</w:t>
      </w:r>
    </w:p>
    <w:p w:rsidR="003C74D0" w:rsidRDefault="003C74D0" w:rsidP="003C74D0"/>
    <w:p w:rsidR="003C74D0" w:rsidRDefault="003C74D0" w:rsidP="003C74D0">
      <w:pPr>
        <w:keepNext/>
      </w:pPr>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3C74D0" w:rsidRPr="00951AB4" w:rsidRDefault="003C74D0" w:rsidP="003C74D0">
      <w:pPr>
        <w:rPr>
          <w:sz w:val="16"/>
          <w:szCs w:val="16"/>
        </w:rPr>
      </w:pPr>
      <w:r>
        <w:t xml:space="preserve"> </w:t>
      </w:r>
    </w:p>
    <w:p w:rsidR="003C74D0" w:rsidRDefault="003C74D0" w:rsidP="003C74D0">
      <w:r>
        <w:t>and has ordered the Bill enrolled for ratification.</w:t>
      </w:r>
    </w:p>
    <w:p w:rsidR="003C74D0" w:rsidRPr="00951AB4" w:rsidRDefault="003C74D0" w:rsidP="003C74D0">
      <w:pPr>
        <w:rPr>
          <w:sz w:val="16"/>
          <w:szCs w:val="16"/>
        </w:rPr>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H. 3035:</w:t>
      </w:r>
    </w:p>
    <w:p w:rsidR="003C74D0" w:rsidRDefault="003C74D0" w:rsidP="003C74D0"/>
    <w:p w:rsidR="003C74D0" w:rsidRDefault="003C74D0" w:rsidP="003C74D0">
      <w:pPr>
        <w:keepNext/>
      </w:pPr>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3C74D0" w:rsidRDefault="003C74D0" w:rsidP="003C74D0">
      <w:r>
        <w:t xml:space="preserve"> </w:t>
      </w:r>
    </w:p>
    <w:p w:rsidR="003C74D0" w:rsidRDefault="003C74D0" w:rsidP="003C74D0">
      <w:r>
        <w:t>and has ordered the Bill enrolled for ratification.</w:t>
      </w:r>
    </w:p>
    <w:p w:rsidR="003C74D0" w:rsidRDefault="003C74D0" w:rsidP="003C74D0"/>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3C74D0" w:rsidP="003C74D0">
      <w:pPr>
        <w:keepNext/>
        <w:jc w:val="center"/>
        <w:rPr>
          <w:b/>
        </w:rPr>
      </w:pPr>
      <w:r w:rsidRPr="003C74D0">
        <w:rPr>
          <w:b/>
        </w:rPr>
        <w:t>H. 4287--COMMITTEE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The Senate respectfully informs your Honorable Body that it nonconcurs in the amendments proposed by the House to H. 4287:</w:t>
      </w:r>
    </w:p>
    <w:p w:rsidR="00951AB4" w:rsidRDefault="00951AB4" w:rsidP="003C74D0"/>
    <w:p w:rsidR="003C74D0" w:rsidRDefault="003C74D0" w:rsidP="003C74D0">
      <w:pPr>
        <w:keepNext/>
      </w:pPr>
      <w:r>
        <w:t xml:space="preserve">H. 4287 -- Reps. Lucas, G. M. Smith, Simrill, Rutherford, McCoy, Ott, Stavrinakis, Gilliard and Caskey: </w:t>
      </w:r>
      <w:r w:rsidR="0088275B">
        <w:t xml:space="preserve">A BILL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COBB-HUNTER, the House insisted upon its amendments.</w:t>
      </w:r>
    </w:p>
    <w:p w:rsidR="003C74D0" w:rsidRDefault="003C74D0" w:rsidP="003C74D0"/>
    <w:p w:rsidR="003C74D0" w:rsidRDefault="003C74D0" w:rsidP="003C74D0">
      <w:r>
        <w:t>Whereupon, the Chair appointed Reps. OTT, G. M. SMITH and LUCAS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0320F9" w:rsidRDefault="000320F9" w:rsidP="000320F9">
      <w:r>
        <w:t xml:space="preserve">The following was received from the Senate:  </w:t>
      </w:r>
    </w:p>
    <w:p w:rsidR="000320F9" w:rsidRDefault="000320F9" w:rsidP="000320F9"/>
    <w:p w:rsidR="003C74D0" w:rsidRDefault="003C74D0" w:rsidP="003C74D0">
      <w:r>
        <w:t xml:space="preserve">Columbia, S.C., Thursday, </w:t>
      </w:r>
      <w:r w:rsidR="000320F9">
        <w:t xml:space="preserve">May 9, 2019 </w:t>
      </w:r>
    </w:p>
    <w:p w:rsidR="003C74D0" w:rsidRDefault="003C74D0" w:rsidP="003C74D0">
      <w:r>
        <w:t>Mr. Speaker and Members of the House:</w:t>
      </w:r>
    </w:p>
    <w:p w:rsidR="003C74D0" w:rsidRDefault="003C74D0" w:rsidP="003C74D0">
      <w:r>
        <w:t xml:space="preserve"> The Senate respectfully informs your Honorable Body that it </w:t>
      </w:r>
      <w:r w:rsidR="00A33FAD">
        <w:t>has appointed Senators</w:t>
      </w:r>
      <w:r w:rsidR="00957653">
        <w:t xml:space="preserve"> Leatherman, Jackson and Bennett</w:t>
      </w:r>
      <w:r w:rsidR="00A33FAD">
        <w:t xml:space="preserve"> to the Committee of Conference on the part of the Senate </w:t>
      </w:r>
      <w:r>
        <w:t>to H. 4000:</w:t>
      </w:r>
    </w:p>
    <w:p w:rsidR="003C74D0" w:rsidRDefault="003C74D0" w:rsidP="003C74D0"/>
    <w:p w:rsidR="003C74D0" w:rsidRDefault="003C74D0" w:rsidP="003C74D0">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A33FAD" w:rsidP="003C74D0">
      <w:r>
        <w:t>Received as information.</w:t>
      </w:r>
      <w:r w:rsidR="003C74D0">
        <w:t xml:space="preserve">  </w:t>
      </w:r>
    </w:p>
    <w:p w:rsidR="003C74D0" w:rsidRDefault="003C74D0" w:rsidP="003C74D0"/>
    <w:p w:rsidR="003C74D0" w:rsidRDefault="003C74D0" w:rsidP="003C74D0">
      <w:pPr>
        <w:keepNext/>
        <w:jc w:val="center"/>
        <w:rPr>
          <w:b/>
        </w:rPr>
      </w:pPr>
      <w:r w:rsidRPr="003C74D0">
        <w:rPr>
          <w:b/>
        </w:rPr>
        <w:t>MESSAGE FROM THE SENATE</w:t>
      </w:r>
    </w:p>
    <w:p w:rsidR="00A33FAD" w:rsidRDefault="00A33FAD" w:rsidP="00A33FAD">
      <w:r>
        <w:t xml:space="preserve">The following was received from the Senate:  </w:t>
      </w:r>
    </w:p>
    <w:p w:rsidR="00A33FAD" w:rsidRDefault="00A33FAD" w:rsidP="00A33FAD"/>
    <w:p w:rsidR="00A33FAD" w:rsidRDefault="00A33FAD" w:rsidP="00A33FAD">
      <w:r>
        <w:t xml:space="preserve">Columbia, S.C., Thursday, May 9, 2019 </w:t>
      </w:r>
    </w:p>
    <w:p w:rsidR="00A33FAD" w:rsidRDefault="00A33FAD" w:rsidP="00A33FAD">
      <w:r>
        <w:t>Mr. Speaker and Members of the House:</w:t>
      </w:r>
    </w:p>
    <w:p w:rsidR="00A33FAD" w:rsidRDefault="00A33FAD" w:rsidP="00A33FAD">
      <w:r>
        <w:t xml:space="preserve"> The Senate respectfully informs your Honorable Body that it has appointed Sena</w:t>
      </w:r>
      <w:r w:rsidR="00957653">
        <w:t>tors Leatherman, Jackson and Bennett</w:t>
      </w:r>
      <w:r>
        <w:t xml:space="preserve"> to the Committee of Conference on the part of the Senate to H. 4001:</w:t>
      </w:r>
    </w:p>
    <w:p w:rsidR="003C74D0" w:rsidRDefault="003C74D0" w:rsidP="003C74D0"/>
    <w:p w:rsidR="003C74D0" w:rsidRDefault="003C74D0" w:rsidP="003C74D0">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A33FAD" w:rsidP="003C74D0">
      <w:r>
        <w:t>Received as information.</w:t>
      </w:r>
      <w:r w:rsidR="003C74D0">
        <w:t xml:space="preserve">  </w:t>
      </w:r>
    </w:p>
    <w:p w:rsidR="003C74D0" w:rsidRDefault="003C74D0" w:rsidP="003C74D0"/>
    <w:p w:rsidR="003C74D0" w:rsidRDefault="003C74D0" w:rsidP="003C74D0">
      <w:pPr>
        <w:keepNext/>
        <w:jc w:val="center"/>
        <w:rPr>
          <w:b/>
        </w:rPr>
      </w:pPr>
      <w:r w:rsidRPr="003C74D0">
        <w:rPr>
          <w:b/>
        </w:rPr>
        <w:t>H. 3137--COMMITTEE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A33FAD">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3137:</w:t>
      </w:r>
    </w:p>
    <w:p w:rsidR="003C74D0" w:rsidRDefault="003C74D0" w:rsidP="003C74D0"/>
    <w:p w:rsidR="003C74D0" w:rsidRDefault="003C74D0" w:rsidP="003C74D0">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p w:rsidR="003C74D0" w:rsidRDefault="003C74D0" w:rsidP="003C74D0">
      <w:r>
        <w:t>On motion of Rep. BANNISTER, the House insisted upon its amendments.</w:t>
      </w:r>
    </w:p>
    <w:p w:rsidR="003C74D0" w:rsidRDefault="003C74D0" w:rsidP="003C74D0"/>
    <w:p w:rsidR="003C74D0" w:rsidRDefault="003C74D0" w:rsidP="003C74D0">
      <w:r>
        <w:t>Whereupon, the Chair appointed Reps. BANNISTER, FINLAY and COBB-HUNTER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3601--COMMITTEE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xml:space="preserve">, 2019 </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3601:</w:t>
      </w:r>
    </w:p>
    <w:p w:rsidR="003C74D0" w:rsidRDefault="003C74D0" w:rsidP="003C74D0"/>
    <w:p w:rsidR="003C74D0" w:rsidRDefault="003C74D0" w:rsidP="003C74D0">
      <w:pPr>
        <w:keepNext/>
      </w:pPr>
      <w:r>
        <w:t>H. 3601 -- Reps. Rose, McCoy and Caskey: A BILL TO AMEND SECTION 16-17-530, CODE OF LAWS OF SOUTH CAROLINA, 1976, RELATING TO PUBLIC DISORDERLY CONDUCT, SO AS TO ALLOW AND PROVIDE PROCEDURES FOR CONDITIONAL DISCHARGE FOR FIRST TIME OFFENDERS.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ROSE, the House insisted upon its amendments.</w:t>
      </w:r>
    </w:p>
    <w:p w:rsidR="003C74D0" w:rsidRDefault="003C74D0" w:rsidP="003C74D0"/>
    <w:p w:rsidR="003C74D0" w:rsidRDefault="003C74D0" w:rsidP="003C74D0">
      <w:r>
        <w:t>Whereupon, the Chair appointed Reps. ROSE, MCCOY and PENDARVIS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3602--COMMITTEE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xml:space="preserve">, 2019 </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3602:</w:t>
      </w:r>
    </w:p>
    <w:p w:rsidR="003C74D0" w:rsidRDefault="003C74D0" w:rsidP="003C74D0"/>
    <w:p w:rsidR="003C74D0" w:rsidRDefault="003C74D0" w:rsidP="003C74D0">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3C74D0" w:rsidRDefault="003C74D0" w:rsidP="003C74D0">
      <w:r>
        <w:t xml:space="preserve"> </w:t>
      </w:r>
    </w:p>
    <w:p w:rsidR="003C74D0" w:rsidRDefault="003C74D0" w:rsidP="003C74D0">
      <w:r>
        <w:t>Very respectfully,</w:t>
      </w:r>
    </w:p>
    <w:p w:rsidR="003C74D0" w:rsidRDefault="003C74D0" w:rsidP="003C74D0">
      <w:r>
        <w:t>President</w:t>
      </w:r>
    </w:p>
    <w:p w:rsidR="003C74D0" w:rsidRDefault="003C74D0" w:rsidP="003C74D0">
      <w:r>
        <w:t xml:space="preserve">  </w:t>
      </w:r>
    </w:p>
    <w:p w:rsidR="003C74D0" w:rsidRDefault="003C74D0" w:rsidP="003C74D0">
      <w:r>
        <w:t>On motion of Rep. ROSE, the House insisted upon its amendments.</w:t>
      </w:r>
    </w:p>
    <w:p w:rsidR="003C74D0" w:rsidRDefault="003C74D0" w:rsidP="003C74D0"/>
    <w:p w:rsidR="003C74D0" w:rsidRDefault="003C74D0" w:rsidP="003C74D0">
      <w:r>
        <w:t>Whereupon, the Chair appointed Reps. ROSE, G. M. SMITH and JOHNSON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CA1278" w:rsidRDefault="00CA1278" w:rsidP="00CA1278">
      <w:r>
        <w:t xml:space="preserve">The following was received from the Senate:  </w:t>
      </w:r>
    </w:p>
    <w:p w:rsidR="00CA1278" w:rsidRDefault="00CA1278"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 xml:space="preserve"> The Senate respectfully informs</w:t>
      </w:r>
      <w:r w:rsidR="00CA1278">
        <w:t xml:space="preserve"> your Honorable Body that it </w:t>
      </w:r>
      <w:r>
        <w:t>concurs in the amendments proposed by the House to H. 3916:</w:t>
      </w:r>
    </w:p>
    <w:p w:rsidR="003C74D0" w:rsidRDefault="003C74D0" w:rsidP="003C74D0"/>
    <w:p w:rsidR="003C74D0" w:rsidRDefault="003C74D0" w:rsidP="003C74D0">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C74D0" w:rsidRPr="0088275B" w:rsidRDefault="003C74D0" w:rsidP="003C74D0">
      <w:pPr>
        <w:rPr>
          <w:sz w:val="16"/>
          <w:szCs w:val="16"/>
        </w:rPr>
      </w:pPr>
      <w:r>
        <w:t xml:space="preserve"> </w:t>
      </w:r>
    </w:p>
    <w:p w:rsidR="0088275B" w:rsidRDefault="0088275B" w:rsidP="0088275B">
      <w:r>
        <w:t>and has ordered the Bill enrolled for ratification.</w:t>
      </w:r>
    </w:p>
    <w:p w:rsidR="0088275B" w:rsidRPr="0088275B" w:rsidRDefault="0088275B" w:rsidP="003C74D0">
      <w:pPr>
        <w:rPr>
          <w:sz w:val="16"/>
          <w:szCs w:val="16"/>
        </w:rPr>
      </w:pPr>
    </w:p>
    <w:p w:rsidR="003C74D0" w:rsidRDefault="003C74D0" w:rsidP="003C74D0">
      <w:r>
        <w:t>Very respectfully,</w:t>
      </w:r>
    </w:p>
    <w:p w:rsidR="003C74D0" w:rsidRDefault="003C74D0" w:rsidP="003C74D0">
      <w:r>
        <w:t>President</w:t>
      </w:r>
    </w:p>
    <w:p w:rsidR="003C74D0" w:rsidRDefault="00CA1278" w:rsidP="003C74D0">
      <w:r>
        <w:t>Received as information.</w:t>
      </w:r>
    </w:p>
    <w:p w:rsidR="00CA1278" w:rsidRDefault="00CA1278" w:rsidP="003C74D0">
      <w:pPr>
        <w:keepNext/>
        <w:jc w:val="center"/>
        <w:rPr>
          <w:b/>
        </w:rPr>
      </w:pPr>
    </w:p>
    <w:p w:rsidR="003C74D0" w:rsidRDefault="003C74D0" w:rsidP="003C74D0">
      <w:pPr>
        <w:keepNext/>
        <w:jc w:val="center"/>
        <w:rPr>
          <w:b/>
        </w:rPr>
      </w:pPr>
      <w:r w:rsidRPr="003C74D0">
        <w:rPr>
          <w:b/>
        </w:rPr>
        <w:t>H. 3986--COMMITTEE OF CONFERENCE APPOINTED</w:t>
      </w:r>
    </w:p>
    <w:p w:rsidR="003C74D0" w:rsidRDefault="003C74D0" w:rsidP="003C74D0">
      <w:r>
        <w:t xml:space="preserve">The following was received from the Senate:  </w:t>
      </w:r>
    </w:p>
    <w:p w:rsidR="003C74D0" w:rsidRPr="0088275B" w:rsidRDefault="003C74D0" w:rsidP="003C74D0">
      <w:pPr>
        <w:rPr>
          <w:sz w:val="16"/>
          <w:szCs w:val="16"/>
        </w:rPr>
      </w:pPr>
    </w:p>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nonconcurs in the amendments proposed by the House to H. 3986:</w:t>
      </w:r>
    </w:p>
    <w:p w:rsidR="003C74D0" w:rsidRPr="0088275B" w:rsidRDefault="003C74D0" w:rsidP="003C74D0">
      <w:pPr>
        <w:rPr>
          <w:sz w:val="16"/>
          <w:szCs w:val="16"/>
        </w:rPr>
      </w:pPr>
    </w:p>
    <w:p w:rsidR="003C74D0" w:rsidRDefault="003C74D0" w:rsidP="003C74D0">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3C74D0" w:rsidRPr="0088275B" w:rsidRDefault="003C74D0" w:rsidP="003C74D0">
      <w:pPr>
        <w:rPr>
          <w:sz w:val="16"/>
          <w:szCs w:val="16"/>
        </w:rPr>
      </w:pPr>
      <w:r>
        <w:t xml:space="preserve"> </w:t>
      </w:r>
    </w:p>
    <w:p w:rsidR="003C74D0" w:rsidRDefault="003C74D0" w:rsidP="003C74D0">
      <w:r>
        <w:t>Very respectfully,</w:t>
      </w:r>
    </w:p>
    <w:p w:rsidR="003C74D0" w:rsidRDefault="003C74D0" w:rsidP="003C74D0">
      <w:r>
        <w:t>President</w:t>
      </w:r>
    </w:p>
    <w:p w:rsidR="003C74D0" w:rsidRPr="0088275B" w:rsidRDefault="003C74D0" w:rsidP="003C74D0">
      <w:pPr>
        <w:rPr>
          <w:sz w:val="16"/>
          <w:szCs w:val="16"/>
        </w:rPr>
      </w:pPr>
      <w:r>
        <w:t xml:space="preserve">  </w:t>
      </w:r>
    </w:p>
    <w:p w:rsidR="003C74D0" w:rsidRDefault="003C74D0" w:rsidP="003C74D0">
      <w:r>
        <w:t>On motion of Rep. G. M. SMITH, the House insisted upon its amendments.</w:t>
      </w:r>
    </w:p>
    <w:p w:rsidR="003C74D0" w:rsidRPr="0088275B" w:rsidRDefault="003C74D0" w:rsidP="003C74D0">
      <w:pPr>
        <w:rPr>
          <w:sz w:val="16"/>
          <w:szCs w:val="16"/>
        </w:rPr>
      </w:pPr>
    </w:p>
    <w:p w:rsidR="003C74D0" w:rsidRDefault="003C74D0" w:rsidP="003C74D0">
      <w:r>
        <w:t>Whereupon, the Chair appointed Reps. WILLIS, ROSE and CASKEY to the Committee of Conference on the part of the House and a message was ordered sent to the Senate accordingly.</w:t>
      </w:r>
    </w:p>
    <w:p w:rsidR="003C74D0" w:rsidRDefault="003C74D0" w:rsidP="003C74D0">
      <w:pPr>
        <w:keepNext/>
        <w:jc w:val="center"/>
        <w:rPr>
          <w:b/>
        </w:rPr>
      </w:pPr>
      <w:r w:rsidRPr="003C74D0">
        <w:rPr>
          <w:b/>
        </w:rPr>
        <w:t>H. 4004--COMMITTEE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A00368">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4004:</w:t>
      </w:r>
    </w:p>
    <w:p w:rsidR="00CA1278" w:rsidRDefault="00CA1278" w:rsidP="003C74D0"/>
    <w:p w:rsidR="003C74D0" w:rsidRDefault="003C74D0" w:rsidP="003C74D0">
      <w:pPr>
        <w:keepNext/>
      </w:pPr>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C74D0" w:rsidRDefault="003C74D0" w:rsidP="003C74D0">
      <w:r>
        <w:t xml:space="preserve"> </w:t>
      </w:r>
    </w:p>
    <w:p w:rsidR="003C74D0" w:rsidRDefault="003C74D0" w:rsidP="003C74D0">
      <w:r>
        <w:t xml:space="preserve">and asks for a Committee of Conference and has appointed </w:t>
      </w:r>
      <w:r w:rsidR="00A00368">
        <w:t>Davis</w:t>
      </w:r>
      <w:r>
        <w:t>, Gambrell and Kimpson to the Committee of Conference on the part of the Senate.</w:t>
      </w:r>
    </w:p>
    <w:p w:rsidR="009E7B56" w:rsidRDefault="009E7B56"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RIDGEWAY, HERBKERSMAN and CLARY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3821--COMMITTEE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CA1278" w:rsidP="003C74D0">
      <w:r>
        <w:t>Columbia, S.C., Thursday, May 9, 2019</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3821:</w:t>
      </w:r>
    </w:p>
    <w:p w:rsidR="003C74D0" w:rsidRDefault="003C74D0" w:rsidP="003C74D0"/>
    <w:p w:rsidR="003C74D0" w:rsidRDefault="003C74D0" w:rsidP="003C74D0">
      <w:pPr>
        <w:keepNext/>
      </w:pPr>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3C74D0" w:rsidRDefault="003C74D0" w:rsidP="003C74D0">
      <w:r>
        <w:t xml:space="preserve"> </w:t>
      </w:r>
    </w:p>
    <w:p w:rsidR="003C74D0" w:rsidRDefault="003C74D0" w:rsidP="003C74D0">
      <w:r>
        <w:t>and asks for a Committee of Conference and has appointed Senators Davis, Bright-Matthews and Gambrell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HERBKERSMAN, CLARY and RIDGEWAY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H. 3789--COMMITTEE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Columbia, S.C., Thursday, May 9</w:t>
      </w:r>
      <w:r w:rsidR="00CA1278">
        <w:t>, 2019</w:t>
      </w:r>
      <w:r>
        <w:t xml:space="preserve"> </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3789:</w:t>
      </w:r>
    </w:p>
    <w:p w:rsidR="003C74D0" w:rsidRDefault="003C74D0" w:rsidP="003C74D0"/>
    <w:p w:rsidR="003C74D0" w:rsidRDefault="003C74D0" w:rsidP="003C74D0">
      <w:pPr>
        <w:keepNext/>
      </w:pPr>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3C74D0" w:rsidRDefault="003C74D0" w:rsidP="003C74D0">
      <w:r>
        <w:t xml:space="preserve"> </w:t>
      </w:r>
    </w:p>
    <w:p w:rsidR="003C74D0" w:rsidRDefault="003C74D0" w:rsidP="003C74D0">
      <w:r>
        <w:t>and asks for a Committee of Conference and has appointed Senators Grooms, Johnson and Climer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appointed Reps. THIGPEN, YOW and BENNETT to the Committee of Conference on the part of the House and a message was ordered sent to the Senate accordingly.</w:t>
      </w:r>
    </w:p>
    <w:p w:rsidR="003C74D0" w:rsidRDefault="003C74D0"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Cromer, Scott and Corbin to the Committee of Conferenc</w:t>
      </w:r>
      <w:r w:rsidR="0037171E">
        <w:t>e on the part of the Senate on H. 3137:</w:t>
      </w:r>
    </w:p>
    <w:p w:rsidR="003C74D0" w:rsidRDefault="003C74D0" w:rsidP="003C74D0"/>
    <w:p w:rsidR="003C74D0" w:rsidRDefault="003C74D0" w:rsidP="003C74D0">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9E7B56" w:rsidRDefault="009E7B56" w:rsidP="003C74D0">
      <w:pPr>
        <w:keepNext/>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7171E" w:rsidRDefault="0037171E" w:rsidP="0037171E">
      <w:pPr>
        <w:keepNext/>
        <w:jc w:val="center"/>
        <w:rPr>
          <w:b/>
        </w:rPr>
      </w:pPr>
      <w:r w:rsidRPr="003C74D0">
        <w:rPr>
          <w:b/>
        </w:rPr>
        <w:t>MESSAGE FROM THE SENATE</w:t>
      </w:r>
    </w:p>
    <w:p w:rsidR="0037171E" w:rsidRDefault="0037171E" w:rsidP="0037171E">
      <w:r>
        <w:t xml:space="preserve">The following was received from the Senate:  </w:t>
      </w:r>
    </w:p>
    <w:p w:rsidR="0037171E" w:rsidRDefault="0037171E" w:rsidP="0037171E"/>
    <w:p w:rsidR="0037171E" w:rsidRDefault="0037171E" w:rsidP="0037171E">
      <w:r>
        <w:t>Columbia, S.C., Thursday, May 9, 2019</w:t>
      </w:r>
    </w:p>
    <w:p w:rsidR="0037171E" w:rsidRDefault="0037171E" w:rsidP="0037171E">
      <w:r>
        <w:t>Mr. Speaker and Members of the House:</w:t>
      </w:r>
    </w:p>
    <w:p w:rsidR="0037171E" w:rsidRDefault="0037171E" w:rsidP="0037171E">
      <w:r>
        <w:t xml:space="preserve"> The Senate respectfully informs your Honorable Body that it concurs in the amendments proposed by the House to H. 4133:</w:t>
      </w:r>
    </w:p>
    <w:p w:rsidR="0037171E" w:rsidRDefault="0037171E" w:rsidP="0037171E"/>
    <w:p w:rsidR="0037171E" w:rsidRPr="00D40E8B" w:rsidRDefault="0037171E"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40E8B">
        <w:t xml:space="preserve">H. 4133 -- </w:t>
      </w:r>
      <w:r>
        <w:t>Reps. Weeks, G.M. Smith, Clyburn, Stavrinakis, Gilliard, Bales, Hosey, Henderson</w:t>
      </w:r>
      <w:r>
        <w:noBreakHyphen/>
        <w:t>Myers, R. Williams, Rutherford, Alexander and Forrest</w:t>
      </w:r>
      <w:r w:rsidRPr="00D40E8B">
        <w:t xml:space="preserve">:  </w:t>
      </w:r>
      <w:r w:rsidRPr="00D40E8B">
        <w:rPr>
          <w:szCs w:val="30"/>
        </w:rPr>
        <w:t xml:space="preserve">A BILL </w:t>
      </w:r>
      <w:r w:rsidRPr="00D40E8B">
        <w:rPr>
          <w:color w:val="000000" w:themeColor="text1"/>
          <w:u w:color="000000" w:themeColor="text1"/>
        </w:rPr>
        <w:t>TO AMEND SECTION 12</w:t>
      </w:r>
      <w:r w:rsidRPr="00D40E8B">
        <w:rPr>
          <w:color w:val="000000" w:themeColor="text1"/>
          <w:u w:color="000000" w:themeColor="text1"/>
        </w:rPr>
        <w:noBreakHyphen/>
        <w:t>6</w:t>
      </w:r>
      <w:r w:rsidRPr="00D40E8B">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D40E8B">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7171E" w:rsidRDefault="0037171E" w:rsidP="0037171E">
      <w:r>
        <w:t xml:space="preserve"> </w:t>
      </w:r>
    </w:p>
    <w:p w:rsidR="00A00368" w:rsidRDefault="00A00368" w:rsidP="00A00368">
      <w:r>
        <w:t>and has ordered the Bill enrolled for ratification.</w:t>
      </w:r>
    </w:p>
    <w:p w:rsidR="00A00368" w:rsidRDefault="00A00368" w:rsidP="0037171E"/>
    <w:p w:rsidR="0037171E" w:rsidRDefault="0037171E" w:rsidP="0037171E">
      <w:r>
        <w:t>Very respectfully,</w:t>
      </w:r>
    </w:p>
    <w:p w:rsidR="0037171E" w:rsidRDefault="0037171E" w:rsidP="0037171E">
      <w:r>
        <w:t>President</w:t>
      </w:r>
    </w:p>
    <w:p w:rsidR="0037171E" w:rsidRDefault="0037171E" w:rsidP="0037171E">
      <w:r>
        <w:t>Received as information.</w:t>
      </w:r>
    </w:p>
    <w:p w:rsidR="0037171E" w:rsidRDefault="0037171E"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Davis, Gambrell and Johnson to the Committee of Conference on the part of the Senate on</w:t>
      </w:r>
      <w:r w:rsidR="0037171E">
        <w:t xml:space="preserve"> H. 3602</w:t>
      </w:r>
      <w:r>
        <w:t>:</w:t>
      </w:r>
    </w:p>
    <w:p w:rsidR="003C74D0" w:rsidRDefault="003C74D0" w:rsidP="003C74D0"/>
    <w:p w:rsidR="003C74D0" w:rsidRDefault="003C74D0" w:rsidP="003C74D0">
      <w:pPr>
        <w:keepNext/>
      </w:pPr>
      <w:r>
        <w:t>H. 3602 -- Reps. Rose, Caskey and W</w:t>
      </w:r>
      <w:bookmarkStart w:id="263" w:name="_GoBack"/>
      <w:bookmarkEnd w:id="263"/>
      <w:r>
        <w:t>eeks: A BILL TO AMEND SECTION 44-66-30, CODE OF LAWS OF SOUTH CAROLINA, 1976, RELATING TO PERSONS WHO MAY MAKE HEALTH CARE DECISIONS FOR A PATIENT WHO IS UNABLE TO CONSENT, SO AS TO ADD AN ADDITIONAL CATEGORY OF PERSONS.</w:t>
      </w:r>
    </w:p>
    <w:p w:rsidR="009E7B56" w:rsidRDefault="009E7B56" w:rsidP="003C74D0">
      <w:pPr>
        <w:keepNext/>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3C74D0" w:rsidRDefault="00942118" w:rsidP="003C74D0">
      <w:pPr>
        <w:keepNext/>
        <w:jc w:val="center"/>
        <w:rPr>
          <w:b/>
        </w:rPr>
      </w:pPr>
      <w:r>
        <w:rPr>
          <w:b/>
        </w:rPr>
        <w:br w:type="column"/>
      </w:r>
      <w:r w:rsidR="003C74D0" w:rsidRPr="003C74D0">
        <w:rPr>
          <w:b/>
        </w:rPr>
        <w:t>MESSAGE FROM THE SENATE</w:t>
      </w:r>
    </w:p>
    <w:p w:rsidR="003C74D0" w:rsidRDefault="003C74D0" w:rsidP="003C74D0">
      <w:r>
        <w:t>The following was received:</w:t>
      </w:r>
    </w:p>
    <w:p w:rsidR="003C74D0" w:rsidRDefault="003C74D0" w:rsidP="003C74D0"/>
    <w:p w:rsidR="003C74D0" w:rsidRDefault="00CA1278"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has appointed Senators Cromer, McElveen and Corbin to the Committee of Conference on the part of the Senate on</w:t>
      </w:r>
      <w:r w:rsidR="0037171E">
        <w:t xml:space="preserve"> H. 3986</w:t>
      </w:r>
      <w:r>
        <w:t>:</w:t>
      </w:r>
    </w:p>
    <w:p w:rsidR="003C74D0" w:rsidRDefault="003C74D0" w:rsidP="003C74D0"/>
    <w:p w:rsidR="003C74D0" w:rsidRDefault="003C74D0" w:rsidP="003C74D0">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9E7B56" w:rsidRDefault="009E7B56" w:rsidP="003C74D0">
      <w:pPr>
        <w:keepNext/>
      </w:pPr>
    </w:p>
    <w:p w:rsidR="003C74D0" w:rsidRDefault="003C74D0" w:rsidP="003C74D0">
      <w:r>
        <w:t>Very Respectfully,</w:t>
      </w:r>
    </w:p>
    <w:p w:rsidR="003C74D0" w:rsidRDefault="003C74D0" w:rsidP="003C74D0">
      <w:r>
        <w:t>President</w:t>
      </w:r>
    </w:p>
    <w:p w:rsidR="003C74D0" w:rsidRDefault="003C74D0" w:rsidP="003C74D0">
      <w:r>
        <w:t xml:space="preserve">Received as information.  </w:t>
      </w:r>
    </w:p>
    <w:p w:rsidR="003C74D0" w:rsidRDefault="003C74D0" w:rsidP="003C74D0"/>
    <w:p w:rsidR="000D72D4" w:rsidRDefault="000D72D4" w:rsidP="000D72D4">
      <w:pPr>
        <w:keepNext/>
        <w:jc w:val="center"/>
        <w:rPr>
          <w:b/>
        </w:rPr>
      </w:pPr>
      <w:r w:rsidRPr="003C74D0">
        <w:rPr>
          <w:b/>
        </w:rPr>
        <w:t>MESSAGE FROM THE SENATE</w:t>
      </w:r>
    </w:p>
    <w:p w:rsidR="000D72D4" w:rsidRDefault="000D72D4" w:rsidP="000D72D4">
      <w:r>
        <w:t>The following was received:</w:t>
      </w:r>
    </w:p>
    <w:p w:rsidR="000D72D4" w:rsidRDefault="000D72D4" w:rsidP="000D72D4"/>
    <w:p w:rsidR="000D72D4" w:rsidRDefault="000D72D4" w:rsidP="000D72D4">
      <w:r>
        <w:t>Columbia, S.C. Thursday, May 9, 2019</w:t>
      </w:r>
    </w:p>
    <w:p w:rsidR="000D72D4" w:rsidRDefault="000D72D4" w:rsidP="000D72D4">
      <w:r>
        <w:t>Mr. Speaker and Members of the House:</w:t>
      </w:r>
    </w:p>
    <w:p w:rsidR="000D72D4" w:rsidRDefault="000D72D4" w:rsidP="000D72D4">
      <w:r>
        <w:t xml:space="preserve">The Senate respectfully informs your Honorable Body that it has appointed Senators </w:t>
      </w:r>
      <w:r w:rsidR="0037171E">
        <w:t>Massey, Setzler</w:t>
      </w:r>
      <w:r>
        <w:t xml:space="preserve"> and </w:t>
      </w:r>
      <w:r w:rsidR="0037171E">
        <w:t>Rankin</w:t>
      </w:r>
      <w:r>
        <w:t xml:space="preserve"> to the Committee of Conference on the part of the Senate on</w:t>
      </w:r>
      <w:r w:rsidR="0037171E">
        <w:t xml:space="preserve"> H. 4287</w:t>
      </w:r>
      <w:r>
        <w:t>:</w:t>
      </w:r>
    </w:p>
    <w:p w:rsidR="000D72D4" w:rsidRDefault="000D72D4" w:rsidP="000D72D4"/>
    <w:p w:rsidR="0037171E" w:rsidRPr="002416A7" w:rsidRDefault="0037171E"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6A7">
        <w:t xml:space="preserve">H. 4287 -- Reps. Lucas, G.M. Smith, Simrill, Rutherford, McCoy, Ott, Stavrinakis, Gilliard and Caskey:  </w:t>
      </w:r>
      <w:r w:rsidRPr="002416A7">
        <w:rPr>
          <w:szCs w:val="30"/>
        </w:rPr>
        <w:t xml:space="preserve">A JOINT RESOLUTION </w:t>
      </w:r>
      <w:r w:rsidRPr="002416A7">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0D72D4" w:rsidRDefault="000D72D4" w:rsidP="000D72D4">
      <w:pPr>
        <w:keepNext/>
      </w:pPr>
    </w:p>
    <w:p w:rsidR="000D72D4" w:rsidRDefault="000D72D4" w:rsidP="000D72D4">
      <w:r>
        <w:t>Very Respectfully,</w:t>
      </w:r>
    </w:p>
    <w:p w:rsidR="000D72D4" w:rsidRDefault="000D72D4" w:rsidP="000D72D4">
      <w:r>
        <w:t>President</w:t>
      </w:r>
    </w:p>
    <w:p w:rsidR="000D72D4" w:rsidRDefault="000D72D4" w:rsidP="000D72D4">
      <w:r>
        <w:t xml:space="preserve">Received as information.  </w:t>
      </w:r>
    </w:p>
    <w:p w:rsidR="000D72D4" w:rsidRDefault="000D72D4" w:rsidP="000D72D4"/>
    <w:p w:rsidR="0037171E" w:rsidRDefault="0037171E" w:rsidP="0037171E">
      <w:pPr>
        <w:keepNext/>
        <w:jc w:val="center"/>
        <w:rPr>
          <w:b/>
        </w:rPr>
      </w:pPr>
      <w:r w:rsidRPr="003C74D0">
        <w:rPr>
          <w:b/>
        </w:rPr>
        <w:t>MESSAGE FROM THE SENATE</w:t>
      </w:r>
    </w:p>
    <w:p w:rsidR="0037171E" w:rsidRDefault="0037171E" w:rsidP="0037171E">
      <w:r>
        <w:t>The following was received:</w:t>
      </w:r>
    </w:p>
    <w:p w:rsidR="0037171E" w:rsidRDefault="0037171E" w:rsidP="0037171E"/>
    <w:p w:rsidR="0037171E" w:rsidRDefault="0037171E" w:rsidP="0037171E">
      <w:r>
        <w:t>Columbia, S.C. Thursday, May 9, 2019</w:t>
      </w:r>
    </w:p>
    <w:p w:rsidR="0037171E" w:rsidRDefault="0037171E" w:rsidP="0037171E">
      <w:r>
        <w:t>Mr. Speaker and Members of the House:</w:t>
      </w:r>
    </w:p>
    <w:p w:rsidR="0037171E" w:rsidRDefault="0037171E" w:rsidP="0037171E">
      <w:r>
        <w:t>The Senate respectfully informs your Honorable Body that it has appointed Senators Hembree, Talley and M. B. Matthews to the Committee of Conference on the part of the Senate on H. 3601:</w:t>
      </w:r>
    </w:p>
    <w:p w:rsidR="0037171E" w:rsidRDefault="0037171E" w:rsidP="0037171E"/>
    <w:p w:rsidR="0037171E" w:rsidRPr="003A41CF" w:rsidRDefault="0037171E" w:rsidP="0037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1CF">
        <w:t xml:space="preserve">H. 3601 --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37171E" w:rsidRDefault="0037171E" w:rsidP="0037171E">
      <w:pPr>
        <w:keepNext/>
      </w:pPr>
    </w:p>
    <w:p w:rsidR="0037171E" w:rsidRDefault="0037171E" w:rsidP="0037171E">
      <w:r>
        <w:t xml:space="preserve"> Very Respectfully,</w:t>
      </w:r>
    </w:p>
    <w:p w:rsidR="0037171E" w:rsidRDefault="0037171E" w:rsidP="0037171E">
      <w:r>
        <w:t>President</w:t>
      </w:r>
    </w:p>
    <w:p w:rsidR="0037171E" w:rsidRDefault="0037171E" w:rsidP="0037171E">
      <w:r>
        <w:t xml:space="preserve">Received as information.  </w:t>
      </w:r>
    </w:p>
    <w:p w:rsidR="0037171E" w:rsidRDefault="0037171E" w:rsidP="0037171E"/>
    <w:p w:rsidR="003C74D0" w:rsidRDefault="00942118" w:rsidP="003C74D0">
      <w:pPr>
        <w:keepNext/>
        <w:jc w:val="center"/>
        <w:rPr>
          <w:b/>
        </w:rPr>
      </w:pPr>
      <w:r>
        <w:rPr>
          <w:b/>
        </w:rPr>
        <w:br w:type="column"/>
      </w:r>
      <w:r w:rsidR="003C74D0" w:rsidRPr="003C74D0">
        <w:rPr>
          <w:b/>
        </w:rPr>
        <w:t>H. 4243--COMMITTEE OF CONFERENCE APPOINTED</w:t>
      </w:r>
    </w:p>
    <w:p w:rsidR="003C74D0" w:rsidRDefault="003C74D0" w:rsidP="003C74D0">
      <w:r>
        <w:t xml:space="preserve">The following was received from the Senate:  </w:t>
      </w:r>
    </w:p>
    <w:p w:rsidR="003C74D0" w:rsidRDefault="003C74D0" w:rsidP="003C74D0"/>
    <w:p w:rsidR="003C74D0" w:rsidRDefault="003C74D0" w:rsidP="003C74D0">
      <w:pPr>
        <w:keepNext/>
        <w:jc w:val="center"/>
        <w:rPr>
          <w:b/>
        </w:rPr>
      </w:pPr>
      <w:r w:rsidRPr="003C74D0">
        <w:rPr>
          <w:b/>
        </w:rPr>
        <w:t>MESSAGE FROM THE SENATE</w:t>
      </w:r>
    </w:p>
    <w:p w:rsidR="003C74D0" w:rsidRDefault="000379FC" w:rsidP="003C74D0">
      <w:r>
        <w:t>Columbia, S.C., Thursday, May 9, 2019</w:t>
      </w:r>
    </w:p>
    <w:p w:rsidR="003C74D0" w:rsidRDefault="003C74D0" w:rsidP="003C74D0">
      <w:r>
        <w:t>Mr. Speaker and Members of the House:</w:t>
      </w:r>
    </w:p>
    <w:p w:rsidR="003C74D0" w:rsidRDefault="003C74D0" w:rsidP="003C74D0">
      <w:r>
        <w:t xml:space="preserve"> The Senate respectfully informs your Honorable Body that it insists upon its amendments to H. 4243:</w:t>
      </w:r>
    </w:p>
    <w:p w:rsidR="003C74D0" w:rsidRDefault="003C74D0" w:rsidP="003C74D0"/>
    <w:p w:rsidR="003C74D0" w:rsidRDefault="003C74D0" w:rsidP="003C74D0">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3C74D0" w:rsidRDefault="003C74D0" w:rsidP="003C74D0">
      <w:r>
        <w:t xml:space="preserve"> </w:t>
      </w:r>
    </w:p>
    <w:p w:rsidR="003C74D0" w:rsidRDefault="003C74D0" w:rsidP="003C74D0">
      <w:r>
        <w:t>and asks for a Committee of Conference and has appointed Senators Climer, Harpootlian and Gregory to the Committee of Conference on the part of the Senate.</w:t>
      </w:r>
    </w:p>
    <w:p w:rsidR="003C74D0" w:rsidRDefault="003C74D0" w:rsidP="003C74D0"/>
    <w:p w:rsidR="003C74D0" w:rsidRDefault="003C74D0" w:rsidP="003C74D0">
      <w:r>
        <w:t>Very respectfully,</w:t>
      </w:r>
    </w:p>
    <w:p w:rsidR="003C74D0" w:rsidRDefault="003C74D0" w:rsidP="003C74D0">
      <w:r>
        <w:t xml:space="preserve">President  </w:t>
      </w:r>
    </w:p>
    <w:p w:rsidR="003C74D0" w:rsidRDefault="003C74D0" w:rsidP="003C74D0"/>
    <w:p w:rsidR="003C74D0" w:rsidRDefault="003C74D0" w:rsidP="003C74D0">
      <w:r>
        <w:t>Whereupon, the Chair appoint</w:t>
      </w:r>
      <w:r w:rsidR="00F96C7A">
        <w:t>ed Reps. SIMRILL, POPE and RUTHERFORD</w:t>
      </w:r>
      <w:r>
        <w:t xml:space="preserve"> to the Committee of Conference on the part of the House and a message was ordered sent to the Senate accordingly.</w:t>
      </w:r>
    </w:p>
    <w:p w:rsidR="009E7B56" w:rsidRDefault="009E7B56" w:rsidP="003C74D0"/>
    <w:p w:rsidR="000379FC" w:rsidRDefault="000379FC" w:rsidP="000379FC">
      <w:pPr>
        <w:keepNext/>
        <w:jc w:val="center"/>
        <w:rPr>
          <w:b/>
        </w:rPr>
      </w:pPr>
      <w:r>
        <w:rPr>
          <w:b/>
        </w:rPr>
        <w:t>S. 309</w:t>
      </w:r>
      <w:r w:rsidRPr="003C74D0">
        <w:rPr>
          <w:b/>
        </w:rPr>
        <w:t>--COMMITTEE OF CONFERENCE APPOINTED</w:t>
      </w:r>
    </w:p>
    <w:p w:rsidR="000379FC" w:rsidRDefault="000379FC" w:rsidP="000379FC">
      <w:r>
        <w:t xml:space="preserve">The following was received from the Senate:  </w:t>
      </w:r>
    </w:p>
    <w:p w:rsidR="000379FC" w:rsidRDefault="000379FC" w:rsidP="000379FC"/>
    <w:p w:rsidR="000379FC" w:rsidRDefault="000379FC" w:rsidP="000379FC">
      <w:pPr>
        <w:keepNext/>
        <w:jc w:val="center"/>
        <w:rPr>
          <w:b/>
        </w:rPr>
      </w:pPr>
      <w:r w:rsidRPr="003C74D0">
        <w:rPr>
          <w:b/>
        </w:rPr>
        <w:t>MESSAGE FROM THE SENATE</w:t>
      </w:r>
    </w:p>
    <w:p w:rsidR="000379FC" w:rsidRDefault="000379FC" w:rsidP="000379FC">
      <w:r>
        <w:t>Columbia, S.C., Thursday, May 9, 2019</w:t>
      </w:r>
    </w:p>
    <w:p w:rsidR="000379FC" w:rsidRDefault="000379FC" w:rsidP="000379FC">
      <w:r>
        <w:t>Mr. Speaker and Members of the House:</w:t>
      </w:r>
    </w:p>
    <w:p w:rsidR="000379FC" w:rsidRDefault="000379FC" w:rsidP="000379FC">
      <w:r>
        <w:t xml:space="preserve"> The Senate respectfully informs your Honorable Body that it insists upon its amendments to S. 309:</w:t>
      </w:r>
    </w:p>
    <w:p w:rsidR="000379FC" w:rsidRDefault="000379FC" w:rsidP="000379FC"/>
    <w:p w:rsidR="000379FC" w:rsidRPr="00191D1C" w:rsidRDefault="000379FC"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91D1C">
        <w:t xml:space="preserve">S. 309 -- Senators Setzler, Campbell and Williams:  </w:t>
      </w:r>
      <w:r w:rsidRPr="00191D1C">
        <w:rPr>
          <w:szCs w:val="30"/>
        </w:rPr>
        <w:t xml:space="preserve">A BILL </w:t>
      </w:r>
      <w:r w:rsidRPr="00191D1C">
        <w:rPr>
          <w:color w:val="000000" w:themeColor="text1"/>
          <w:u w:color="000000" w:themeColor="text1"/>
        </w:rPr>
        <w:t>TO AMEND SECTION 12</w:t>
      </w:r>
      <w:r w:rsidRPr="00191D1C">
        <w:rPr>
          <w:color w:val="000000" w:themeColor="text1"/>
          <w:u w:color="000000" w:themeColor="text1"/>
        </w:rPr>
        <w:noBreakHyphen/>
        <w:t>6</w:t>
      </w:r>
      <w:r w:rsidRPr="00191D1C">
        <w:rPr>
          <w:color w:val="000000" w:themeColor="text1"/>
          <w:u w:color="000000" w:themeColor="text1"/>
        </w:rPr>
        <w:noBreakHyphen/>
        <w:t>3360, CODE OF LAWS OF SOUTH CAROLINA, 1976, RELATING TO THE JOB TAX CREDIT, SO AS TO PROVIDE FOR A PROFESSIONAL SPORTS TEAM; TO AMEND SECTION 4</w:t>
      </w:r>
      <w:r w:rsidRPr="00191D1C">
        <w:rPr>
          <w:color w:val="000000" w:themeColor="text1"/>
          <w:u w:color="000000" w:themeColor="text1"/>
        </w:rPr>
        <w:noBreakHyphen/>
        <w:t>9</w:t>
      </w:r>
      <w:r w:rsidRPr="00191D1C">
        <w:rPr>
          <w:color w:val="000000" w:themeColor="text1"/>
          <w:u w:color="000000" w:themeColor="text1"/>
        </w:rPr>
        <w:noBreakHyphen/>
        <w:t>30, RELATING TO THE DESIGNATION OF POWERS UNDER THE ALTERNATE FORMS OF GOVERNMENT, SO AS TO PROHIBIT THE LEVY OF COUNTY LICENSE FEES AND TAXES ON A PROFESSIONAL SPORTS TEAM; TO AMEND SECTION 5</w:t>
      </w:r>
      <w:r w:rsidRPr="00191D1C">
        <w:rPr>
          <w:color w:val="000000" w:themeColor="text1"/>
          <w:u w:color="000000" w:themeColor="text1"/>
        </w:rPr>
        <w:noBreakHyphen/>
        <w:t>7</w:t>
      </w:r>
      <w:r w:rsidRPr="00191D1C">
        <w:rPr>
          <w:color w:val="000000" w:themeColor="text1"/>
          <w:u w:color="000000" w:themeColor="text1"/>
        </w:rPr>
        <w:noBreakHyphen/>
        <w:t>30, RELATING TO POWERS OF A MUNICIPALITY, SO AS TO PROHIBIT THE LEVY OF A BUSINESS LICENSE TAX ON A PROFESSIONAL SPORTS TEAM; AND BY ADDING SECTION 5</w:t>
      </w:r>
      <w:r w:rsidRPr="00191D1C">
        <w:rPr>
          <w:color w:val="000000" w:themeColor="text1"/>
          <w:u w:color="000000" w:themeColor="text1"/>
        </w:rPr>
        <w:noBreakHyphen/>
        <w:t>3</w:t>
      </w:r>
      <w:r w:rsidRPr="00191D1C">
        <w:rPr>
          <w:color w:val="000000" w:themeColor="text1"/>
          <w:u w:color="000000" w:themeColor="text1"/>
        </w:rPr>
        <w:noBreakHyphen/>
        <w:t>20 SO AS TO PROVIDE THAT THE REAL PROPERTY OWNED BY A PROFESSIONAL SPORTS TEAM MAY NOT BE ANNEXED BY A MUNICIPALITY WITHOUT PRIOR WRITTEN CONSENT OF THE PROFESSIONAL SPORTS TEAM.</w:t>
      </w:r>
    </w:p>
    <w:p w:rsidR="000379FC" w:rsidRDefault="000379FC" w:rsidP="000379FC">
      <w:r>
        <w:t xml:space="preserve"> </w:t>
      </w:r>
    </w:p>
    <w:p w:rsidR="000379FC" w:rsidRDefault="000379FC" w:rsidP="000379FC">
      <w:r>
        <w:t>and asks for a Committee of Conference and has appointed Senators Climer, Harpootlian and Gregory to the Committee of Conference on the part of the Senate.</w:t>
      </w:r>
    </w:p>
    <w:p w:rsidR="000379FC" w:rsidRDefault="000379FC" w:rsidP="000379FC"/>
    <w:p w:rsidR="000379FC" w:rsidRDefault="000379FC" w:rsidP="000379FC">
      <w:r>
        <w:t>Very respectfully,</w:t>
      </w:r>
    </w:p>
    <w:p w:rsidR="000379FC" w:rsidRDefault="000379FC" w:rsidP="000379FC">
      <w:r>
        <w:t xml:space="preserve">President  </w:t>
      </w:r>
    </w:p>
    <w:p w:rsidR="000379FC" w:rsidRDefault="000379FC" w:rsidP="000379FC"/>
    <w:p w:rsidR="000379FC" w:rsidRDefault="000379FC" w:rsidP="000379FC">
      <w:r>
        <w:t>Whereupon, the Chair appoint</w:t>
      </w:r>
      <w:r w:rsidR="00F96C7A">
        <w:t>ed Reps. SIMRILL, POPE and RUTHERFORD</w:t>
      </w:r>
      <w:r>
        <w:t xml:space="preserve"> to the Committee of Conference on the part of the House and a message was ordered sent to the Senate accordingly.</w:t>
      </w:r>
    </w:p>
    <w:p w:rsidR="000379FC" w:rsidRDefault="000379FC" w:rsidP="003C74D0"/>
    <w:p w:rsidR="003C74D0" w:rsidRDefault="003C74D0" w:rsidP="003C74D0">
      <w:pPr>
        <w:keepNext/>
        <w:jc w:val="center"/>
        <w:rPr>
          <w:b/>
        </w:rPr>
      </w:pPr>
      <w:r w:rsidRPr="003C74D0">
        <w:rPr>
          <w:b/>
        </w:rPr>
        <w:t>MESSAGE FROM THE SENATE</w:t>
      </w:r>
    </w:p>
    <w:p w:rsidR="003C74D0" w:rsidRDefault="003C74D0" w:rsidP="003C74D0">
      <w:r>
        <w:t>The following was received:</w:t>
      </w:r>
    </w:p>
    <w:p w:rsidR="003C74D0" w:rsidRDefault="003C74D0" w:rsidP="003C74D0"/>
    <w:p w:rsidR="003C74D0" w:rsidRDefault="000379FC" w:rsidP="003C74D0">
      <w:r>
        <w:t>Columbia, S.C., Thursday, May 9, 2019</w:t>
      </w:r>
    </w:p>
    <w:p w:rsidR="003C74D0" w:rsidRDefault="003C74D0" w:rsidP="003C74D0">
      <w:r>
        <w:t>Mr. Speaker and Members of the House:</w:t>
      </w:r>
    </w:p>
    <w:p w:rsidR="003C74D0" w:rsidRDefault="003C74D0" w:rsidP="003C74D0">
      <w:r>
        <w:t>The Senate respectfully informs your Honorable Body that it concurs in the amendments proposed by the House to S. 595:</w:t>
      </w:r>
    </w:p>
    <w:p w:rsidR="003C74D0" w:rsidRDefault="003C74D0" w:rsidP="003C74D0"/>
    <w:p w:rsidR="003C74D0" w:rsidRDefault="003C74D0" w:rsidP="003C74D0">
      <w:pPr>
        <w:keepNext/>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3C74D0" w:rsidRPr="00942118" w:rsidRDefault="003C74D0" w:rsidP="003C74D0">
      <w:pPr>
        <w:rPr>
          <w:sz w:val="16"/>
          <w:szCs w:val="16"/>
        </w:rPr>
      </w:pPr>
      <w:r>
        <w:t xml:space="preserve"> </w:t>
      </w:r>
    </w:p>
    <w:p w:rsidR="003C74D0" w:rsidRDefault="003C74D0" w:rsidP="003C74D0">
      <w:r>
        <w:t>and has ordered the Bill enrolled for ratification.</w:t>
      </w:r>
    </w:p>
    <w:p w:rsidR="003C74D0" w:rsidRDefault="003C74D0" w:rsidP="003C74D0">
      <w:r>
        <w:t>Very respectfully,</w:t>
      </w:r>
    </w:p>
    <w:p w:rsidR="003C74D0" w:rsidRDefault="003C74D0" w:rsidP="003C74D0">
      <w:r>
        <w:t>President</w:t>
      </w:r>
    </w:p>
    <w:p w:rsidR="003C74D0" w:rsidRDefault="003C74D0" w:rsidP="003C74D0">
      <w:r>
        <w:t xml:space="preserve"> Received as information.  </w:t>
      </w:r>
    </w:p>
    <w:p w:rsidR="003C74D0" w:rsidRDefault="003C74D0" w:rsidP="003C74D0"/>
    <w:p w:rsidR="000379FC" w:rsidRDefault="000379FC" w:rsidP="000379FC">
      <w:pPr>
        <w:keepNext/>
        <w:jc w:val="center"/>
        <w:rPr>
          <w:b/>
        </w:rPr>
      </w:pPr>
      <w:r w:rsidRPr="003C74D0">
        <w:rPr>
          <w:b/>
        </w:rPr>
        <w:t>MESSAGE FROM THE SENATE</w:t>
      </w:r>
    </w:p>
    <w:p w:rsidR="000379FC" w:rsidRDefault="000379FC" w:rsidP="000379FC">
      <w:r>
        <w:t>The following was received:</w:t>
      </w:r>
    </w:p>
    <w:p w:rsidR="000379FC" w:rsidRDefault="000379FC" w:rsidP="000379FC"/>
    <w:p w:rsidR="000379FC" w:rsidRDefault="000379FC" w:rsidP="000379FC">
      <w:r>
        <w:t>Columbia, S.C., Thursday, May 9, 2019</w:t>
      </w:r>
    </w:p>
    <w:p w:rsidR="000379FC" w:rsidRDefault="000379FC" w:rsidP="000379FC">
      <w:r>
        <w:t>Mr. Speaker and Members of the House:</w:t>
      </w:r>
    </w:p>
    <w:p w:rsidR="000379FC" w:rsidRDefault="000379FC" w:rsidP="000379FC">
      <w:r>
        <w:t>The Senate respectfully informs your Honorable Body that it concurs in the amendments proposed by the House to S. 785:</w:t>
      </w:r>
    </w:p>
    <w:p w:rsidR="000379FC" w:rsidRDefault="000379FC" w:rsidP="000379FC"/>
    <w:p w:rsidR="000379FC" w:rsidRPr="001B5244" w:rsidRDefault="000379FC" w:rsidP="00321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B5244">
        <w:t xml:space="preserve">S. 785 -- Senators Peeler, Leatherman, Setzler and Massey:  </w:t>
      </w:r>
      <w:r w:rsidRPr="001B5244">
        <w:rPr>
          <w:szCs w:val="30"/>
        </w:rPr>
        <w:t xml:space="preserve">A CONCURRENT RESOLUTION </w:t>
      </w:r>
      <w:r w:rsidRPr="001B5244">
        <w:rPr>
          <w:rFonts w:eastAsia="MS Mincho"/>
          <w:color w:val="000000" w:themeColor="text1"/>
          <w:u w:color="000000" w:themeColor="text1"/>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1B5244">
        <w:rPr>
          <w:color w:val="000000" w:themeColor="text1"/>
          <w:szCs w:val="24"/>
          <w:u w:color="000000" w:themeColor="text1"/>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1B5244">
        <w:rPr>
          <w:rFonts w:eastAsia="MS Mincho"/>
          <w:color w:val="000000" w:themeColor="text1"/>
          <w:u w:color="000000" w:themeColor="text1"/>
        </w:rPr>
        <w:t>CERTAIN SPECIFIED MATTERS; AND TO PROVIDE THAT WHEN THE RESPECTIVE HOUSES OF THE GENERAL ASSEMBLY ADJOURN NOT LATER THAN TUESDAY, JANUARY 14, 2020,</w:t>
      </w:r>
      <w:r w:rsidRPr="001B5244">
        <w:rPr>
          <w:color w:val="000000" w:themeColor="text1"/>
          <w:u w:color="000000" w:themeColor="text1"/>
        </w:rPr>
        <w:t xml:space="preserve"> </w:t>
      </w:r>
      <w:r w:rsidRPr="001B5244">
        <w:rPr>
          <w:rFonts w:eastAsia="MS Mincho"/>
          <w:color w:val="000000" w:themeColor="text1"/>
          <w:u w:color="000000" w:themeColor="text1"/>
        </w:rPr>
        <w:t>THE GENERAL ASSEMBLY SHALL STAND ADJOURNED SINE DIE.</w:t>
      </w:r>
    </w:p>
    <w:p w:rsidR="000379FC" w:rsidRDefault="000379FC" w:rsidP="000379FC">
      <w:r>
        <w:t xml:space="preserve"> </w:t>
      </w:r>
    </w:p>
    <w:p w:rsidR="000379FC" w:rsidRDefault="000379FC" w:rsidP="000379FC">
      <w:r>
        <w:t>Very respectfully,</w:t>
      </w:r>
    </w:p>
    <w:p w:rsidR="000379FC" w:rsidRDefault="000379FC" w:rsidP="000379FC">
      <w:r>
        <w:t>President</w:t>
      </w:r>
    </w:p>
    <w:p w:rsidR="000379FC" w:rsidRDefault="000379FC" w:rsidP="000379FC">
      <w:r>
        <w:t xml:space="preserve">Received as information.  </w:t>
      </w:r>
    </w:p>
    <w:p w:rsidR="000379FC" w:rsidRDefault="000379FC" w:rsidP="003C74D0"/>
    <w:p w:rsidR="00CA1278" w:rsidRDefault="00CA1278" w:rsidP="00CA1278">
      <w:pPr>
        <w:keepNext/>
        <w:jc w:val="center"/>
        <w:rPr>
          <w:b/>
        </w:rPr>
      </w:pPr>
      <w:bookmarkStart w:id="264" w:name="file_start689"/>
      <w:bookmarkEnd w:id="264"/>
      <w:r w:rsidRPr="003C74D0">
        <w:rPr>
          <w:b/>
        </w:rPr>
        <w:t>MESSAGE FROM THE SENATE</w:t>
      </w:r>
    </w:p>
    <w:p w:rsidR="00CA1278" w:rsidRDefault="00CA1278" w:rsidP="00CA1278">
      <w:r>
        <w:t xml:space="preserve">The following was received from the Senate:  </w:t>
      </w:r>
    </w:p>
    <w:p w:rsidR="00CA1278" w:rsidRDefault="00CA1278" w:rsidP="00CA1278"/>
    <w:p w:rsidR="00CA1278" w:rsidRDefault="00CA1278" w:rsidP="00CA1278">
      <w:r>
        <w:t xml:space="preserve">Columbia, S.C., Thursday, May 9, 2019 </w:t>
      </w:r>
    </w:p>
    <w:p w:rsidR="00CA1278" w:rsidRDefault="00CA1278" w:rsidP="00CA1278">
      <w:r>
        <w:t>Mr. Speaker and Members of the House:</w:t>
      </w:r>
    </w:p>
    <w:p w:rsidR="00CA1278" w:rsidRDefault="00CA1278" w:rsidP="00CA1278">
      <w:r>
        <w:t>The Senate respectfully informs your Honorable Body that it insists upon its amendments to H. 3357:</w:t>
      </w:r>
    </w:p>
    <w:p w:rsidR="00CA1278" w:rsidRDefault="00CA1278" w:rsidP="00CA1278"/>
    <w:p w:rsidR="00CA1278" w:rsidRDefault="00CA1278" w:rsidP="00CA1278">
      <w:pPr>
        <w:keepNext/>
      </w:pPr>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CA1278" w:rsidRDefault="00CA1278" w:rsidP="00CA1278">
      <w:r>
        <w:t xml:space="preserve"> </w:t>
      </w:r>
    </w:p>
    <w:p w:rsidR="00CA1278" w:rsidRDefault="00CA1278" w:rsidP="00CA1278">
      <w:r>
        <w:t>and asks for a Committee of Conference and has appointed Senators Campbell, Johnson and Climer to the Committee of Conference on the part of the Senate.</w:t>
      </w:r>
    </w:p>
    <w:p w:rsidR="00CA1278" w:rsidRDefault="00CA1278" w:rsidP="00CA1278"/>
    <w:p w:rsidR="00CA1278" w:rsidRDefault="00CA1278" w:rsidP="00CA1278">
      <w:r>
        <w:t>Very respectfully,</w:t>
      </w:r>
    </w:p>
    <w:p w:rsidR="00CA1278" w:rsidRDefault="00CA1278" w:rsidP="00CA1278">
      <w:r>
        <w:t xml:space="preserve">President  </w:t>
      </w:r>
    </w:p>
    <w:p w:rsidR="00CA1278" w:rsidRDefault="00CA1278" w:rsidP="00CA1278">
      <w:r>
        <w:t>Received as information.</w:t>
      </w:r>
    </w:p>
    <w:p w:rsidR="00CA1278" w:rsidRDefault="00CA1278" w:rsidP="00CA1278">
      <w:pPr>
        <w:keepNext/>
        <w:jc w:val="center"/>
        <w:rPr>
          <w:b/>
        </w:rPr>
      </w:pPr>
    </w:p>
    <w:p w:rsidR="00CA1278" w:rsidRDefault="00CA1278" w:rsidP="00CA1278">
      <w:pPr>
        <w:keepNext/>
        <w:jc w:val="center"/>
        <w:rPr>
          <w:b/>
        </w:rPr>
      </w:pPr>
      <w:r w:rsidRPr="003C74D0">
        <w:rPr>
          <w:b/>
        </w:rPr>
        <w:t>MESSAGE FROM THE SENATE</w:t>
      </w:r>
    </w:p>
    <w:p w:rsidR="00CA1278" w:rsidRDefault="00CA1278" w:rsidP="00CA1278">
      <w:r>
        <w:t xml:space="preserve">The following was received from the Senate:  </w:t>
      </w:r>
    </w:p>
    <w:p w:rsidR="00CA1278" w:rsidRDefault="00CA1278" w:rsidP="00CA1278"/>
    <w:p w:rsidR="00CA1278" w:rsidRDefault="00CA1278" w:rsidP="00CA1278">
      <w:r>
        <w:t>Columbia, S.C., Thursday, May 9</w:t>
      </w:r>
      <w:r w:rsidR="000379FC">
        <w:t>, 2019</w:t>
      </w:r>
      <w:r>
        <w:t xml:space="preserve"> </w:t>
      </w:r>
    </w:p>
    <w:p w:rsidR="00CA1278" w:rsidRDefault="00CA1278" w:rsidP="00CA1278">
      <w:r>
        <w:t>Mr. Speaker and Members of the House:</w:t>
      </w:r>
    </w:p>
    <w:p w:rsidR="00CA1278" w:rsidRDefault="00CA1278" w:rsidP="00CA1278">
      <w:r>
        <w:t xml:space="preserve"> The Senate respectfully informs your Honorable Body that it insists upon its amendments to S. 455:</w:t>
      </w:r>
    </w:p>
    <w:p w:rsidR="00CA1278" w:rsidRDefault="00CA1278" w:rsidP="00CA1278"/>
    <w:p w:rsidR="00CA1278" w:rsidRDefault="00CA1278" w:rsidP="00CA1278">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A1278" w:rsidRDefault="00CA1278" w:rsidP="00CA1278">
      <w:r>
        <w:t xml:space="preserve"> </w:t>
      </w:r>
    </w:p>
    <w:p w:rsidR="00CA1278" w:rsidRDefault="00CA1278" w:rsidP="00CA1278">
      <w:r>
        <w:t>and asks for a Committee of Conference and has appointed Senators Gambrell, Scott and Davis to the Committee of Conference on the part of the Senate.</w:t>
      </w:r>
    </w:p>
    <w:p w:rsidR="00CA1278" w:rsidRDefault="00CA1278" w:rsidP="00CA1278"/>
    <w:p w:rsidR="00CA1278" w:rsidRDefault="00CA1278" w:rsidP="00CA1278">
      <w:r>
        <w:t>Very respectfully,</w:t>
      </w:r>
    </w:p>
    <w:p w:rsidR="00CA1278" w:rsidRDefault="00CA1278" w:rsidP="00CA1278">
      <w:r>
        <w:t xml:space="preserve">President  </w:t>
      </w:r>
    </w:p>
    <w:p w:rsidR="00CA1278" w:rsidRDefault="00CA1278" w:rsidP="00CA1278">
      <w:r>
        <w:t>Received as information.</w:t>
      </w:r>
    </w:p>
    <w:p w:rsidR="00942118" w:rsidRDefault="00942118" w:rsidP="00CA1278"/>
    <w:p w:rsidR="00942118" w:rsidRPr="00747816" w:rsidRDefault="00942118" w:rsidP="00942118">
      <w:pPr>
        <w:ind w:firstLine="0"/>
      </w:pPr>
      <w:r>
        <w:tab/>
      </w:r>
      <w:r w:rsidRPr="00747816">
        <w:t xml:space="preserve">Rep. BALES raised the Point of Order that under Article III, Section 9 of the Constitution of South Carolina, 1895, and the </w:t>
      </w:r>
      <w:r w:rsidRPr="00747816">
        <w:rPr>
          <w:i/>
        </w:rPr>
        <w:t>Sine Die</w:t>
      </w:r>
      <w:r w:rsidRPr="00747816">
        <w:t xml:space="preserve"> Resolution, S. 785, the clock had struck 5:00 p.m. and the House must adjourn.</w:t>
      </w:r>
    </w:p>
    <w:p w:rsidR="00942118" w:rsidRDefault="00942118" w:rsidP="00942118">
      <w:pPr>
        <w:ind w:firstLine="0"/>
      </w:pPr>
      <w:r>
        <w:tab/>
      </w:r>
      <w:r w:rsidRPr="00747816">
        <w:t xml:space="preserve">The SPEAKER sustained the Point of Order and pursuant to the provisions of the Constituion and the </w:t>
      </w:r>
      <w:r w:rsidRPr="00747816">
        <w:rPr>
          <w:i/>
        </w:rPr>
        <w:t>Sine Die</w:t>
      </w:r>
      <w:r w:rsidRPr="00747816">
        <w:t xml:space="preserve"> Resolution, declared the House to be adjourned.</w:t>
      </w:r>
    </w:p>
    <w:p w:rsidR="00942118" w:rsidRDefault="00942118" w:rsidP="00942118">
      <w:pPr>
        <w:ind w:firstLine="0"/>
      </w:pPr>
    </w:p>
    <w:p w:rsidR="003C74D0" w:rsidRPr="008C283C" w:rsidRDefault="009E7B56" w:rsidP="003C7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Pr>
          <w:b/>
        </w:rPr>
        <w:t>RATIFICATION OF ACTS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283C">
        <w:t xml:space="preserve">Pursuant to an invitation the Honorable Speaker and House of Representatives appeared in the Senate Chamber on May 9, 2019 </w:t>
      </w:r>
      <w:r w:rsidR="009E7B56">
        <w:t>at 5:00 p.m</w:t>
      </w:r>
      <w:r w:rsidRPr="008C283C">
        <w:t>. and the following Acts and Joint Resolutions were ratified:</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43, S. 12) -- </w:t>
      </w:r>
      <w:r w:rsidRPr="003C74D0">
        <w:rPr>
          <w:rFonts w:eastAsia="Calibri"/>
          <w:color w:val="000000"/>
        </w:rPr>
        <w:t xml:space="preserve"> Senator Reese: AN ACT TO AMEND THE CODE OF LAWS OF SOUTH CAROLINA, 1976, BY ADDING SECTION 53</w:t>
      </w:r>
      <w:r w:rsidRPr="003C74D0">
        <w:rPr>
          <w:rFonts w:eastAsia="Calibri"/>
          <w:color w:val="000000"/>
        </w:rPr>
        <w:noBreakHyphen/>
        <w:t>3</w:t>
      </w:r>
      <w:r w:rsidRPr="003C74D0">
        <w:rPr>
          <w:rFonts w:eastAsia="Calibri"/>
          <w:color w:val="000000"/>
        </w:rPr>
        <w:noBreakHyphen/>
        <w:t>225 SO AS TO DESIGNATE THE THIRD WEDNESDAY IN FEBRUARY OF EACH YEAR AS “BARBERS’ DAY” IN SOUTH CAROLINA.</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44, S. 109) -- </w:t>
      </w:r>
      <w:r w:rsidRPr="003C74D0">
        <w:rPr>
          <w:rFonts w:eastAsia="Calibri"/>
          <w:color w:val="000000"/>
        </w:rPr>
        <w:t xml:space="preserve"> Senator Massey: AN ACT </w:t>
      </w:r>
      <w:r w:rsidRPr="008C283C">
        <w:rPr>
          <w:color w:val="000000"/>
        </w:rPr>
        <w:t>TO AMEND SECTION 40</w:t>
      </w:r>
      <w:r w:rsidRPr="008C283C">
        <w:rPr>
          <w:color w:val="000000"/>
        </w:rPr>
        <w:noBreakHyphen/>
        <w:t>79</w:t>
      </w:r>
      <w:r w:rsidRPr="008C283C">
        <w:rPr>
          <w:color w:val="000000"/>
        </w:rPr>
        <w:noBreakHyphen/>
        <w:t>20, CODE OF LAWS OF SOUTH CAROLINA, 1976, RELATING TO THE SOUTH CAROLINA ALARM SYSTEM BUSINESS ACT, SO AS TO ADD A DEFINITION FOR “ELECTRIC FENCE”, TO ADD AND REVISE OTHER DEFINITIONS, AND TO MAKE TECHNICAL CORRECTIONS.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ind w:firstLine="0"/>
        <w:rPr>
          <w:rFonts w:eastAsia="Calibri"/>
          <w:color w:val="000000"/>
        </w:rPr>
      </w:pPr>
      <w:r w:rsidRPr="008C283C">
        <w:tab/>
        <w:t>(R</w:t>
      </w:r>
      <w:r w:rsidR="009E7B56">
        <w:t xml:space="preserve">. </w:t>
      </w:r>
      <w:r w:rsidRPr="008C283C">
        <w:t xml:space="preserve">45, S. 132) -- </w:t>
      </w:r>
      <w:r w:rsidRPr="003C74D0">
        <w:rPr>
          <w:rFonts w:eastAsia="Calibri"/>
          <w:color w:val="000000"/>
        </w:rPr>
        <w:t xml:space="preserve"> Senators Davis, Nicholson, Hutto, M.B. Matthews, Kimpson, Alexander and Scott: AN ACT TO AMEND SECTION 40</w:t>
      </w:r>
      <w:r w:rsidRPr="003C74D0">
        <w:rPr>
          <w:rFonts w:eastAsia="Calibri"/>
          <w:color w:val="000000"/>
        </w:rPr>
        <w:noBreakHyphen/>
        <w:t>47</w:t>
      </w:r>
      <w:r w:rsidRPr="003C74D0">
        <w:rPr>
          <w:rFonts w:eastAsia="Calibri"/>
          <w:color w:val="000000"/>
        </w:rPr>
        <w:noBreakHyphen/>
        <w:t xml:space="preserve">195, CODE OF LAWS OF SOUTH CAROLINA, 1976, RELATING TO PHYSICIAN SUPERVISION OF CERTAIN PRACTITIONERS, SO AS TO MAKE VARIOUS CHANGES CONCERNING SCOPE OF PRACTICE GUIDELINES; AND TO AMEND ARTICLE 7, CHAPTER 47, TITLE 40, RELATING TO THE SOUTH CAROLINA PHYSICIAN ASSISTANTS PRACTICE ACT, SO AS TO REVISE THE ARTICLE IN ITS ENTIRETY.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46, S. 196) -- </w:t>
      </w:r>
      <w:r w:rsidRPr="003C74D0">
        <w:rPr>
          <w:rFonts w:eastAsia="Calibri"/>
          <w:color w:val="000000"/>
        </w:rPr>
        <w:t xml:space="preserve"> Senators Shealy, Hutto, Jackson and Senn: AN ACT </w:t>
      </w:r>
      <w:r w:rsidRPr="003C74D0">
        <w:rPr>
          <w:rFonts w:eastAsia="Calibri"/>
          <w:color w:val="000000"/>
          <w:u w:color="000000"/>
        </w:rPr>
        <w:t>TO AMEND THE CODE OF LAWS OF SOUTH CAROLINA, 1976, BY REPEALING SECTION 20</w:t>
      </w:r>
      <w:r w:rsidRPr="003C74D0">
        <w:rPr>
          <w:rFonts w:eastAsia="Calibri"/>
          <w:color w:val="000000"/>
          <w:u w:color="000000"/>
        </w:rPr>
        <w:noBreakHyphen/>
        <w:t>1</w:t>
      </w:r>
      <w:r w:rsidRPr="003C74D0">
        <w:rPr>
          <w:rFonts w:eastAsia="Calibri"/>
          <w:color w:val="000000"/>
          <w:u w:color="000000"/>
        </w:rPr>
        <w:noBreakHyphen/>
        <w:t>300 RELATING TO THE ISSUANCE OF A MARRIAGE LICENSE TO MINORS WHEN THE FEMALE IS PREGNANT OR HAS GIVEN BIRTH TO A CHILD.</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47, S. 277) -- </w:t>
      </w:r>
      <w:r w:rsidRPr="003C74D0">
        <w:rPr>
          <w:rFonts w:eastAsia="Calibri"/>
          <w:color w:val="000000"/>
        </w:rPr>
        <w:t xml:space="preserve"> Senator Senn: AN ACT TO AMEND THE CODE OF LAWS OF SOUTH CAROLINA, 1976, BY ADDING SECTION 40</w:t>
      </w:r>
      <w:r w:rsidRPr="003C74D0">
        <w:rPr>
          <w:rFonts w:eastAsia="Calibri"/>
          <w:color w:val="000000"/>
        </w:rPr>
        <w:noBreakHyphen/>
        <w:t>67</w:t>
      </w:r>
      <w:r w:rsidRPr="003C74D0">
        <w:rPr>
          <w:rFonts w:eastAsia="Calibri"/>
          <w:color w:val="000000"/>
        </w:rPr>
        <w:noBreakHyphen/>
        <w:t>75 SO AS TO PROVIDE SPEECH</w:t>
      </w:r>
      <w:r w:rsidRPr="003C74D0">
        <w:rPr>
          <w:rFonts w:eastAsia="Calibri"/>
          <w:color w:val="000000"/>
        </w:rPr>
        <w:noBreakHyphen/>
        <w:t>LANGUAGE PATHOLOGISTS AND SPEECH</w:t>
      </w:r>
      <w:r w:rsidRPr="003C74D0">
        <w:rPr>
          <w:rFonts w:eastAsia="Calibri"/>
          <w:color w:val="000000"/>
        </w:rPr>
        <w:noBreakHyphen/>
        <w:t>LANGUAGE PATHOLOGY ASSISTANTS UNDER THEIR SUPERVISION SHALL ADHERE TO CERTAIN GUIDELINES; TO AMEND SECTION 40</w:t>
      </w:r>
      <w:r w:rsidRPr="003C74D0">
        <w:rPr>
          <w:rFonts w:eastAsia="Calibri"/>
          <w:color w:val="000000"/>
        </w:rPr>
        <w:noBreakHyphen/>
        <w:t>67</w:t>
      </w:r>
      <w:r w:rsidRPr="003C74D0">
        <w:rPr>
          <w:rFonts w:eastAsia="Calibri"/>
          <w:color w:val="000000"/>
        </w:rPr>
        <w:noBreakHyphen/>
        <w:t>30, RELATING TO THE SUPERVISION OF SPEECH</w:t>
      </w:r>
      <w:r w:rsidRPr="003C74D0">
        <w:rPr>
          <w:rFonts w:eastAsia="Calibri"/>
          <w:color w:val="000000"/>
        </w:rPr>
        <w:noBreakHyphen/>
        <w:t>LANGUAGE PATHOLOGY INTERNS AND ASSISTANTS, SO AS TO MAKE TECHNICAL CORRECTIONS; TO AMEND SECTION 40</w:t>
      </w:r>
      <w:r w:rsidRPr="003C74D0">
        <w:rPr>
          <w:rFonts w:eastAsia="Calibri"/>
          <w:color w:val="000000"/>
        </w:rPr>
        <w:noBreakHyphen/>
        <w:t>67</w:t>
      </w:r>
      <w:r w:rsidRPr="003C74D0">
        <w:rPr>
          <w:rFonts w:eastAsia="Calibri"/>
          <w:color w:val="000000"/>
        </w:rPr>
        <w:noBreakHyphen/>
        <w:t>260, RELATING TO THE COMPLETION OF CERTAIN CONTINUING EDUCATION HOURS FOR LICENSE RENEWAL, SO AS TO ALLOW FOR THE COMPLETION OF CONTINUING EDUCATION UNITS AS AN ALTERNATIVE; TO AMEND SECTION 40</w:t>
      </w:r>
      <w:r w:rsidRPr="003C74D0">
        <w:rPr>
          <w:rFonts w:eastAsia="Calibri"/>
          <w:color w:val="000000"/>
        </w:rPr>
        <w:noBreakHyphen/>
        <w:t>67</w:t>
      </w:r>
      <w:r w:rsidRPr="003C74D0">
        <w:rPr>
          <w:rFonts w:eastAsia="Calibri"/>
          <w:color w:val="000000"/>
        </w:rPr>
        <w:noBreakHyphen/>
        <w:t>280, RELATING TO THE COMPLETION OF CERTAIN CONTINUING EDUCATION HOURS FOR INACTIVE LICENSE REACTIVATIONS, SO AS TO ALLOW FOR THE COMPLETION OF CONTINUING EDUCATION UNITS AS AN ALTERNATIVE; TO AMEND SECTION 40</w:t>
      </w:r>
      <w:r w:rsidRPr="003C74D0">
        <w:rPr>
          <w:rFonts w:eastAsia="Calibri"/>
          <w:color w:val="000000"/>
        </w:rPr>
        <w:noBreakHyphen/>
        <w:t>67</w:t>
      </w:r>
      <w:r w:rsidRPr="003C74D0">
        <w:rPr>
          <w:rFonts w:eastAsia="Calibri"/>
          <w:color w:val="000000"/>
        </w:rPr>
        <w:noBreakHyphen/>
        <w:t>300, RELATING TO THE APPLICABILITY OF THE CHAPTER, SO AS TO REVISE CERTAIN EXEMPTIONS; TO REDESIGNATE CHAPTER 67, TITLE 40 AS “SPEECH</w:t>
      </w:r>
      <w:r w:rsidRPr="003C74D0">
        <w:rPr>
          <w:rFonts w:eastAsia="Calibri"/>
          <w:color w:val="000000"/>
        </w:rPr>
        <w:noBreakHyphen/>
        <w:t>LANGUAGE PATHOLOGISTS AND AUDIOLOGISTS”; AND TO REPEAL ACT 124 OF 2015 RELATING TO THE TEMPORARY EXEMPTION OF CERTAIN APPLICANTS FOR LICENSURE AS SPEECH</w:t>
      </w:r>
      <w:r w:rsidRPr="003C74D0">
        <w:rPr>
          <w:rFonts w:eastAsia="Calibri"/>
          <w:color w:val="000000"/>
        </w:rPr>
        <w:noBreakHyphen/>
        <w:t>LANGUAGE PATHOLOGY ASSISTANTS FROM THE REQUIREMENT OF HAVING A BACHELOR’S DEGREE FROM A REGIONALLY ACCREDITED INSTITUTION OF HIGHER EDUCATION</w:t>
      </w:r>
      <w:r w:rsidRPr="003C74D0">
        <w:rPr>
          <w:rFonts w:eastAsia="Calibri"/>
          <w:color w:val="000000"/>
          <w:lang w:val="en"/>
        </w:rPr>
        <w: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48, S. 310) -- </w:t>
      </w:r>
      <w:r w:rsidRPr="003C74D0">
        <w:rPr>
          <w:rFonts w:eastAsia="Calibri"/>
          <w:color w:val="000000"/>
        </w:rPr>
        <w:t xml:space="preserve"> Senator Alexander: AN ACT </w:t>
      </w:r>
      <w:r w:rsidRPr="003C74D0">
        <w:rPr>
          <w:rFonts w:eastAsia="Calibri"/>
          <w:color w:val="000000"/>
          <w:u w:color="000000"/>
        </w:rPr>
        <w:t>TO AMEND SECTION 12</w:t>
      </w:r>
      <w:r w:rsidRPr="003C74D0">
        <w:rPr>
          <w:rFonts w:eastAsia="Calibri"/>
          <w:color w:val="000000"/>
          <w:u w:color="000000"/>
        </w:rPr>
        <w:noBreakHyphen/>
        <w:t>21</w:t>
      </w:r>
      <w:r w:rsidRPr="003C74D0">
        <w:rPr>
          <w:rFonts w:eastAsia="Calibri"/>
          <w:color w:val="000000"/>
          <w:u w:color="000000"/>
        </w:rPr>
        <w:noBreakHyphen/>
        <w:t>2870, CODE OF LAWS OF SOUTH CAROLINA, 1976, RELATING TO UNSTAMPED OR UNTAXED CIGARETTES, SO AS TO PROVIDE THAT CIGARETTES FOUND AT ANY POINT THAT DO NOT HAVE STAMPS AFFIXED TO THEIR PACKAGE ARE CONSIDERED CONTRABAND IN CERTAIN CIRCUMSTANCES.</w:t>
      </w:r>
    </w:p>
    <w:p w:rsidR="009E7B56" w:rsidRDefault="009E7B56"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49, S. 401) -- </w:t>
      </w:r>
      <w:r w:rsidRPr="003C74D0">
        <w:rPr>
          <w:rFonts w:eastAsia="Calibri"/>
          <w:color w:val="000000"/>
        </w:rPr>
        <w:t xml:space="preserve"> Senators Campbell and Scott: AN ACT </w:t>
      </w:r>
      <w:r w:rsidRPr="003C74D0">
        <w:rPr>
          <w:color w:val="000000"/>
          <w:u w:color="000000"/>
        </w:rPr>
        <w:t>TO AMEND THE CODE OF LAWS OF SOUTH CAROLINA, 1976, BY ADDING SECTION 57</w:t>
      </w:r>
      <w:r w:rsidRPr="003C74D0">
        <w:rPr>
          <w:color w:val="000000"/>
          <w:u w:color="000000"/>
        </w:rPr>
        <w:noBreakHyphen/>
        <w:t>5</w:t>
      </w:r>
      <w:r w:rsidRPr="003C74D0">
        <w:rPr>
          <w:color w:val="000000"/>
          <w:u w:color="000000"/>
        </w:rPr>
        <w:noBreakHyphen/>
        <w:t>880 SO AS TO DEFINE CERTAIN TERMS, PROVIDE AN ENTITY UNDERTAKING A TRANSPORTATION IMPROVEMENT PROJECT SHALL BEAR THE COSTS RELATED TO RELOCATING WATER AND SEWER LINES, TO PROVIDE THE REQUIREMENTS FOR UTILITIES TO BE ELIGIBLE FOR RELOCATION PAYMENTS, AND TO PROVIDE A SUNSET PROVISION.</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50, S. 439) -- </w:t>
      </w:r>
      <w:r w:rsidRPr="003C74D0">
        <w:rPr>
          <w:rFonts w:eastAsia="Calibri"/>
          <w:color w:val="000000"/>
        </w:rPr>
        <w:t xml:space="preserve"> Senators Leatherman, Grooms, Campbell, Williams and Reese: AN ACT </w:t>
      </w:r>
      <w:r w:rsidRPr="003C74D0">
        <w:rPr>
          <w:rFonts w:eastAsia="Calibri"/>
          <w:color w:val="000000"/>
          <w:u w:color="000000"/>
        </w:rPr>
        <w:t>TO AMEND SECTION 12</w:t>
      </w:r>
      <w:r w:rsidRPr="003C74D0">
        <w:rPr>
          <w:rFonts w:eastAsia="Calibri"/>
          <w:color w:val="000000"/>
          <w:u w:color="000000"/>
        </w:rPr>
        <w:noBreakHyphen/>
        <w:t>6</w:t>
      </w:r>
      <w:r w:rsidRPr="003C74D0">
        <w:rPr>
          <w:rFonts w:eastAsia="Calibri"/>
          <w:color w:val="000000"/>
          <w:u w:color="000000"/>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IN SOUTH CAROLINA TO A SOUTH CAROLINA PORT FACILITY; AND BY ADDING SECTION 12</w:t>
      </w:r>
      <w:r w:rsidRPr="003C74D0">
        <w:rPr>
          <w:rFonts w:eastAsia="Calibri"/>
          <w:color w:val="000000"/>
          <w:u w:color="000000"/>
        </w:rPr>
        <w:noBreakHyphen/>
        <w:t>36</w:t>
      </w:r>
      <w:r w:rsidRPr="003C74D0">
        <w:rPr>
          <w:rFonts w:eastAsia="Calibri"/>
          <w:color w:val="000000"/>
          <w:u w:color="000000"/>
        </w:rPr>
        <w:noBreakHyphen/>
        <w:t xml:space="preserve">2140 SO AS TO PROVIDE THAT A PORT FACILITY IS A DISTRIBUTION FACILITY FOR PURPOSES OF CERTAIN SALES TAX EXEMPTIONS.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51, S. 463) -- </w:t>
      </w:r>
      <w:r w:rsidRPr="003C74D0">
        <w:rPr>
          <w:rFonts w:eastAsia="Calibri"/>
          <w:color w:val="000000"/>
        </w:rPr>
        <w:t xml:space="preserve"> Senator Martin: AN ACT </w:t>
      </w:r>
      <w:r w:rsidRPr="008C283C">
        <w:rPr>
          <w:color w:val="000000"/>
        </w:rPr>
        <w:t>TO AMEND SECTION 40</w:t>
      </w:r>
      <w:r w:rsidRPr="008C283C">
        <w:rPr>
          <w:color w:val="000000"/>
        </w:rPr>
        <w:noBreakHyphen/>
        <w:t>43</w:t>
      </w:r>
      <w:r w:rsidRPr="008C283C">
        <w:rPr>
          <w:color w:val="000000"/>
        </w:rPr>
        <w:noBreakHyphen/>
        <w:t xml:space="preserve">86, AS AMENDED, CODE OF LAWS OF SOUTH CAROLINA, 1976, RELATING TO </w:t>
      </w:r>
      <w:r w:rsidRPr="003C74D0">
        <w:rPr>
          <w:rFonts w:eastAsia="Calibri"/>
          <w:color w:val="000000"/>
        </w:rPr>
        <w:t>FACILITY REQUIREMENTS FOR PHARMACIES, THE PRESENCE OF PHARMACISTS</w:t>
      </w:r>
      <w:r w:rsidRPr="003C74D0">
        <w:rPr>
          <w:rFonts w:eastAsia="Calibri"/>
          <w:color w:val="000000"/>
        </w:rPr>
        <w:noBreakHyphen/>
        <w:t>IN</w:t>
      </w:r>
      <w:r w:rsidRPr="003C74D0">
        <w:rPr>
          <w:rFonts w:eastAsia="Calibri"/>
          <w:color w:val="000000"/>
        </w:rPr>
        <w:noBreakHyphen/>
        <w:t xml:space="preserve">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SO AS TO PROVIDE </w:t>
      </w:r>
      <w:r w:rsidRPr="003C74D0">
        <w:rPr>
          <w:rFonts w:eastAsia="Calibri"/>
          <w:color w:val="000000"/>
          <w:u w:color="000000"/>
        </w:rPr>
        <w:t>PHARMACISTS MAY EXERCISE THEIR PROFESSIONAL JUDGMENT TO DISPENSE UP TO A NINETY</w:t>
      </w:r>
      <w:r w:rsidRPr="003C74D0">
        <w:rPr>
          <w:rFonts w:eastAsia="Calibri"/>
          <w:color w:val="000000"/>
          <w:u w:color="000000"/>
        </w:rPr>
        <w:noBreakHyphen/>
        <w:t>DAY SUPPLY OF MEDICATION FOR EACH REFILL UP TO THE TOTAL NUMBER OF DOSAGE UNITS AS AUTHORIZED BY THE PRESCRIBER ON THE ORIGINAL PRESCRIPTION, TO PROVIDE CERTAIN RELATED REQUIREMENTS, AND TO PROVIDE EXCEPTIONS</w:t>
      </w:r>
      <w:r w:rsidRPr="003C74D0">
        <w:rPr>
          <w:rFonts w:eastAsia="Calibri"/>
          <w:color w:val="000000"/>
        </w:rPr>
        <w: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52, S. 530) -- </w:t>
      </w:r>
      <w:r w:rsidRPr="003C74D0">
        <w:rPr>
          <w:rFonts w:eastAsia="Calibri"/>
          <w:color w:val="000000"/>
        </w:rPr>
        <w:t xml:space="preserve"> Senator Leatherman: AN ACT TO AMEND SECTION 11</w:t>
      </w:r>
      <w:r w:rsidRPr="003C74D0">
        <w:rPr>
          <w:rFonts w:eastAsia="Calibri"/>
          <w:color w:val="000000"/>
        </w:rPr>
        <w:noBreakHyphen/>
        <w:t>35</w:t>
      </w:r>
      <w:r w:rsidRPr="003C74D0">
        <w:rPr>
          <w:rFonts w:eastAsia="Calibri"/>
          <w:color w:val="000000"/>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3C74D0">
        <w:rPr>
          <w:rFonts w:eastAsia="Calibri"/>
          <w:color w:val="000000"/>
        </w:rPr>
        <w:noBreakHyphen/>
        <w:t>35</w:t>
      </w:r>
      <w:r w:rsidRPr="003C74D0">
        <w:rPr>
          <w:rFonts w:eastAsia="Calibri"/>
          <w:color w:val="000000"/>
        </w:rPr>
        <w:noBreakHyphen/>
        <w:t>27 SO AS TO PROVIDE THAT NO PART OF THE CHAPTER MAY BE CONSIDERED IMPLIEDLY REPEALED BY SUBSEQUENT LEGISLATION; TO AMEND SECTION 11</w:t>
      </w:r>
      <w:r w:rsidRPr="003C74D0">
        <w:rPr>
          <w:rFonts w:eastAsia="Calibri"/>
          <w:color w:val="000000"/>
        </w:rPr>
        <w:noBreakHyphen/>
        <w:t>35</w:t>
      </w:r>
      <w:r w:rsidRPr="003C74D0">
        <w:rPr>
          <w:rFonts w:eastAsia="Calibri"/>
          <w:color w:val="000000"/>
        </w:rPr>
        <w:noBreakHyphen/>
        <w:t>40, RELATING TO THE APPLICATION OF THE PROCUREMENT CODE, SO AS TO PROVIDE THAT CERTAIN FAILURES TO COMPLY ARE NOT SUBJECT TO REVIEW UNDER ARTICLE 17; TO AMEND SECTION 11</w:t>
      </w:r>
      <w:r w:rsidRPr="003C74D0">
        <w:rPr>
          <w:rFonts w:eastAsia="Calibri"/>
          <w:color w:val="000000"/>
        </w:rPr>
        <w:noBreakHyphen/>
        <w:t>35</w:t>
      </w:r>
      <w:r w:rsidRPr="003C74D0">
        <w:rPr>
          <w:rFonts w:eastAsia="Calibri"/>
          <w:color w:val="000000"/>
        </w:rPr>
        <w:noBreakHyphen/>
        <w:t>70, RELATING TO SCHOOL DISTRICTS SUBJECT TO THE PROCUREMENT CODE, SO AS TO CHANGE THE REFERENCE TO THE OFFICE OF GENERAL SERVICES TO THE DIVISION OF PROCUREMENT SERVICES; TO AMEND SECTION 11</w:t>
      </w:r>
      <w:r w:rsidRPr="003C74D0">
        <w:rPr>
          <w:rFonts w:eastAsia="Calibri"/>
          <w:color w:val="000000"/>
        </w:rPr>
        <w:noBreakHyphen/>
        <w:t>35</w:t>
      </w:r>
      <w:r w:rsidRPr="003C74D0">
        <w:rPr>
          <w:rFonts w:eastAsia="Calibri"/>
          <w:color w:val="000000"/>
        </w:rPr>
        <w:noBreakHyphen/>
        <w:t>210, RELATING TO CERTAIN DETERMINATIONS, SO AS TO PROVIDE THAT ALL FINDINGS, DETERMINATIONS, DECISIONS, POLICIES, AND PROCEDURES ALLOWED BY THIS CHAPTER ARE EXEMPT FROM CERTAIN REQUIREMENTS; TO AMEND SECTION 11</w:t>
      </w:r>
      <w:r w:rsidRPr="003C74D0">
        <w:rPr>
          <w:rFonts w:eastAsia="Calibri"/>
          <w:color w:val="000000"/>
        </w:rPr>
        <w:noBreakHyphen/>
        <w:t>35</w:t>
      </w:r>
      <w:r w:rsidRPr="003C74D0">
        <w:rPr>
          <w:rFonts w:eastAsia="Calibri"/>
          <w:color w:val="000000"/>
        </w:rPr>
        <w:noBreakHyphen/>
        <w:t>310, RELATING TO DEFINITIONS, SO AS TO AMEND CERTAIN DEFINITIONS AND ADD DEFINITIONS OF “BUSINESS DAY”, “PERSON”, AND “PUBLIC FUNDS”; TO AMEND SECTION 11</w:t>
      </w:r>
      <w:r w:rsidRPr="003C74D0">
        <w:rPr>
          <w:rFonts w:eastAsia="Calibri"/>
          <w:color w:val="000000"/>
        </w:rPr>
        <w:noBreakHyphen/>
        <w:t>35</w:t>
      </w:r>
      <w:r w:rsidRPr="003C74D0">
        <w:rPr>
          <w:rFonts w:eastAsia="Calibri"/>
          <w:color w:val="000000"/>
        </w:rPr>
        <w:noBreakHyphen/>
        <w:t>410, RELATING TO PUBLIC ACCESS TO PROCUREMENT INFORMATION, SO AS TO PROVIDE THAT A GOVERNMENTAL BODY MAY KEEP PORTIONS OF A SOLICITATION CONFIDENTIAL AND PROVIDE FOR CERTAIN WRITTEN DISCLOSURES; TO AMEND SECTION 11</w:t>
      </w:r>
      <w:r w:rsidRPr="003C74D0">
        <w:rPr>
          <w:rFonts w:eastAsia="Calibri"/>
          <w:color w:val="000000"/>
        </w:rPr>
        <w:noBreakHyphen/>
        <w:t>35</w:t>
      </w:r>
      <w:r w:rsidRPr="003C74D0">
        <w:rPr>
          <w:rFonts w:eastAsia="Calibri"/>
          <w:color w:val="000000"/>
        </w:rPr>
        <w:noBreakHyphen/>
        <w:t>510, RELATING TO THE CENTRALIZATION OF MATERIALS MANAGEMENT AUTHORITY, SO AS TO PROVIDE THAT THE VESTING AUTHORITY IS ALSO SUBJECT TO SECTION 11</w:t>
      </w:r>
      <w:r w:rsidRPr="003C74D0">
        <w:rPr>
          <w:rFonts w:eastAsia="Calibri"/>
          <w:color w:val="000000"/>
        </w:rPr>
        <w:noBreakHyphen/>
        <w:t>35</w:t>
      </w:r>
      <w:r w:rsidRPr="003C74D0">
        <w:rPr>
          <w:rFonts w:eastAsia="Calibri"/>
          <w:color w:val="000000"/>
        </w:rPr>
        <w:noBreakHyphen/>
        <w:t>1560; TO AMEND SECTION 11</w:t>
      </w:r>
      <w:r w:rsidRPr="003C74D0">
        <w:rPr>
          <w:rFonts w:eastAsia="Calibri"/>
          <w:color w:val="000000"/>
        </w:rPr>
        <w:noBreakHyphen/>
        <w:t>35</w:t>
      </w:r>
      <w:r w:rsidRPr="003C74D0">
        <w:rPr>
          <w:rFonts w:eastAsia="Calibri"/>
          <w:color w:val="000000"/>
        </w:rPr>
        <w:noBreakHyphen/>
        <w:t>530, RELATING TO ADVISORY COMMITTEES, SO AS TO REMOVE CERTAIN REQUIREMENTS OF THE BOARD WORKING IN ACCORDANCE WITH REGULATIONS OF THE BOARD; TO AMEND SECTION 11</w:t>
      </w:r>
      <w:r w:rsidRPr="003C74D0">
        <w:rPr>
          <w:rFonts w:eastAsia="Calibri"/>
          <w:color w:val="000000"/>
        </w:rPr>
        <w:noBreakHyphen/>
        <w:t>35</w:t>
      </w:r>
      <w:r w:rsidRPr="003C74D0">
        <w:rPr>
          <w:rFonts w:eastAsia="Calibri"/>
          <w:color w:val="000000"/>
        </w:rPr>
        <w:noBreakHyphen/>
        <w:t>540, RELATING TO THE AUTHORITY AND DUTIES OF THE BOARD, SO AS TO REMOVE CERTAIN REQUIREMENTS OF THE CHIEF EXECUTIVE OFFICER IN RELATION TO A DESIGNATED BOARD OFFICE; TO AMEND SECTION 11</w:t>
      </w:r>
      <w:r w:rsidRPr="003C74D0">
        <w:rPr>
          <w:rFonts w:eastAsia="Calibri"/>
          <w:color w:val="000000"/>
        </w:rPr>
        <w:noBreakHyphen/>
        <w:t>35</w:t>
      </w:r>
      <w:r w:rsidRPr="003C74D0">
        <w:rPr>
          <w:rFonts w:eastAsia="Calibri"/>
          <w:color w:val="000000"/>
        </w:rPr>
        <w:noBreakHyphen/>
        <w:t>710, RELATING TO CERTAIN EXEMPTIONS, SO AS TO REQUIRE THE STATE FISCAL ACCOUNTABILITY AUTHORITY TO MAINTAIN AND POST PUBLICLY A RUNNING LIST OF ALL CURRENTLY EFFECTIVE ACTIONS TAKEN BY THE BOARD; TO AMEND SECTION 11</w:t>
      </w:r>
      <w:r w:rsidRPr="003C74D0">
        <w:rPr>
          <w:rFonts w:eastAsia="Calibri"/>
          <w:color w:val="000000"/>
        </w:rPr>
        <w:noBreakHyphen/>
        <w:t>35</w:t>
      </w:r>
      <w:r w:rsidRPr="003C74D0">
        <w:rPr>
          <w:rFonts w:eastAsia="Calibri"/>
          <w:color w:val="000000"/>
        </w:rPr>
        <w:noBreakHyphen/>
        <w:t>810, RELATING TO THE CREATION OF THE MATERIALS MANAGEMENT OFFICE, SO AS TO CHANGE THE OFFICE OF GENERAL SERVICES TO THE DIVISION OF PROCUREMENT SERVICES; TO AMEND SECTION 11</w:t>
      </w:r>
      <w:r w:rsidRPr="003C74D0">
        <w:rPr>
          <w:rFonts w:eastAsia="Calibri"/>
          <w:color w:val="000000"/>
        </w:rPr>
        <w:noBreakHyphen/>
        <w:t>35</w:t>
      </w:r>
      <w:r w:rsidRPr="003C74D0">
        <w:rPr>
          <w:rFonts w:eastAsia="Calibri"/>
          <w:color w:val="000000"/>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3C74D0">
        <w:rPr>
          <w:rFonts w:eastAsia="Calibri"/>
          <w:color w:val="000000"/>
        </w:rPr>
        <w:noBreakHyphen/>
        <w:t>35</w:t>
      </w:r>
      <w:r w:rsidRPr="003C74D0">
        <w:rPr>
          <w:rFonts w:eastAsia="Calibri"/>
          <w:color w:val="000000"/>
        </w:rPr>
        <w:noBreakHyphen/>
        <w:t>1210, RELATING TO CERTAIN CERTIFICATIONS, SO AS TO PROVIDE THAT UP TO CERTAIN DOLLAR AMOUNTS AN INDIVIDUAL GOVERNMENTAL BODY MAY MAKE DIRECT PROCUREMENTS NOT UNDER TERM CONTRACTS; TO AMEND SECTION 11</w:t>
      </w:r>
      <w:r w:rsidRPr="003C74D0">
        <w:rPr>
          <w:rFonts w:eastAsia="Calibri"/>
          <w:color w:val="000000"/>
        </w:rPr>
        <w:noBreakHyphen/>
        <w:t>35</w:t>
      </w:r>
      <w:r w:rsidRPr="003C74D0">
        <w:rPr>
          <w:rFonts w:eastAsia="Calibri"/>
          <w:color w:val="000000"/>
        </w:rPr>
        <w:noBreakHyphen/>
        <w:t>1230, RELATING TO AUDITING AND FISCAL REPORTING, SO AS TO REMOVE THE REQUIREMENT THAT THE DIVISION OF BUDGET ANALYSIS WITH THE COMPTROLLER GENERAL SHALL ASSUME RESPONSIBILITY FOR CERTAIN FISCAL REPORTING PROCEDURES; TO AMEND SECTION 11</w:t>
      </w:r>
      <w:r w:rsidRPr="003C74D0">
        <w:rPr>
          <w:rFonts w:eastAsia="Calibri"/>
          <w:color w:val="000000"/>
        </w:rPr>
        <w:noBreakHyphen/>
        <w:t>35</w:t>
      </w:r>
      <w:r w:rsidRPr="003C74D0">
        <w:rPr>
          <w:rFonts w:eastAsia="Calibri"/>
          <w:color w:val="000000"/>
        </w:rPr>
        <w:noBreakHyphen/>
        <w:t>1410, RELATING TO DEFINITIONS, SO AS TO ADD DEFINITIONS FOR “COMMERCIAL PRODUCT” AND “COMMERCIALLY AVAILABLE OFF</w:t>
      </w:r>
      <w:r w:rsidRPr="003C74D0">
        <w:rPr>
          <w:rFonts w:eastAsia="Calibri"/>
          <w:color w:val="000000"/>
        </w:rPr>
        <w:noBreakHyphen/>
        <w:t>THE</w:t>
      </w:r>
      <w:r w:rsidRPr="003C74D0">
        <w:rPr>
          <w:rFonts w:eastAsia="Calibri"/>
          <w:color w:val="000000"/>
        </w:rPr>
        <w:noBreakHyphen/>
        <w:t>SHELF PRODUCT”; TO AMEND SECTION 11</w:t>
      </w:r>
      <w:r w:rsidRPr="003C74D0">
        <w:rPr>
          <w:rFonts w:eastAsia="Calibri"/>
          <w:color w:val="000000"/>
        </w:rPr>
        <w:noBreakHyphen/>
        <w:t>35</w:t>
      </w:r>
      <w:r w:rsidRPr="003C74D0">
        <w:rPr>
          <w:rFonts w:eastAsia="Calibri"/>
          <w:color w:val="000000"/>
        </w:rPr>
        <w:noBreakHyphen/>
        <w:t>1510, RELATING TO THE METHODS OF SOURCE SELECTION, SO AS TO ADD SECTION 11</w:t>
      </w:r>
      <w:r w:rsidRPr="003C74D0">
        <w:rPr>
          <w:rFonts w:eastAsia="Calibri"/>
          <w:color w:val="000000"/>
        </w:rPr>
        <w:noBreakHyphen/>
        <w:t>35</w:t>
      </w:r>
      <w:r w:rsidRPr="003C74D0">
        <w:rPr>
          <w:rFonts w:eastAsia="Calibri"/>
          <w:color w:val="000000"/>
        </w:rPr>
        <w:noBreakHyphen/>
        <w:t>1535 TO THE LIST OF EXCEPTIONS; TO AMEND SECTION 11</w:t>
      </w:r>
      <w:r w:rsidRPr="003C74D0">
        <w:rPr>
          <w:rFonts w:eastAsia="Calibri"/>
          <w:color w:val="000000"/>
        </w:rPr>
        <w:noBreakHyphen/>
        <w:t>35</w:t>
      </w:r>
      <w:r w:rsidRPr="003C74D0">
        <w:rPr>
          <w:rFonts w:eastAsia="Calibri"/>
          <w:color w:val="000000"/>
        </w:rPr>
        <w:noBreakHyphen/>
        <w:t>1520, RELATING TO COMPETITIVE SEALED BIDDING, SO AS TO REMOVE CERTAIN REQUIREMENTS FOR DISCUSSION WITH BIDDERS; TO AMEND SECTION 11</w:t>
      </w:r>
      <w:r w:rsidRPr="003C74D0">
        <w:rPr>
          <w:rFonts w:eastAsia="Calibri"/>
          <w:color w:val="000000"/>
        </w:rPr>
        <w:noBreakHyphen/>
        <w:t>35</w:t>
      </w:r>
      <w:r w:rsidRPr="003C74D0">
        <w:rPr>
          <w:rFonts w:eastAsia="Calibri"/>
          <w:color w:val="000000"/>
        </w:rPr>
        <w:noBreakHyphen/>
        <w:t>1525, RELATING TO COMPETITIVE FIXED PRICE BIDDING, SO AS TO REMOVE CERTAIN PROVISIONS FOR DISCUSSION WITH RESPONSIVE BIDDERS AND REMEDIES; TO AMEND SECTION 11</w:t>
      </w:r>
      <w:r w:rsidRPr="003C74D0">
        <w:rPr>
          <w:rFonts w:eastAsia="Calibri"/>
          <w:color w:val="000000"/>
        </w:rPr>
        <w:noBreakHyphen/>
        <w:t>35</w:t>
      </w:r>
      <w:r w:rsidRPr="003C74D0">
        <w:rPr>
          <w:rFonts w:eastAsia="Calibri"/>
          <w:color w:val="000000"/>
        </w:rPr>
        <w:noBreakHyphen/>
        <w:t>1528, RELATING TO COMPETITIVE BEST VALUE BIDDING, SO AS TO REMOVE CERTAIN PROVISIONS FOR DISCUSSION WITH RESPONSIVE BIDDERS; TO AMEND SECTION 11</w:t>
      </w:r>
      <w:r w:rsidRPr="003C74D0">
        <w:rPr>
          <w:rFonts w:eastAsia="Calibri"/>
          <w:color w:val="000000"/>
        </w:rPr>
        <w:noBreakHyphen/>
        <w:t>35</w:t>
      </w:r>
      <w:r w:rsidRPr="003C74D0">
        <w:rPr>
          <w:rFonts w:eastAsia="Calibri"/>
          <w:color w:val="000000"/>
        </w:rPr>
        <w:noBreakHyphen/>
        <w:t>1529, RELATING TO COMPETITIVE ONLINE BIDDING, SO AS TO PROVIDE FOR PUBLIC NOTICE; TO AMEND SECTION 11</w:t>
      </w:r>
      <w:r w:rsidRPr="003C74D0">
        <w:rPr>
          <w:rFonts w:eastAsia="Calibri"/>
          <w:color w:val="000000"/>
        </w:rPr>
        <w:noBreakHyphen/>
        <w:t>35</w:t>
      </w:r>
      <w:r w:rsidRPr="003C74D0">
        <w:rPr>
          <w:rFonts w:eastAsia="Calibri"/>
          <w:color w:val="000000"/>
        </w:rPr>
        <w:noBreakHyphen/>
        <w:t>1530, RELATING TO COMPETITIVE SEALED PROPOSALS, SO AS TO PROVIDE THAT OFFERORS MUST BE ACCORDED FAIR AND EQUAL TREATMENT WITH RESPECT TO ANY OPPORTUNITY FOR DISCUSSIONS; BY ADDING SECTION 11</w:t>
      </w:r>
      <w:r w:rsidRPr="003C74D0">
        <w:rPr>
          <w:rFonts w:eastAsia="Calibri"/>
          <w:color w:val="000000"/>
        </w:rPr>
        <w:noBreakHyphen/>
        <w:t>35</w:t>
      </w:r>
      <w:r w:rsidRPr="003C74D0">
        <w:rPr>
          <w:rFonts w:eastAsia="Calibri"/>
          <w:color w:val="000000"/>
        </w:rPr>
        <w:noBreakHyphen/>
        <w:t>1535 SO AS TO PROVIDE FOR COMPETITIVE NEGOTIATIONS AND TO PROVIDE CERTAIN REQUIREMENTS; TO AMEND SECTION 11</w:t>
      </w:r>
      <w:r w:rsidRPr="003C74D0">
        <w:rPr>
          <w:rFonts w:eastAsia="Calibri"/>
          <w:color w:val="000000"/>
        </w:rPr>
        <w:noBreakHyphen/>
        <w:t>35</w:t>
      </w:r>
      <w:r w:rsidRPr="003C74D0">
        <w:rPr>
          <w:rFonts w:eastAsia="Calibri"/>
          <w:color w:val="000000"/>
        </w:rPr>
        <w:noBreakHyphen/>
        <w:t>1540, RELATING TO NEGOTIATIONS AFTER AN UNSUCCESSFUL COMPETITIVE SEALED BIDDING, SO AS TO PROVIDE THAT THE PROCUREMENT OFFICER, NOT THE PROCURING AGENCY, SHALL CONSIDER IF A BID IS UNREASONABLE; TO AMEND SECTION 11</w:t>
      </w:r>
      <w:r w:rsidRPr="003C74D0">
        <w:rPr>
          <w:rFonts w:eastAsia="Calibri"/>
          <w:color w:val="000000"/>
        </w:rPr>
        <w:noBreakHyphen/>
        <w:t>35</w:t>
      </w:r>
      <w:r w:rsidRPr="003C74D0">
        <w:rPr>
          <w:rFonts w:eastAsia="Calibri"/>
          <w:color w:val="000000"/>
        </w:rPr>
        <w:noBreakHyphen/>
        <w:t>1550, RELATING TO CERTAIN SMALL PURCHASE PROCEDURES, SO AS TO AMEND CERTAIN DOLLAR AMOUNT CAPS; TO AMEND SECTION 11</w:t>
      </w:r>
      <w:r w:rsidRPr="003C74D0">
        <w:rPr>
          <w:rFonts w:eastAsia="Calibri"/>
          <w:color w:val="000000"/>
        </w:rPr>
        <w:noBreakHyphen/>
        <w:t>35</w:t>
      </w:r>
      <w:r w:rsidRPr="003C74D0">
        <w:rPr>
          <w:rFonts w:eastAsia="Calibri"/>
          <w:color w:val="000000"/>
        </w:rPr>
        <w:noBreakHyphen/>
        <w:t>1560, RELATING TO SOLE SOURCE PROCUREMENT, SO AS TO PROVIDE FOR ADEQUATE PUBLIC NOTICE; TO AMEND SECTION 11</w:t>
      </w:r>
      <w:r w:rsidRPr="003C74D0">
        <w:rPr>
          <w:rFonts w:eastAsia="Calibri"/>
          <w:color w:val="000000"/>
        </w:rPr>
        <w:noBreakHyphen/>
        <w:t>35</w:t>
      </w:r>
      <w:r w:rsidRPr="003C74D0">
        <w:rPr>
          <w:rFonts w:eastAsia="Calibri"/>
          <w:color w:val="000000"/>
        </w:rPr>
        <w:noBreakHyphen/>
        <w:t>1570, RELATING TO EMERGENCY PROCUREMENTS, SO AS TO PROVIDE CERTAIN NOTICE OF THE AWARD; BY ADDING SECTION 11</w:t>
      </w:r>
      <w:r w:rsidRPr="003C74D0">
        <w:rPr>
          <w:rFonts w:eastAsia="Calibri"/>
          <w:color w:val="000000"/>
        </w:rPr>
        <w:noBreakHyphen/>
        <w:t>35</w:t>
      </w:r>
      <w:r w:rsidRPr="003C74D0">
        <w:rPr>
          <w:rFonts w:eastAsia="Calibri"/>
          <w:color w:val="000000"/>
        </w:rPr>
        <w:noBreakHyphen/>
        <w:t>1610 SO AS TO PROVIDE THAT A CHANGE OR MODIFICATION IN A CONTRACT MAY NOT ALTER A CONTRACT IN A MANNER INCONSISTENT WITH THIS CODE; TO AMEND SECTION 11</w:t>
      </w:r>
      <w:r w:rsidRPr="003C74D0">
        <w:rPr>
          <w:rFonts w:eastAsia="Calibri"/>
          <w:color w:val="000000"/>
        </w:rPr>
        <w:noBreakHyphen/>
        <w:t>35</w:t>
      </w:r>
      <w:r w:rsidRPr="003C74D0">
        <w:rPr>
          <w:rFonts w:eastAsia="Calibri"/>
          <w:color w:val="000000"/>
        </w:rPr>
        <w:noBreakHyphen/>
        <w:t>1810, RELATING TO THE RESPONSIBILITY OF BIDDERS AND OFFERORS, SO AS TO PROVIDE THAT CERTAIN COMMUNICATION IS PRIVILEGED; TO AMEND SECTION 11</w:t>
      </w:r>
      <w:r w:rsidRPr="003C74D0">
        <w:rPr>
          <w:rFonts w:eastAsia="Calibri"/>
          <w:color w:val="000000"/>
        </w:rPr>
        <w:noBreakHyphen/>
        <w:t>35</w:t>
      </w:r>
      <w:r w:rsidRPr="003C74D0">
        <w:rPr>
          <w:rFonts w:eastAsia="Calibri"/>
          <w:color w:val="000000"/>
        </w:rPr>
        <w:noBreakHyphen/>
        <w:t>1830, RELATING TO COST OR PRICING DATA, SO AS TO ADD COMPETITIVE NEGOTIATIONS PURSUANT TO SECTION 11</w:t>
      </w:r>
      <w:r w:rsidRPr="003C74D0">
        <w:rPr>
          <w:rFonts w:eastAsia="Calibri"/>
          <w:color w:val="000000"/>
        </w:rPr>
        <w:noBreakHyphen/>
        <w:t>35</w:t>
      </w:r>
      <w:r w:rsidRPr="003C74D0">
        <w:rPr>
          <w:rFonts w:eastAsia="Calibri"/>
          <w:color w:val="000000"/>
        </w:rPr>
        <w:noBreakHyphen/>
        <w:t>1535; BY ADDING SECTION 11</w:t>
      </w:r>
      <w:r w:rsidRPr="003C74D0">
        <w:rPr>
          <w:rFonts w:eastAsia="Calibri"/>
          <w:color w:val="000000"/>
        </w:rPr>
        <w:noBreakHyphen/>
        <w:t>35</w:t>
      </w:r>
      <w:r w:rsidRPr="003C74D0">
        <w:rPr>
          <w:rFonts w:eastAsia="Calibri"/>
          <w:color w:val="000000"/>
        </w:rPr>
        <w:noBreakHyphen/>
        <w:t>1840 SO AS TO PROVIDE THAT THE BOARD MAY PROMULGATE CERTAIN REGULATIONS; BY ADDING SECTION 11</w:t>
      </w:r>
      <w:r w:rsidRPr="003C74D0">
        <w:rPr>
          <w:rFonts w:eastAsia="Calibri"/>
          <w:color w:val="000000"/>
        </w:rPr>
        <w:noBreakHyphen/>
        <w:t>35</w:t>
      </w:r>
      <w:r w:rsidRPr="003C74D0">
        <w:rPr>
          <w:rFonts w:eastAsia="Calibri"/>
          <w:color w:val="000000"/>
        </w:rPr>
        <w:noBreakHyphen/>
        <w:t>2015 SO AS TO PROVIDE THAT A CONTRACT OR AMENDMENT IS NOT EFFECTIVE AGAINST A GOVERNMENTAL BODY UNLESS THE CONTRACT OR AMENDMENT IS IN WRITING AND SIGNED BY A CERTAIN OFFICER; TO AMEND SECTION 11</w:t>
      </w:r>
      <w:r w:rsidRPr="003C74D0">
        <w:rPr>
          <w:rFonts w:eastAsia="Calibri"/>
          <w:color w:val="000000"/>
        </w:rPr>
        <w:noBreakHyphen/>
        <w:t>35</w:t>
      </w:r>
      <w:r w:rsidRPr="003C74D0">
        <w:rPr>
          <w:rFonts w:eastAsia="Calibri"/>
          <w:color w:val="000000"/>
        </w:rPr>
        <w:noBreakHyphen/>
        <w:t>2030, RELATING TO MULTITERM CONTRACTS, SO AS TO PROVIDE THAT EVERY CONTRACT WITH A POTENTIAL DURATION EXCEEDING SEVEN YEARS MUST BE APPROVED BY THE BOARD; BY ADDING SECTION 11</w:t>
      </w:r>
      <w:r w:rsidRPr="003C74D0">
        <w:rPr>
          <w:rFonts w:eastAsia="Calibri"/>
          <w:color w:val="000000"/>
        </w:rPr>
        <w:noBreakHyphen/>
        <w:t>35</w:t>
      </w:r>
      <w:r w:rsidRPr="003C74D0">
        <w:rPr>
          <w:rFonts w:eastAsia="Calibri"/>
          <w:color w:val="000000"/>
        </w:rPr>
        <w:noBreakHyphen/>
        <w:t>2040 SO AS TO PROVIDE THAT CERTAIN LAWS ARE INAPPLICABLE TO CONTRACTS FOR THE PROCUREMENT OF COMMERCIAL PRODUCTS; BY ADDING SECTION 11</w:t>
      </w:r>
      <w:r w:rsidRPr="003C74D0">
        <w:rPr>
          <w:rFonts w:eastAsia="Calibri"/>
          <w:color w:val="000000"/>
        </w:rPr>
        <w:noBreakHyphen/>
        <w:t>35</w:t>
      </w:r>
      <w:r w:rsidRPr="003C74D0">
        <w:rPr>
          <w:rFonts w:eastAsia="Calibri"/>
          <w:color w:val="000000"/>
        </w:rPr>
        <w:noBreakHyphen/>
        <w:t>2050 SO AS TO PROVIDE THAT CERTAIN TERMS OR CONDITIONS IN A CONTRACT ARE VOID; TO AMEND SECTION 11</w:t>
      </w:r>
      <w:r w:rsidRPr="003C74D0">
        <w:rPr>
          <w:rFonts w:eastAsia="Calibri"/>
          <w:color w:val="000000"/>
        </w:rPr>
        <w:noBreakHyphen/>
        <w:t>35</w:t>
      </w:r>
      <w:r w:rsidRPr="003C74D0">
        <w:rPr>
          <w:rFonts w:eastAsia="Calibri"/>
          <w:color w:val="000000"/>
        </w:rPr>
        <w:noBreakHyphen/>
        <w:t>2410, RELATING TO THE FINALITY OF DETERMINATIONS, SO AS TO ADD CERTAIN SECTIONS; TO AMEND SECTION 11</w:t>
      </w:r>
      <w:r w:rsidRPr="003C74D0">
        <w:rPr>
          <w:rFonts w:eastAsia="Calibri"/>
          <w:color w:val="000000"/>
        </w:rPr>
        <w:noBreakHyphen/>
        <w:t>35</w:t>
      </w:r>
      <w:r w:rsidRPr="003C74D0">
        <w:rPr>
          <w:rFonts w:eastAsia="Calibri"/>
          <w:color w:val="000000"/>
        </w:rPr>
        <w:noBreakHyphen/>
        <w:t>2420, RELATING TO THE REPORTING OF ANTICOMPETITIVE PRACTICES, SO AS TO PROVIDE THAT CERTAIN COMMUNICATIONS TO THE OFFICE OF THE ATTORNEY GENERAL ARE PRIVILEGED; TO AMEND SECTION 11</w:t>
      </w:r>
      <w:r w:rsidRPr="003C74D0">
        <w:rPr>
          <w:rFonts w:eastAsia="Calibri"/>
          <w:color w:val="000000"/>
        </w:rPr>
        <w:noBreakHyphen/>
        <w:t>35</w:t>
      </w:r>
      <w:r w:rsidRPr="003C74D0">
        <w:rPr>
          <w:rFonts w:eastAsia="Calibri"/>
          <w:color w:val="000000"/>
        </w:rPr>
        <w:noBreakHyphen/>
        <w:t>3010, RELATING TO THE CHOICE OF PROJECT DELIVERY METHODS, SO AS TO PROVIDE THAT THE USE OF CERTAIN PROJECT DELIVERY METHODS MUST BE APPROVED BY THE BOARD; TO AMEND SECTION 11</w:t>
      </w:r>
      <w:r w:rsidRPr="003C74D0">
        <w:rPr>
          <w:rFonts w:eastAsia="Calibri"/>
          <w:color w:val="000000"/>
        </w:rPr>
        <w:noBreakHyphen/>
        <w:t>35</w:t>
      </w:r>
      <w:r w:rsidRPr="003C74D0">
        <w:rPr>
          <w:rFonts w:eastAsia="Calibri"/>
          <w:color w:val="000000"/>
        </w:rPr>
        <w:noBreakHyphen/>
        <w:t>3015, RELATING TO THE SOURCE SELECTION METHODS ASSIGNED TO PROJECT DELIVERY METHODS, SO AS TO ADD REFERENCES TO SECTION 11</w:t>
      </w:r>
      <w:r w:rsidRPr="003C74D0">
        <w:rPr>
          <w:rFonts w:eastAsia="Calibri"/>
          <w:color w:val="000000"/>
        </w:rPr>
        <w:noBreakHyphen/>
        <w:t>35</w:t>
      </w:r>
      <w:r w:rsidRPr="003C74D0">
        <w:rPr>
          <w:rFonts w:eastAsia="Calibri"/>
          <w:color w:val="000000"/>
        </w:rPr>
        <w:noBreakHyphen/>
        <w:t>1530 AND SECTION 11</w:t>
      </w:r>
      <w:r w:rsidRPr="003C74D0">
        <w:rPr>
          <w:rFonts w:eastAsia="Calibri"/>
          <w:color w:val="000000"/>
        </w:rPr>
        <w:noBreakHyphen/>
        <w:t>35</w:t>
      </w:r>
      <w:r w:rsidRPr="003C74D0">
        <w:rPr>
          <w:rFonts w:eastAsia="Calibri"/>
          <w:color w:val="000000"/>
        </w:rPr>
        <w:noBreakHyphen/>
        <w:t>1535; TO AMEND SECTION 11</w:t>
      </w:r>
      <w:r w:rsidRPr="003C74D0">
        <w:rPr>
          <w:rFonts w:eastAsia="Calibri"/>
          <w:color w:val="000000"/>
        </w:rPr>
        <w:noBreakHyphen/>
        <w:t>35</w:t>
      </w:r>
      <w:r w:rsidRPr="003C74D0">
        <w:rPr>
          <w:rFonts w:eastAsia="Calibri"/>
          <w:color w:val="000000"/>
        </w:rPr>
        <w:noBreakHyphen/>
        <w:t>3020, RELATING TO ADDITIONAL BIDDING PROCEDURES FOR CONSTRUCTION PROCUREMENT, SO AS TO PROVIDE THAT ADEQUATE NOTICE MUST BE GIVEN; TO AMEND SECTION 11</w:t>
      </w:r>
      <w:r w:rsidRPr="003C74D0">
        <w:rPr>
          <w:rFonts w:eastAsia="Calibri"/>
          <w:color w:val="000000"/>
        </w:rPr>
        <w:noBreakHyphen/>
        <w:t>35</w:t>
      </w:r>
      <w:r w:rsidRPr="003C74D0">
        <w:rPr>
          <w:rFonts w:eastAsia="Calibri"/>
          <w:color w:val="000000"/>
        </w:rPr>
        <w:noBreakHyphen/>
        <w:t>3023, RELATING TO PREQUALIFICATION ON STATE CONSTRUCTION, SO AS TO REMOVE CERTAIN REQUIREMENTS FOR A REQUEST FOR QUALIFICATIONS; TO AMEND SECTION 11</w:t>
      </w:r>
      <w:r w:rsidRPr="003C74D0">
        <w:rPr>
          <w:rFonts w:eastAsia="Calibri"/>
          <w:color w:val="000000"/>
        </w:rPr>
        <w:noBreakHyphen/>
        <w:t>35</w:t>
      </w:r>
      <w:r w:rsidRPr="003C74D0">
        <w:rPr>
          <w:rFonts w:eastAsia="Calibri"/>
          <w:color w:val="000000"/>
        </w:rPr>
        <w:noBreakHyphen/>
        <w:t>3024, RELATING TO ADDITIONAL PROCEDURES APPLICABLE TO PROCUREMENT OF CERTAIN PROJECT DELIVERY METHODS, SO AS TO PROVIDE THAT CERTAIN PROVISIONS DO NOT APPLY IF COMPETITIVE NEGOTIATIONS ARE CONDUCTED; TO AMEND SECTION 11</w:t>
      </w:r>
      <w:r w:rsidRPr="003C74D0">
        <w:rPr>
          <w:rFonts w:eastAsia="Calibri"/>
          <w:color w:val="000000"/>
        </w:rPr>
        <w:noBreakHyphen/>
        <w:t>35</w:t>
      </w:r>
      <w:r w:rsidRPr="003C74D0">
        <w:rPr>
          <w:rFonts w:eastAsia="Calibri"/>
          <w:color w:val="000000"/>
        </w:rPr>
        <w:noBreakHyphen/>
        <w:t>3030, RELATING TO BOND AND SECURITY, SO AS TO PROVIDE THAT CERTAIN SOLICITATIONS MAY PROVIDE FOR CERTAIN BOND AND SECURITY REQUIREMENTS; TO AMEND SECTION 11</w:t>
      </w:r>
      <w:r w:rsidRPr="003C74D0">
        <w:rPr>
          <w:rFonts w:eastAsia="Calibri"/>
          <w:color w:val="000000"/>
        </w:rPr>
        <w:noBreakHyphen/>
        <w:t>35</w:t>
      </w:r>
      <w:r w:rsidRPr="003C74D0">
        <w:rPr>
          <w:rFonts w:eastAsia="Calibri"/>
          <w:color w:val="000000"/>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3C74D0">
        <w:rPr>
          <w:rFonts w:eastAsia="Calibri"/>
          <w:color w:val="000000"/>
        </w:rPr>
        <w:noBreakHyphen/>
        <w:t>35</w:t>
      </w:r>
      <w:r w:rsidRPr="003C74D0">
        <w:rPr>
          <w:rFonts w:eastAsia="Calibri"/>
          <w:color w:val="000000"/>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3C74D0">
        <w:rPr>
          <w:rFonts w:eastAsia="Calibri"/>
          <w:color w:val="000000"/>
        </w:rPr>
        <w:noBreakHyphen/>
        <w:t>35</w:t>
      </w:r>
      <w:r w:rsidRPr="003C74D0">
        <w:rPr>
          <w:rFonts w:eastAsia="Calibri"/>
          <w:color w:val="000000"/>
        </w:rPr>
        <w:noBreakHyphen/>
        <w:t>3220, RELATING TO QUALIFICATIONS</w:t>
      </w:r>
      <w:r w:rsidRPr="003C74D0">
        <w:rPr>
          <w:rFonts w:eastAsia="Calibri"/>
          <w:color w:val="000000"/>
        </w:rPr>
        <w:noBreakHyphen/>
        <w:t>BASED SELECTION PROCEDURES, SO AS TO PROVIDE THAT ADEQUATE NOTICE OF THE INVITATION MUST BE GIVEN; TO AMEND SECTION 11</w:t>
      </w:r>
      <w:r w:rsidRPr="003C74D0">
        <w:rPr>
          <w:rFonts w:eastAsia="Calibri"/>
          <w:color w:val="000000"/>
        </w:rPr>
        <w:noBreakHyphen/>
        <w:t>35</w:t>
      </w:r>
      <w:r w:rsidRPr="003C74D0">
        <w:rPr>
          <w:rFonts w:eastAsia="Calibri"/>
          <w:color w:val="000000"/>
        </w:rPr>
        <w:noBreakHyphen/>
        <w:t>3230, RELATING TO THE EXCEPTION FOR SMALL ARCHITECT</w:t>
      </w:r>
      <w:r w:rsidRPr="003C74D0">
        <w:rPr>
          <w:rFonts w:eastAsia="Calibri"/>
          <w:color w:val="000000"/>
        </w:rPr>
        <w:noBreakHyphen/>
        <w:t>ENGINEER AND LAND SURVEYING SERVICES CONTRACTS, SO AS TO PROVIDE THAT A GOVERNMENTAL BODY MAY NOT NEGOTIATE WITH A FIRM UNLESS ANY UNSUCCESSFUL NEGOTIATIONS WITH A DIFFERENT FIRM HAVE BEEN CONCLUDED IN WRITING; BY ADDING SECTION 11</w:t>
      </w:r>
      <w:r w:rsidRPr="003C74D0">
        <w:rPr>
          <w:rFonts w:eastAsia="Calibri"/>
          <w:color w:val="000000"/>
        </w:rPr>
        <w:noBreakHyphen/>
        <w:t>35</w:t>
      </w:r>
      <w:r w:rsidRPr="003C74D0">
        <w:rPr>
          <w:rFonts w:eastAsia="Calibri"/>
          <w:color w:val="000000"/>
        </w:rPr>
        <w:noBreakHyphen/>
        <w:t>3305 SO AS TO PROVIDE THAT A PROCUREMENT OFFICER MAY ESTABLISH CONTRACTS PROVIDING FOR AN INDEFINITE QUANTITY OF CERTAIN SUPPLIES, SERVICES, OR INFORMATION TECHNOLOGY; TO AMEND SECTION 11</w:t>
      </w:r>
      <w:r w:rsidRPr="003C74D0">
        <w:rPr>
          <w:rFonts w:eastAsia="Calibri"/>
          <w:color w:val="000000"/>
        </w:rPr>
        <w:noBreakHyphen/>
        <w:t>35</w:t>
      </w:r>
      <w:r w:rsidRPr="003C74D0">
        <w:rPr>
          <w:rFonts w:eastAsia="Calibri"/>
          <w:color w:val="000000"/>
        </w:rPr>
        <w:noBreakHyphen/>
        <w:t>3310, RELATING TO INDEFINITE DELIVERY CONTRACTS, SO AS TO REMOVE PROVISIONS RELATING TO CONSTRUCTION SERVICES; BY ADDING SECTION 11</w:t>
      </w:r>
      <w:r w:rsidRPr="003C74D0">
        <w:rPr>
          <w:rFonts w:eastAsia="Calibri"/>
          <w:color w:val="000000"/>
        </w:rPr>
        <w:noBreakHyphen/>
        <w:t>35</w:t>
      </w:r>
      <w:r w:rsidRPr="003C74D0">
        <w:rPr>
          <w:rFonts w:eastAsia="Calibri"/>
          <w:color w:val="000000"/>
        </w:rPr>
        <w:noBreakHyphen/>
        <w:t>3320 SO AS TO DEFINE “TASK ORDER CONTRACT” AND TO PROVIDE WHEN A GOVERNMENTAL BODY MAY ENTER INTO A TASK ORDER CONTRACT; TO AMEND SECTION 11</w:t>
      </w:r>
      <w:r w:rsidRPr="003C74D0">
        <w:rPr>
          <w:rFonts w:eastAsia="Calibri"/>
          <w:color w:val="000000"/>
        </w:rPr>
        <w:noBreakHyphen/>
        <w:t>35</w:t>
      </w:r>
      <w:r w:rsidRPr="003C74D0">
        <w:rPr>
          <w:rFonts w:eastAsia="Calibri"/>
          <w:color w:val="000000"/>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3C74D0">
        <w:rPr>
          <w:rFonts w:eastAsia="Calibri"/>
          <w:color w:val="000000"/>
        </w:rPr>
        <w:noBreakHyphen/>
        <w:t>35</w:t>
      </w:r>
      <w:r w:rsidRPr="003C74D0">
        <w:rPr>
          <w:rFonts w:eastAsia="Calibri"/>
          <w:color w:val="000000"/>
        </w:rPr>
        <w:noBreakHyphen/>
        <w:t>3820, RELATING TO THE ALLOCATION OF PROCEEDS FOR SALE OR DISPOSAL OF SURPLUS SUPPLIES, SO AS TO CHANGE REFERENCES TO THE DIVISION OF GENERAL SERVICES TO THE DEPARTMENT OF ADMINISTRATION; TO AMEND SECTION 11</w:t>
      </w:r>
      <w:r w:rsidRPr="003C74D0">
        <w:rPr>
          <w:rFonts w:eastAsia="Calibri"/>
          <w:color w:val="000000"/>
        </w:rPr>
        <w:noBreakHyphen/>
        <w:t>35</w:t>
      </w:r>
      <w:r w:rsidRPr="003C74D0">
        <w:rPr>
          <w:rFonts w:eastAsia="Calibri"/>
          <w:color w:val="000000"/>
        </w:rPr>
        <w:noBreakHyphen/>
        <w:t>3830, RELATING TO TRADE</w:t>
      </w:r>
      <w:r w:rsidRPr="003C74D0">
        <w:rPr>
          <w:rFonts w:eastAsia="Calibri"/>
          <w:color w:val="000000"/>
        </w:rPr>
        <w:noBreakHyphen/>
        <w:t>IN SALES, SO AS TO CHANGE REFERENCES TO THE BOARD TO THE DEPARTMENT OF ADMINISTRATION; TO AMEND SECTION 11</w:t>
      </w:r>
      <w:r w:rsidRPr="003C74D0">
        <w:rPr>
          <w:rFonts w:eastAsia="Calibri"/>
          <w:color w:val="000000"/>
        </w:rPr>
        <w:noBreakHyphen/>
        <w:t>35</w:t>
      </w:r>
      <w:r w:rsidRPr="003C74D0">
        <w:rPr>
          <w:rFonts w:eastAsia="Calibri"/>
          <w:color w:val="000000"/>
        </w:rPr>
        <w:noBreakHyphen/>
        <w:t>3840, RELATING TO LICENSING FOR PUBLIC SALE OF CERTAIN PUBLICATIONS AND MATERIALS, SO AS TO CHANGE A REFERENCE TO THE DIVISION OF GENERAL SERVICES TO THE DIVISION OF PROCUREMENT SERVICES; TO AMEND SECTION 11</w:t>
      </w:r>
      <w:r w:rsidRPr="003C74D0">
        <w:rPr>
          <w:rFonts w:eastAsia="Calibri"/>
          <w:color w:val="000000"/>
        </w:rPr>
        <w:noBreakHyphen/>
        <w:t>35</w:t>
      </w:r>
      <w:r w:rsidRPr="003C74D0">
        <w:rPr>
          <w:rFonts w:eastAsia="Calibri"/>
          <w:color w:val="000000"/>
        </w:rPr>
        <w:noBreakHyphen/>
        <w:t>3850, RELATING TO THE SALE OF UNSERVICEABLE SUPPLIES, SO AS TO CHANGE REFERENCES TO THE BOARD TO THE DEPARTMENT OF ADMINISTRATION; TO AMEND SECTION 11</w:t>
      </w:r>
      <w:r w:rsidRPr="003C74D0">
        <w:rPr>
          <w:rFonts w:eastAsia="Calibri"/>
          <w:color w:val="000000"/>
        </w:rPr>
        <w:noBreakHyphen/>
        <w:t>35</w:t>
      </w:r>
      <w:r w:rsidRPr="003C74D0">
        <w:rPr>
          <w:rFonts w:eastAsia="Calibri"/>
          <w:color w:val="000000"/>
        </w:rPr>
        <w:noBreakHyphen/>
        <w:t>4210, RELATING TO CERTAIN PROTESTS AND PROCEDURES, SO AS TO PROVIDE THAT AN ACTUAL BIDDER, OFFEROR, CONTRACTOR, OR SUBCONTRACTOR WHO IS AGGRIEVED SHALL NOTIFY THE APPROPRIATE OFFICER IN WRITING; TO AMEND SECTION 11</w:t>
      </w:r>
      <w:r w:rsidRPr="003C74D0">
        <w:rPr>
          <w:rFonts w:eastAsia="Calibri"/>
          <w:color w:val="000000"/>
        </w:rPr>
        <w:noBreakHyphen/>
        <w:t>35</w:t>
      </w:r>
      <w:r w:rsidRPr="003C74D0">
        <w:rPr>
          <w:rFonts w:eastAsia="Calibri"/>
          <w:color w:val="000000"/>
        </w:rPr>
        <w:noBreakHyphen/>
        <w:t>4215, RELATING TO THE POSTING OF BOND OR IRREVOCABLE LETTER OF CREDIT, SO AS TO PROVIDE THAT THE AMOUNT RECOVERED MAY NOT EXCEED FIFTEEN THOUSAND DOLLARS; TO AMEND SECTION 11</w:t>
      </w:r>
      <w:r w:rsidRPr="003C74D0">
        <w:rPr>
          <w:rFonts w:eastAsia="Calibri"/>
          <w:color w:val="000000"/>
        </w:rPr>
        <w:noBreakHyphen/>
        <w:t>35</w:t>
      </w:r>
      <w:r w:rsidRPr="003C74D0">
        <w:rPr>
          <w:rFonts w:eastAsia="Calibri"/>
          <w:color w:val="000000"/>
        </w:rPr>
        <w:noBreakHyphen/>
        <w:t>4220, RELATING TO THE AUTHORITY TO DEBAR OR SUSPEND, SO AS TO PROVIDE THAT A VIOLATION OF THE ETHICS, GOVERNMENT ACCOUNTABILITY, AND CAMPAIGN REFORM ACT OF 1991 IS A CAUSE FOR DEBARMENT; TO AMEND SECTION 11</w:t>
      </w:r>
      <w:r w:rsidRPr="003C74D0">
        <w:rPr>
          <w:rFonts w:eastAsia="Calibri"/>
          <w:color w:val="000000"/>
        </w:rPr>
        <w:noBreakHyphen/>
        <w:t>35</w:t>
      </w:r>
      <w:r w:rsidRPr="003C74D0">
        <w:rPr>
          <w:rFonts w:eastAsia="Calibri"/>
          <w:color w:val="000000"/>
        </w:rPr>
        <w:noBreakHyphen/>
        <w:t>4230, RELATING TO THE AUTHORITY TO RESOLVE CONTRACT AND BREACH OF CONTRACT CONTROVERSIES, SO AS TO PROVIDE THAT THE DIVISION OF PROCUREMENT SERVICES MAY INITIATE AND PURSUE RESOLUTION OF CERTAIN CONTRACT CONTROVERSIES; TO AMEND SECTION 11</w:t>
      </w:r>
      <w:r w:rsidRPr="003C74D0">
        <w:rPr>
          <w:rFonts w:eastAsia="Calibri"/>
          <w:color w:val="000000"/>
        </w:rPr>
        <w:noBreakHyphen/>
        <w:t>35</w:t>
      </w:r>
      <w:r w:rsidRPr="003C74D0">
        <w:rPr>
          <w:rFonts w:eastAsia="Calibri"/>
          <w:color w:val="000000"/>
        </w:rPr>
        <w:noBreakHyphen/>
        <w:t>4310, RELATING TO SOLICITATIONS OR AWARDS IN VIOLATION OF THE LAW, SO AS TO PROVIDE THAT CERTAIN REMEDIES MAY BE GRANTED ONLY AFTER REVIEW; BY ADDING SECTION 11</w:t>
      </w:r>
      <w:r w:rsidRPr="003C74D0">
        <w:rPr>
          <w:rFonts w:eastAsia="Calibri"/>
          <w:color w:val="000000"/>
        </w:rPr>
        <w:noBreakHyphen/>
        <w:t>35</w:t>
      </w:r>
      <w:r w:rsidRPr="003C74D0">
        <w:rPr>
          <w:rFonts w:eastAsia="Calibri"/>
          <w:color w:val="000000"/>
        </w:rPr>
        <w:noBreakHyphen/>
        <w:t>4315 SO AS TO PROVIDE THAT THE BOARD MAY PROVIDE BY REGULATION APPROPRIATE ACTION WHERE A CONTRACT AWARD OR MODIFICATION IS IN VIOLATION OF THE PROCUREMENT CODE; BY ADDING SECTION 11</w:t>
      </w:r>
      <w:r w:rsidRPr="003C74D0">
        <w:rPr>
          <w:rFonts w:eastAsia="Calibri"/>
          <w:color w:val="000000"/>
        </w:rPr>
        <w:noBreakHyphen/>
        <w:t>35</w:t>
      </w:r>
      <w:r w:rsidRPr="003C74D0">
        <w:rPr>
          <w:rFonts w:eastAsia="Calibri"/>
          <w:color w:val="000000"/>
        </w:rPr>
        <w:noBreakHyphen/>
        <w:t>4340 SO AS TO PROVIDE THAT THERE IS NO REMEDY AGAINST THE STATE OTHER THAN THOSE PROVIDED IN THIS CHAPTER; TO AMEND SECTION 11</w:t>
      </w:r>
      <w:r w:rsidRPr="003C74D0">
        <w:rPr>
          <w:rFonts w:eastAsia="Calibri"/>
          <w:color w:val="000000"/>
        </w:rPr>
        <w:noBreakHyphen/>
        <w:t>35</w:t>
      </w:r>
      <w:r w:rsidRPr="003C74D0">
        <w:rPr>
          <w:rFonts w:eastAsia="Calibri"/>
          <w:color w:val="000000"/>
        </w:rPr>
        <w:noBreakHyphen/>
        <w:t>4410, RELATING TO THE PROCUREMENT REVIEW PANEL, SO AS TO PROVIDE THAT AN APPEAL ONLY MAY BE MADE TO THE COURT OF APPEALS; BY ADDING SECTION 11</w:t>
      </w:r>
      <w:r w:rsidRPr="003C74D0">
        <w:rPr>
          <w:rFonts w:eastAsia="Calibri"/>
          <w:color w:val="000000"/>
        </w:rPr>
        <w:noBreakHyphen/>
        <w:t>35</w:t>
      </w:r>
      <w:r w:rsidRPr="003C74D0">
        <w:rPr>
          <w:rFonts w:eastAsia="Calibri"/>
          <w:color w:val="000000"/>
        </w:rPr>
        <w:noBreakHyphen/>
        <w:t>4425 SO AS TO PROVIDE THAT IF A FINAL ORDER IS NOT APPEALED THE CHIEF PROCUREMENT OFFICER MAY FILE A CERTIFIED COPY OF THE FINAL RULING; BY ADDING SECTION 11</w:t>
      </w:r>
      <w:r w:rsidRPr="003C74D0">
        <w:rPr>
          <w:rFonts w:eastAsia="Calibri"/>
          <w:color w:val="000000"/>
        </w:rPr>
        <w:noBreakHyphen/>
        <w:t>35</w:t>
      </w:r>
      <w:r w:rsidRPr="003C74D0">
        <w:rPr>
          <w:rFonts w:eastAsia="Calibri"/>
          <w:color w:val="000000"/>
        </w:rPr>
        <w:noBreakHyphen/>
        <w:t>4430 SO AS TO PROVIDE THAT PANEL MEMBERS MAY NOT COMMUNICATE IN CONNECTION WITH ANY ISSUE OF FACT OR ISSUE OF LAW; TO AMEND SECTION 11</w:t>
      </w:r>
      <w:r w:rsidRPr="003C74D0">
        <w:rPr>
          <w:rFonts w:eastAsia="Calibri"/>
          <w:color w:val="000000"/>
        </w:rPr>
        <w:noBreakHyphen/>
        <w:t>35</w:t>
      </w:r>
      <w:r w:rsidRPr="003C74D0">
        <w:rPr>
          <w:rFonts w:eastAsia="Calibri"/>
          <w:color w:val="000000"/>
        </w:rPr>
        <w:noBreakHyphen/>
        <w:t>4610, RELATING TO DEFINITIONS, SO AS TO EXPAND ON THE DEFINITION OF “PUBLIC PROCUREMENT UNIT”; TO AMEND SECTION 11</w:t>
      </w:r>
      <w:r w:rsidRPr="003C74D0">
        <w:rPr>
          <w:rFonts w:eastAsia="Calibri"/>
          <w:color w:val="000000"/>
        </w:rPr>
        <w:noBreakHyphen/>
        <w:t>35</w:t>
      </w:r>
      <w:r w:rsidRPr="003C74D0">
        <w:rPr>
          <w:rFonts w:eastAsia="Calibri"/>
          <w:color w:val="000000"/>
        </w:rPr>
        <w:noBreakHyphen/>
        <w:t>4810, RELATING TO COOPERATIVE PURCHASING AUTHORIZED, SO AS TO PROVIDE THAT CERTAIN COOPERATIVE PURCHASING WITH OTHER STATES MUST BE THROUGH CONTRACTS AWARDED THROUGH FULL AND OPEN COMPETITION; TO AMEND SECTION 11</w:t>
      </w:r>
      <w:r w:rsidRPr="003C74D0">
        <w:rPr>
          <w:rFonts w:eastAsia="Calibri"/>
          <w:color w:val="000000"/>
        </w:rPr>
        <w:noBreakHyphen/>
        <w:t>35</w:t>
      </w:r>
      <w:r w:rsidRPr="003C74D0">
        <w:rPr>
          <w:rFonts w:eastAsia="Calibri"/>
          <w:color w:val="000000"/>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3C74D0">
        <w:rPr>
          <w:rFonts w:eastAsia="Calibri"/>
          <w:color w:val="000000"/>
        </w:rPr>
        <w:noBreakHyphen/>
        <w:t>35</w:t>
      </w:r>
      <w:r w:rsidRPr="003C74D0">
        <w:rPr>
          <w:rFonts w:eastAsia="Calibri"/>
          <w:color w:val="000000"/>
        </w:rPr>
        <w:noBreakHyphen/>
        <w:t>4840, RELATING TO THE COOPERATIVE USE OF SUPPLIES OR SERVICES, SO AS TO PROVIDE THAT ANY PUBLIC PROCUREMENT UNIT MAY ENTER INTO AN AGREEMENT INDEPENDENT OF CERTAIN REQUIREMENTS; TO AMEND SECTION 11</w:t>
      </w:r>
      <w:r w:rsidRPr="003C74D0">
        <w:rPr>
          <w:rFonts w:eastAsia="Calibri"/>
          <w:color w:val="000000"/>
        </w:rPr>
        <w:noBreakHyphen/>
        <w:t>35</w:t>
      </w:r>
      <w:r w:rsidRPr="003C74D0">
        <w:rPr>
          <w:rFonts w:eastAsia="Calibri"/>
          <w:color w:val="000000"/>
        </w:rPr>
        <w:noBreakHyphen/>
        <w:t>4860, RELATING TO THE SUPPLY OF PERSONNEL, INFORMATION, AND TECHNICAL SERVICES, SO AS TO PROVIDE THAT THE PROCEEDS FROM CERTAIN SALES MUST BE PLACED IN A REVENUE ACCOUNT; TO AMEND SECTION 11</w:t>
      </w:r>
      <w:r w:rsidRPr="003C74D0">
        <w:rPr>
          <w:rFonts w:eastAsia="Calibri"/>
          <w:color w:val="000000"/>
        </w:rPr>
        <w:noBreakHyphen/>
        <w:t>35</w:t>
      </w:r>
      <w:r w:rsidRPr="003C74D0">
        <w:rPr>
          <w:rFonts w:eastAsia="Calibri"/>
          <w:color w:val="000000"/>
        </w:rPr>
        <w:noBreakHyphen/>
        <w:t>4870, RELATING TO THE USE OF PAYMENTS RECEIVED BY A SUPPLYING PUBLIC PROCUREMENT UNIT, SO AS TO PROVIDE THAT CERTAIN PAYMENTS MUST BE DEPOSITED IN A SPECIAL REVENUE ACCOUNT; TO AMEND SECTION 11</w:t>
      </w:r>
      <w:r w:rsidRPr="003C74D0">
        <w:rPr>
          <w:rFonts w:eastAsia="Calibri"/>
          <w:color w:val="000000"/>
        </w:rPr>
        <w:noBreakHyphen/>
        <w:t>35</w:t>
      </w:r>
      <w:r w:rsidRPr="003C74D0">
        <w:rPr>
          <w:rFonts w:eastAsia="Calibri"/>
          <w:color w:val="000000"/>
        </w:rPr>
        <w:noBreakHyphen/>
        <w:t>4880, RELATING TO PUBLIC PROCUREMENT UNITS IN COMPLIANCE WITH CODE REQUIREMENTS, SO AS TO REMOVE A REFERENCE TO EXTERNAL PROCUREMENT ACTIVITY; BY ADDING SECTION 11</w:t>
      </w:r>
      <w:r w:rsidRPr="003C74D0">
        <w:rPr>
          <w:rFonts w:eastAsia="Calibri"/>
          <w:color w:val="000000"/>
        </w:rPr>
        <w:noBreakHyphen/>
        <w:t>35</w:t>
      </w:r>
      <w:r w:rsidRPr="003C74D0">
        <w:rPr>
          <w:rFonts w:eastAsia="Calibri"/>
          <w:color w:val="000000"/>
        </w:rPr>
        <w:noBreakHyphen/>
        <w:t>4900 SO AS TO PROVIDE FOR APPROVAL OF CERTAIN INTERGOVERNMENTAL ACQUISITIONS; TO AMEND SECTION 1</w:t>
      </w:r>
      <w:r w:rsidRPr="003C74D0">
        <w:rPr>
          <w:rFonts w:eastAsia="Calibri"/>
          <w:color w:val="000000"/>
        </w:rPr>
        <w:noBreakHyphen/>
        <w:t>23</w:t>
      </w:r>
      <w:r w:rsidRPr="003C74D0">
        <w:rPr>
          <w:rFonts w:eastAsia="Calibri"/>
          <w:color w:val="000000"/>
        </w:rPr>
        <w:noBreakHyphen/>
        <w:t>600, AS AMENDED, RELATING TO THE SOUTH CAROLINA ADMINISTRATIVE LAW COURT HEARINGS AND PROCEEDINGS, SO AS TO PROVIDE THAT AN APPEAL FROM THE PROCUREMENT REVIEW PANEL IS TO THE COURT OF APPEALS; TO AMEND SECTION 57</w:t>
      </w:r>
      <w:r w:rsidRPr="003C74D0">
        <w:rPr>
          <w:rFonts w:eastAsia="Calibri"/>
          <w:color w:val="000000"/>
        </w:rPr>
        <w:noBreakHyphen/>
        <w:t>1</w:t>
      </w:r>
      <w:r w:rsidRPr="003C74D0">
        <w:rPr>
          <w:rFonts w:eastAsia="Calibri"/>
          <w:color w:val="000000"/>
        </w:rPr>
        <w:noBreakHyphen/>
        <w:t>490, RELATING TO THE DEPARTMENT OF TRANSPORTATION’S ANNUAL AUDITS, SO AS TO REMOVE THE REQUIREMENT THAT THE DEPARTMENT’S INTERNAL PROCUREMENT OPERATION MUST BE AUDITED ANNUALLY; BY ADDING SECTION 1</w:t>
      </w:r>
      <w:r w:rsidRPr="003C74D0">
        <w:rPr>
          <w:rFonts w:eastAsia="Calibri"/>
          <w:color w:val="000000"/>
        </w:rPr>
        <w:noBreakHyphen/>
        <w:t>11</w:t>
      </w:r>
      <w:r w:rsidRPr="003C74D0">
        <w:rPr>
          <w:rFonts w:eastAsia="Calibri"/>
          <w:color w:val="000000"/>
        </w:rPr>
        <w:noBreakHyphen/>
        <w:t>190 SO AS TO PROVIDE RESPONSIBILITIES FOR THE DEPARTMENT OF ADMINISTRATION; TO PROVIDE THAT THE STATE FISCAL ACCOUNTABILITY AUTHORITY SHALL PUBLISH INTERIM REGULATIONS IT WILL FOLLOW TO IMPLEMENT CERTAIN CHANGES; TO REPEAL SECTION 11</w:t>
      </w:r>
      <w:r w:rsidRPr="003C74D0">
        <w:rPr>
          <w:rFonts w:eastAsia="Calibri"/>
          <w:color w:val="000000"/>
        </w:rPr>
        <w:noBreakHyphen/>
        <w:t>35</w:t>
      </w:r>
      <w:r w:rsidRPr="003C74D0">
        <w:rPr>
          <w:rFonts w:eastAsia="Calibri"/>
          <w:color w:val="000000"/>
        </w:rPr>
        <w:noBreakHyphen/>
        <w:t>1580 RELATING TO INFORMATION TECHNOLOGY PROCUREMENTS; TO REDESIGNATE ARTICLE 10, CHAPTER 35, TITLE 11 AS “INDEFINITE QUANTITY CONTRACTS”; AND TO RECODIFY SECTIONS 11</w:t>
      </w:r>
      <w:r w:rsidRPr="003C74D0">
        <w:rPr>
          <w:rFonts w:eastAsia="Calibri"/>
          <w:color w:val="000000"/>
        </w:rPr>
        <w:noBreakHyphen/>
        <w:t>35</w:t>
      </w:r>
      <w:r w:rsidRPr="003C74D0">
        <w:rPr>
          <w:rFonts w:eastAsia="Calibri"/>
          <w:color w:val="000000"/>
        </w:rPr>
        <w:noBreakHyphen/>
        <w:t>35, RELATING TO SURETY BONDS, 11</w:t>
      </w:r>
      <w:r w:rsidRPr="003C74D0">
        <w:rPr>
          <w:rFonts w:eastAsia="Calibri"/>
          <w:color w:val="000000"/>
        </w:rPr>
        <w:noBreakHyphen/>
        <w:t>35</w:t>
      </w:r>
      <w:r w:rsidRPr="003C74D0">
        <w:rPr>
          <w:rFonts w:eastAsia="Calibri"/>
          <w:color w:val="000000"/>
        </w:rPr>
        <w:noBreakHyphen/>
        <w:t>55, RELATING TO THE PURCHASE OF GOODS OR SERVICES FROM AN ENTITY EMPLOYING PRISON INMATES, AND 11</w:t>
      </w:r>
      <w:r w:rsidRPr="003C74D0">
        <w:rPr>
          <w:rFonts w:eastAsia="Calibri"/>
          <w:color w:val="000000"/>
        </w:rPr>
        <w:noBreakHyphen/>
        <w:t>35</w:t>
      </w:r>
      <w:r w:rsidRPr="003C74D0">
        <w:rPr>
          <w:rFonts w:eastAsia="Calibri"/>
          <w:color w:val="000000"/>
        </w:rPr>
        <w:noBreakHyphen/>
        <w:t>70, RELATING TO SCHOOL DISTRICTS SUBJECT TO THE PROCUREMENT CODE.</w:t>
      </w:r>
    </w:p>
    <w:p w:rsidR="009E7B56" w:rsidRDefault="009E7B56"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53, S. 546) -- </w:t>
      </w:r>
      <w:r w:rsidRPr="003C74D0">
        <w:rPr>
          <w:rFonts w:eastAsia="Calibri"/>
          <w:color w:val="000000"/>
        </w:rPr>
        <w:t xml:space="preserve"> Senator Alexander: AN ACT </w:t>
      </w:r>
      <w:r w:rsidRPr="003C74D0">
        <w:rPr>
          <w:rFonts w:eastAsia="Calibri"/>
          <w:color w:val="000000"/>
          <w:u w:color="000000"/>
        </w:rPr>
        <w:t>TO AMEND SECTION 7</w:t>
      </w:r>
      <w:r w:rsidRPr="003C74D0">
        <w:rPr>
          <w:rFonts w:eastAsia="Calibri"/>
          <w:color w:val="000000"/>
          <w:u w:color="000000"/>
        </w:rPr>
        <w:noBreakHyphen/>
        <w:t>7</w:t>
      </w:r>
      <w:r w:rsidRPr="003C74D0">
        <w:rPr>
          <w:rFonts w:eastAsia="Calibri"/>
          <w:color w:val="000000"/>
          <w:u w:color="000000"/>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8C283C">
        <w:tab/>
        <w:t>(R</w:t>
      </w:r>
      <w:r w:rsidR="009E7B56">
        <w:t xml:space="preserve">. </w:t>
      </w:r>
      <w:r w:rsidRPr="008C283C">
        <w:t xml:space="preserve">54, S. 607) -- </w:t>
      </w:r>
      <w:r w:rsidRPr="003C74D0">
        <w:rPr>
          <w:rFonts w:eastAsia="Calibri"/>
          <w:color w:val="000000"/>
        </w:rPr>
        <w:t xml:space="preserve"> Senators Grooms and Campbell: AN ACT </w:t>
      </w:r>
      <w:r w:rsidRPr="003C74D0">
        <w:rPr>
          <w:rFonts w:eastAsia="Calibri"/>
          <w:color w:val="000000"/>
          <w:u w:color="000000"/>
        </w:rPr>
        <w:t>TO AMEND SECTION 7</w:t>
      </w:r>
      <w:r w:rsidRPr="003C74D0">
        <w:rPr>
          <w:rFonts w:eastAsia="Calibri"/>
          <w:color w:val="000000"/>
          <w:u w:color="000000"/>
        </w:rPr>
        <w:noBreakHyphen/>
        <w:t>7</w:t>
      </w:r>
      <w:r w:rsidRPr="003C74D0">
        <w:rPr>
          <w:rFonts w:eastAsia="Calibri"/>
          <w:color w:val="000000"/>
          <w:u w:color="000000"/>
        </w:rPr>
        <w:noBreakHyphen/>
        <w:t>120, CODE OF LAWS OF SOUTH CAROLINA, 1976, RELATING TO THE DESIGNATION OF VOTING PRECINCTS IN BERKELEY COUNTY, SO AS TO ADD SIXTEEN PRECINCTS, TO ELIMINATE TWO PRECINCTS, AND TO REDESIGNATE THE MAP NUMBER ON WHICH THE NAMES OF THESE PRECINCTS MAY BE FOUND AND MAINTAINED BY THE REVENUE AND FISCAL AFFAIRS OFFICE.</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8C283C"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8C283C">
        <w:tab/>
        <w:t>(R</w:t>
      </w:r>
      <w:r w:rsidR="009E7B56">
        <w:t xml:space="preserve">. </w:t>
      </w:r>
      <w:r w:rsidRPr="008C283C">
        <w:t xml:space="preserve">55, S. 675) -- </w:t>
      </w:r>
      <w:r w:rsidRPr="003C74D0">
        <w:rPr>
          <w:rFonts w:eastAsia="Calibri"/>
          <w:color w:val="000000"/>
        </w:rPr>
        <w:t xml:space="preserve"> Senators Turner and Allen: AN ACT </w:t>
      </w:r>
      <w:r w:rsidRPr="003C74D0">
        <w:rPr>
          <w:rFonts w:eastAsia="Calibri"/>
          <w:color w:val="000000"/>
          <w:u w:color="000000"/>
        </w:rPr>
        <w:t>TO AMEND ACT 745 OF 1967, AS AMENDED,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TO PROVIDE THAT NO RESIDENTIAL OR COMMERCIAL ENTITY LOCATED WITHIN THE SOUTHERN GREENVILLE EXTENDED TERRITORY IS REQUIRED TO TAP INTO THE SERVICES PROVIDED BY REWA UNLESS THE ENTITY DOES SO VOLUNTARILY OR HAS NO OTHER DHEC</w:t>
      </w:r>
      <w:r w:rsidRPr="003C74D0">
        <w:rPr>
          <w:rFonts w:eastAsia="Calibri"/>
          <w:color w:val="000000"/>
          <w:u w:color="000000"/>
        </w:rPr>
        <w:noBreakHyphen/>
        <w:t>APPROVED METHOD FOR DISPOSAL, AND TO REVISE THE CONDITIONS UNDER WHICH A RESIDENTIAL OR COMMERCIAL ENTITY LOCATED IN THE NORTHERN GREENVILLE AREA OF REWA MAY TAP INTO THE SERVICES PROVIDED BY REWA.</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56, S. 712) -- </w:t>
      </w:r>
      <w:r w:rsidRPr="003C74D0">
        <w:rPr>
          <w:rFonts w:eastAsia="Calibri"/>
          <w:color w:val="000000"/>
        </w:rPr>
        <w:t xml:space="preserve"> Senator Gambrell: AN ACT </w:t>
      </w:r>
      <w:r w:rsidRPr="003C74D0">
        <w:rPr>
          <w:rFonts w:eastAsia="Calibri"/>
          <w:color w:val="000000"/>
          <w:u w:color="000000"/>
        </w:rPr>
        <w:t>TO AMEND ACT 549 OF 1973, AS AMENDED, RELATING TO THE BROADWAY WATER AND SEWERAGE DISTRICT IN ANDERSON COUNTY, SO AS TO RATIFY A 2001 EXPANSION OF THE DISTRICT’S SERVICE AREA PURSUANT TO A TRANSFER OF TERRITORY FROM THE BELTON</w:t>
      </w:r>
      <w:r w:rsidRPr="003C74D0">
        <w:rPr>
          <w:rFonts w:eastAsia="Calibri"/>
          <w:color w:val="000000"/>
          <w:u w:color="000000"/>
        </w:rPr>
        <w:noBreakHyphen/>
        <w:t>HONEA PATH WATER AUTHORITY.</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57, H. 3346) -- </w:t>
      </w:r>
      <w:r w:rsidRPr="003C74D0">
        <w:rPr>
          <w:rFonts w:eastAsia="Calibri"/>
          <w:color w:val="000000"/>
        </w:rPr>
        <w:t xml:space="preserve"> Reps. Yow, Lucas and Henegan: AN ACT TO AMEND ACT 205 OF 1993, AS AMENDED, RELATING TO THE DISTRICT BOARD OF EDUCATION OF THE CHESTERFIELD COUNTY SCHOOL DISTRICT, SO AS TO REVISE THE FILING PERIOD FOR DECLARATIONS OF CANDIDACY.</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8C283C">
        <w:tab/>
        <w:t>(R</w:t>
      </w:r>
      <w:r w:rsidR="009E7B56">
        <w:t xml:space="preserve">. </w:t>
      </w:r>
      <w:r w:rsidRPr="008C283C">
        <w:t xml:space="preserve">58, H. 3698) -- </w:t>
      </w:r>
      <w:r w:rsidRPr="003C74D0">
        <w:rPr>
          <w:rFonts w:eastAsia="Calibri"/>
          <w:color w:val="000000"/>
        </w:rPr>
        <w:t xml:space="preserve"> Reps. Bailey, Hewitt, Hardee and Clemmons: AN ACT TO AMEND SECTION 48</w:t>
      </w:r>
      <w:r w:rsidRPr="003C74D0">
        <w:rPr>
          <w:rFonts w:eastAsia="Calibri"/>
          <w:color w:val="000000"/>
        </w:rPr>
        <w:noBreakHyphen/>
        <w:t>39</w:t>
      </w:r>
      <w:r w:rsidRPr="003C74D0">
        <w:rPr>
          <w:rFonts w:eastAsia="Calibri"/>
          <w:color w:val="000000"/>
        </w:rPr>
        <w:noBreakHyphen/>
        <w:t xml:space="preserve">80, CODE OF LAWS OF SOUTH CAROLINA, 1976, RELATING TO THE DEVELOPMENT OF THE COASTAL MANAGEMENT PROGRAM, SO AS TO DEEM CERTAIN COASTAL ZONE CONSISTENCY CERTIFICATIONS APPROVED WITHIN THIRTY DAYS OF AN ADMINISTRATIVELY COMPLETE APPLICATION.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59, H. 3699) -- </w:t>
      </w:r>
      <w:r w:rsidRPr="003C74D0">
        <w:rPr>
          <w:rFonts w:eastAsia="Calibri"/>
          <w:color w:val="000000"/>
        </w:rPr>
        <w:t xml:space="preserve"> Reps. Bailey, Hewitt and Hardee: AN ACT TO AMEND SECTION 48</w:t>
      </w:r>
      <w:r w:rsidRPr="003C74D0">
        <w:rPr>
          <w:rFonts w:eastAsia="Calibri"/>
          <w:color w:val="000000"/>
        </w:rPr>
        <w:noBreakHyphen/>
        <w:t>39</w:t>
      </w:r>
      <w:r w:rsidRPr="003C74D0">
        <w:rPr>
          <w:rFonts w:eastAsia="Calibri"/>
          <w:color w:val="000000"/>
        </w:rPr>
        <w:noBreakHyphen/>
        <w:t>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ind w:firstLine="0"/>
        <w:rPr>
          <w:rFonts w:eastAsia="Calibri"/>
          <w:color w:val="000000"/>
        </w:rPr>
      </w:pPr>
      <w:r w:rsidRPr="008C283C">
        <w:tab/>
        <w:t>(R</w:t>
      </w:r>
      <w:r w:rsidR="009E7B56">
        <w:t xml:space="preserve">. </w:t>
      </w:r>
      <w:r w:rsidRPr="008C283C">
        <w:t xml:space="preserve">60, H. 3700) -- </w:t>
      </w:r>
      <w:r w:rsidRPr="003C74D0">
        <w:rPr>
          <w:rFonts w:eastAsia="Calibri"/>
          <w:color w:val="000000"/>
        </w:rPr>
        <w:t xml:space="preserve"> Reps. Bailey, Hewitt, Hardee and Clemmons: AN ACT TO AMEND SECTION 48</w:t>
      </w:r>
      <w:r w:rsidRPr="003C74D0">
        <w:rPr>
          <w:rFonts w:eastAsia="Calibri"/>
          <w:color w:val="000000"/>
        </w:rPr>
        <w:noBreakHyphen/>
        <w:t>39</w:t>
      </w:r>
      <w:r w:rsidRPr="003C74D0">
        <w:rPr>
          <w:rFonts w:eastAsia="Calibri"/>
          <w:color w:val="000000"/>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w:t>
      </w:r>
      <w:r w:rsidRPr="003C74D0">
        <w:rPr>
          <w:rFonts w:eastAsia="Calibri"/>
          <w:color w:val="000000"/>
        </w:rPr>
        <w:noBreakHyphen/>
        <w:t>39</w:t>
      </w:r>
      <w:r w:rsidRPr="003C74D0">
        <w:rPr>
          <w:rFonts w:eastAsia="Calibri"/>
          <w:color w:val="000000"/>
        </w:rPr>
        <w:noBreakHyphen/>
        <w:t xml:space="preserve">130, AS AMENDED, RELATING TO PERMITS TO UTILIZE CRITICAL AREAS, SO AS TO PROVIDE THAT A PERMIT IS NOT REQUIRED TO UNDERTAKE ACTIONS PROTECTING CERTAIN EXISTING EROSION CONTROL DEVICES. </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P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C283C">
        <w:tab/>
        <w:t>(R</w:t>
      </w:r>
      <w:r w:rsidR="009E7B56">
        <w:t xml:space="preserve">. </w:t>
      </w:r>
      <w:r w:rsidRPr="008C283C">
        <w:t xml:space="preserve">61, H. 4413) -- </w:t>
      </w:r>
      <w:r w:rsidRPr="003C74D0">
        <w:rPr>
          <w:rFonts w:eastAsia="Calibri"/>
          <w:color w:val="000000"/>
        </w:rPr>
        <w:t xml:space="preserve"> Reps. G.M. Smith, Lucas, Simrill, Rutherford and Stavrinakis: A JOINT RESOLUTION </w:t>
      </w:r>
      <w:r w:rsidRPr="003C74D0">
        <w:rPr>
          <w:rFonts w:eastAsia="Calibri"/>
          <w:color w:val="000000"/>
          <w:u w:color="000000"/>
        </w:rPr>
        <w:t>TO PROVIDE FOR THE CONTINUING AUTHORITY TO PAY THE EXPENSES OF STATE GOVERNMENT IF THE 2019</w:t>
      </w:r>
      <w:r w:rsidRPr="003C74D0">
        <w:rPr>
          <w:rFonts w:eastAsia="Calibri"/>
          <w:color w:val="000000"/>
          <w:u w:color="000000"/>
        </w:rPr>
        <w:noBreakHyphen/>
        <w:t>2020 FISCAL YEAR BEGINS WITHOUT A GENERAL APPROPRIATIONS ACT FOR THAT YEAR IN EFFECT, AND TO PROVIDE EXCEPTIONS.</w:t>
      </w:r>
    </w:p>
    <w:p w:rsidR="003C74D0" w:rsidRDefault="003C74D0" w:rsidP="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C74D0" w:rsidRDefault="003C74D0" w:rsidP="003C74D0">
      <w:pPr>
        <w:keepNext/>
        <w:jc w:val="center"/>
        <w:rPr>
          <w:b/>
        </w:rPr>
      </w:pPr>
      <w:bookmarkStart w:id="265" w:name="file_start690"/>
      <w:bookmarkEnd w:id="265"/>
      <w:r w:rsidRPr="003C74D0">
        <w:rPr>
          <w:b/>
        </w:rPr>
        <w:t>RETURNED WITH CONCURRENCE</w:t>
      </w:r>
    </w:p>
    <w:p w:rsidR="003C74D0" w:rsidRDefault="003C74D0" w:rsidP="003C74D0">
      <w:r>
        <w:t>The Senate returned to the House with concurrence the following:</w:t>
      </w:r>
    </w:p>
    <w:p w:rsidR="003C74D0" w:rsidRDefault="003C74D0" w:rsidP="003C74D0">
      <w:bookmarkStart w:id="266" w:name="include_clip_start_693"/>
      <w:bookmarkEnd w:id="266"/>
    </w:p>
    <w:p w:rsidR="003C74D0" w:rsidRDefault="003C74D0" w:rsidP="003C74D0">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3C74D0" w:rsidRDefault="003C74D0" w:rsidP="003C74D0">
      <w:bookmarkStart w:id="267" w:name="include_clip_end_693"/>
      <w:bookmarkStart w:id="268" w:name="include_clip_start_694"/>
      <w:bookmarkEnd w:id="267"/>
      <w:bookmarkEnd w:id="268"/>
    </w:p>
    <w:p w:rsidR="003C74D0" w:rsidRDefault="003C74D0" w:rsidP="003C74D0">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3C74D0" w:rsidRDefault="003C74D0" w:rsidP="003C74D0">
      <w:bookmarkStart w:id="269" w:name="include_clip_end_694"/>
      <w:bookmarkEnd w:id="269"/>
    </w:p>
    <w:p w:rsidR="003C74D0" w:rsidRDefault="003C74D0" w:rsidP="003C74D0">
      <w:pPr>
        <w:keepNext/>
        <w:pBdr>
          <w:top w:val="single" w:sz="4" w:space="1" w:color="auto"/>
          <w:left w:val="single" w:sz="4" w:space="4" w:color="auto"/>
          <w:right w:val="single" w:sz="4" w:space="4" w:color="auto"/>
          <w:between w:val="single" w:sz="4" w:space="1" w:color="auto"/>
          <w:bar w:val="single" w:sz="4" w:color="auto"/>
        </w:pBdr>
        <w:jc w:val="center"/>
        <w:rPr>
          <w:b/>
        </w:rPr>
      </w:pPr>
      <w:r w:rsidRPr="003C74D0">
        <w:rPr>
          <w:b/>
        </w:rPr>
        <w:t>ADJOURNMENT</w:t>
      </w:r>
    </w:p>
    <w:p w:rsidR="003C74D0" w:rsidRDefault="003C74D0" w:rsidP="003C74D0">
      <w:pPr>
        <w:keepNext/>
        <w:pBdr>
          <w:left w:val="single" w:sz="4" w:space="4" w:color="auto"/>
          <w:right w:val="single" w:sz="4" w:space="4" w:color="auto"/>
          <w:between w:val="single" w:sz="4" w:space="1" w:color="auto"/>
          <w:bar w:val="single" w:sz="4" w:color="auto"/>
        </w:pBdr>
      </w:pPr>
      <w:r>
        <w:t>At 5:00 p.m. the House, in accordance with the motion of Rep. BALES, and in accordance with S. 785, the Sine Die Adjournment Resolution , adjourned to meet at 12:00</w:t>
      </w:r>
      <w:r w:rsidR="00942118">
        <w:t xml:space="preserve"> noon on Monday, May 20, 2019</w:t>
      </w:r>
      <w:r>
        <w:t>.</w:t>
      </w:r>
    </w:p>
    <w:p w:rsidR="003C74D0" w:rsidRDefault="003C74D0" w:rsidP="003C74D0">
      <w:pPr>
        <w:pBdr>
          <w:left w:val="single" w:sz="4" w:space="4" w:color="auto"/>
          <w:bottom w:val="single" w:sz="4" w:space="1" w:color="auto"/>
          <w:right w:val="single" w:sz="4" w:space="4" w:color="auto"/>
          <w:between w:val="single" w:sz="4" w:space="1" w:color="auto"/>
          <w:bar w:val="single" w:sz="4" w:color="auto"/>
        </w:pBdr>
        <w:jc w:val="center"/>
      </w:pPr>
      <w:r>
        <w:t>***</w:t>
      </w:r>
    </w:p>
    <w:p w:rsidR="008066FE" w:rsidRPr="008066FE" w:rsidRDefault="008066FE" w:rsidP="008066FE">
      <w:pPr>
        <w:tabs>
          <w:tab w:val="right" w:leader="dot" w:pos="2520"/>
        </w:tabs>
        <w:rPr>
          <w:sz w:val="20"/>
        </w:rPr>
      </w:pPr>
    </w:p>
    <w:sectPr w:rsidR="008066FE" w:rsidRPr="008066FE" w:rsidSect="006D6E8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3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68" w:rsidRDefault="00A00368">
      <w:r>
        <w:separator/>
      </w:r>
    </w:p>
  </w:endnote>
  <w:endnote w:type="continuationSeparator" w:id="0">
    <w:p w:rsidR="00A00368" w:rsidRDefault="00A0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992984"/>
      <w:docPartObj>
        <w:docPartGallery w:val="Page Numbers (Bottom of Page)"/>
        <w:docPartUnique/>
      </w:docPartObj>
    </w:sdtPr>
    <w:sdtEndPr>
      <w:rPr>
        <w:noProof/>
      </w:rPr>
    </w:sdtEndPr>
    <w:sdtContent>
      <w:p w:rsidR="00A00368" w:rsidRDefault="00A00368">
        <w:pPr>
          <w:pStyle w:val="Footer"/>
          <w:jc w:val="center"/>
        </w:pPr>
        <w:r>
          <w:fldChar w:fldCharType="begin"/>
        </w:r>
        <w:r>
          <w:instrText xml:space="preserve"> PAGE   \* MERGEFORMAT </w:instrText>
        </w:r>
        <w:r>
          <w:fldChar w:fldCharType="separate"/>
        </w:r>
        <w:r w:rsidR="001F4001">
          <w:rPr>
            <w:noProof/>
          </w:rPr>
          <w:t>4547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68" w:rsidRDefault="00A0036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F4001">
      <w:rPr>
        <w:rStyle w:val="PageNumber"/>
        <w:noProof/>
      </w:rPr>
      <w:t>4335</w:t>
    </w:r>
    <w:r>
      <w:rPr>
        <w:rStyle w:val="PageNumber"/>
      </w:rPr>
      <w:fldChar w:fldCharType="end"/>
    </w:r>
  </w:p>
  <w:p w:rsidR="00A00368" w:rsidRDefault="00A00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68" w:rsidRDefault="00A00368">
      <w:r>
        <w:separator/>
      </w:r>
    </w:p>
  </w:footnote>
  <w:footnote w:type="continuationSeparator" w:id="0">
    <w:p w:rsidR="00A00368" w:rsidRDefault="00A0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68" w:rsidRDefault="00A00368" w:rsidP="00501B55">
    <w:pPr>
      <w:pStyle w:val="Cover3"/>
    </w:pPr>
    <w:r>
      <w:t>THURSDAY, MAY 9, 2019</w:t>
    </w:r>
  </w:p>
  <w:p w:rsidR="00A00368" w:rsidRDefault="00A00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68" w:rsidRDefault="00A00368">
    <w:pPr>
      <w:pStyle w:val="Header"/>
      <w:jc w:val="center"/>
      <w:rPr>
        <w:b/>
      </w:rPr>
    </w:pPr>
    <w:r>
      <w:rPr>
        <w:b/>
      </w:rPr>
      <w:t>Thursday, May 9, 2019</w:t>
    </w:r>
  </w:p>
  <w:p w:rsidR="00A00368" w:rsidRDefault="00A0036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D0"/>
    <w:rsid w:val="000320F9"/>
    <w:rsid w:val="000379FC"/>
    <w:rsid w:val="000D72D4"/>
    <w:rsid w:val="001F4001"/>
    <w:rsid w:val="00246094"/>
    <w:rsid w:val="00294AC5"/>
    <w:rsid w:val="002C3BBC"/>
    <w:rsid w:val="00313C64"/>
    <w:rsid w:val="0032189B"/>
    <w:rsid w:val="0037171E"/>
    <w:rsid w:val="003C74D0"/>
    <w:rsid w:val="00501B55"/>
    <w:rsid w:val="005035AC"/>
    <w:rsid w:val="005D5060"/>
    <w:rsid w:val="006B1FBD"/>
    <w:rsid w:val="006D6E85"/>
    <w:rsid w:val="007D18E5"/>
    <w:rsid w:val="007D7797"/>
    <w:rsid w:val="00805377"/>
    <w:rsid w:val="008066FE"/>
    <w:rsid w:val="0088275B"/>
    <w:rsid w:val="008C0293"/>
    <w:rsid w:val="008F6E45"/>
    <w:rsid w:val="00942118"/>
    <w:rsid w:val="00951AB4"/>
    <w:rsid w:val="00957653"/>
    <w:rsid w:val="009813D3"/>
    <w:rsid w:val="009C1946"/>
    <w:rsid w:val="009E7B56"/>
    <w:rsid w:val="00A00368"/>
    <w:rsid w:val="00A33FAD"/>
    <w:rsid w:val="00AB08E6"/>
    <w:rsid w:val="00CA1278"/>
    <w:rsid w:val="00DF68A6"/>
    <w:rsid w:val="00E55E26"/>
    <w:rsid w:val="00F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A3808"/>
  <w15:chartTrackingRefBased/>
  <w15:docId w15:val="{3F5AE32F-6081-4AB5-8166-054DC75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C74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C74D0"/>
    <w:rPr>
      <w:b/>
      <w:sz w:val="22"/>
    </w:rPr>
  </w:style>
  <w:style w:type="paragraph" w:customStyle="1" w:styleId="Cover1">
    <w:name w:val="Cover1"/>
    <w:basedOn w:val="Normal"/>
    <w:rsid w:val="003C7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C74D0"/>
    <w:pPr>
      <w:ind w:firstLine="0"/>
      <w:jc w:val="left"/>
    </w:pPr>
    <w:rPr>
      <w:sz w:val="20"/>
    </w:rPr>
  </w:style>
  <w:style w:type="paragraph" w:customStyle="1" w:styleId="Cover3">
    <w:name w:val="Cover3"/>
    <w:basedOn w:val="Normal"/>
    <w:rsid w:val="003C74D0"/>
    <w:pPr>
      <w:ind w:firstLine="0"/>
      <w:jc w:val="center"/>
    </w:pPr>
    <w:rPr>
      <w:b/>
    </w:rPr>
  </w:style>
  <w:style w:type="paragraph" w:customStyle="1" w:styleId="Cover4">
    <w:name w:val="Cover4"/>
    <w:basedOn w:val="Cover1"/>
    <w:rsid w:val="003C74D0"/>
    <w:pPr>
      <w:keepNext/>
    </w:pPr>
    <w:rPr>
      <w:b/>
      <w:sz w:val="20"/>
    </w:rPr>
  </w:style>
  <w:style w:type="paragraph" w:styleId="BalloonText">
    <w:name w:val="Balloon Text"/>
    <w:basedOn w:val="Normal"/>
    <w:link w:val="BalloonTextChar"/>
    <w:uiPriority w:val="99"/>
    <w:semiHidden/>
    <w:unhideWhenUsed/>
    <w:rsid w:val="00805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377"/>
    <w:rPr>
      <w:rFonts w:ascii="Segoe UI" w:hAnsi="Segoe UI" w:cs="Segoe UI"/>
      <w:sz w:val="18"/>
      <w:szCs w:val="18"/>
    </w:rPr>
  </w:style>
  <w:style w:type="character" w:customStyle="1" w:styleId="HeaderChar">
    <w:name w:val="Header Char"/>
    <w:basedOn w:val="DefaultParagraphFont"/>
    <w:link w:val="Header"/>
    <w:uiPriority w:val="99"/>
    <w:rsid w:val="00501B55"/>
    <w:rPr>
      <w:sz w:val="22"/>
    </w:rPr>
  </w:style>
  <w:style w:type="character" w:customStyle="1" w:styleId="FooterChar">
    <w:name w:val="Footer Char"/>
    <w:basedOn w:val="DefaultParagraphFont"/>
    <w:link w:val="Footer"/>
    <w:uiPriority w:val="99"/>
    <w:rsid w:val="00501B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2D99-AB9D-417E-8C2F-A65DB283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71</TotalTime>
  <Pages>213</Pages>
  <Words>51739</Words>
  <Characters>281476</Characters>
  <Application>Microsoft Office Word</Application>
  <DocSecurity>0</DocSecurity>
  <Lines>2345</Lines>
  <Paragraphs>665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11</cp:revision>
  <cp:lastPrinted>2019-07-23T14:00:00Z</cp:lastPrinted>
  <dcterms:created xsi:type="dcterms:W3CDTF">2019-07-03T13:19:00Z</dcterms:created>
  <dcterms:modified xsi:type="dcterms:W3CDTF">2019-07-23T14:06:00Z</dcterms:modified>
</cp:coreProperties>
</file>