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BB" w:rsidRDefault="00715ABB" w:rsidP="00715ABB">
      <w:pPr>
        <w:ind w:firstLine="0"/>
        <w:rPr>
          <w:strike/>
        </w:rPr>
      </w:pPr>
    </w:p>
    <w:p w:rsidR="00715ABB" w:rsidRDefault="00715ABB" w:rsidP="00715ABB">
      <w:pPr>
        <w:ind w:firstLine="0"/>
        <w:rPr>
          <w:strike/>
        </w:rPr>
      </w:pPr>
      <w:r>
        <w:rPr>
          <w:strike/>
        </w:rPr>
        <w:t>Indicates Matter Stricken</w:t>
      </w:r>
    </w:p>
    <w:p w:rsidR="00715ABB" w:rsidRDefault="00715ABB" w:rsidP="00715ABB">
      <w:pPr>
        <w:ind w:firstLine="0"/>
        <w:rPr>
          <w:u w:val="single"/>
        </w:rPr>
      </w:pPr>
      <w:r>
        <w:rPr>
          <w:u w:val="single"/>
        </w:rPr>
        <w:t>Indicates New Matter</w:t>
      </w:r>
    </w:p>
    <w:p w:rsidR="00715ABB" w:rsidRDefault="00715ABB"/>
    <w:p w:rsidR="00715ABB" w:rsidRDefault="00715ABB">
      <w:r>
        <w:t>The House assembled at 1:00 p.m.</w:t>
      </w:r>
    </w:p>
    <w:p w:rsidR="00715ABB" w:rsidRDefault="00715ABB">
      <w:r>
        <w:t>Deliberations were opened with prayer by Rev. Charles E. Seastrunk, Jr., as follows:</w:t>
      </w:r>
    </w:p>
    <w:p w:rsidR="00715ABB" w:rsidRDefault="00715ABB"/>
    <w:p w:rsidR="00715ABB" w:rsidRPr="007A4F4F" w:rsidRDefault="00715ABB" w:rsidP="00715ABB">
      <w:pPr>
        <w:tabs>
          <w:tab w:val="left" w:pos="216"/>
        </w:tabs>
        <w:ind w:firstLine="0"/>
      </w:pPr>
      <w:bookmarkStart w:id="0" w:name="file_start2"/>
      <w:bookmarkEnd w:id="0"/>
      <w:r w:rsidRPr="007A4F4F">
        <w:tab/>
        <w:t>Our thought for today is from Psalm 8:4: “What are human beings that you are mindful of them, mortals that you care for them?”</w:t>
      </w:r>
    </w:p>
    <w:p w:rsidR="00715ABB" w:rsidRDefault="00715ABB" w:rsidP="00715ABB">
      <w:pPr>
        <w:tabs>
          <w:tab w:val="left" w:pos="216"/>
        </w:tabs>
        <w:ind w:firstLine="0"/>
      </w:pPr>
      <w:r w:rsidRPr="007A4F4F">
        <w:tab/>
        <w:t xml:space="preserve">Let us pray. Thank You, Lord God, for being with us and loving us, no matter what our day brings. Lead us to do Your will in making the right decisions for the people we serve. We pray for all people and especially for those who suffer illness. Heal them and make them whole. Bless and keep our defenders of freedom and first responders in Your care. Bless our Nation, President, State, Governor, Speaker, staff, and all who serve in this vineyard. Heal the wounds, those seen and those hidden, of our brave warriors who suffer and sacrifice for our freedom. Lord, in Your mercy, hear our prayers. Amen. </w:t>
      </w:r>
    </w:p>
    <w:p w:rsidR="00715ABB" w:rsidRDefault="00715ABB" w:rsidP="00715ABB">
      <w:pPr>
        <w:tabs>
          <w:tab w:val="left" w:pos="216"/>
        </w:tabs>
        <w:ind w:firstLine="0"/>
      </w:pPr>
    </w:p>
    <w:p w:rsidR="00715ABB" w:rsidRDefault="00715ABB" w:rsidP="00715ABB">
      <w:r>
        <w:t>Pursuant to Rule 6.3, the House of Representatives was led in the Pledge of Allegiance to the Flag of the United States of America by the SPEAKER.</w:t>
      </w:r>
    </w:p>
    <w:p w:rsidR="00715ABB" w:rsidRDefault="00715ABB" w:rsidP="00715ABB"/>
    <w:p w:rsidR="00715ABB" w:rsidRDefault="00715ABB" w:rsidP="00715ABB">
      <w:r>
        <w:t>After corrections to the Journal of the proceedings of Tuesday, May 12, the SPEAKER ordered it confirmed.</w:t>
      </w:r>
    </w:p>
    <w:p w:rsidR="00715ABB" w:rsidRDefault="00715ABB" w:rsidP="00715ABB"/>
    <w:p w:rsidR="00715ABB" w:rsidRDefault="00715ABB" w:rsidP="00715ABB">
      <w:pPr>
        <w:keepNext/>
        <w:jc w:val="center"/>
        <w:rPr>
          <w:b/>
        </w:rPr>
      </w:pPr>
      <w:r w:rsidRPr="00715ABB">
        <w:rPr>
          <w:b/>
        </w:rPr>
        <w:t>MOTION ADOPTED</w:t>
      </w:r>
    </w:p>
    <w:p w:rsidR="00715ABB" w:rsidRDefault="00715ABB" w:rsidP="00715ABB">
      <w:r>
        <w:t>Rep. HOSEY moved that when the House adjourns, it adjourn in memory of Harris T. Barker, which was agreed to.</w:t>
      </w:r>
    </w:p>
    <w:p w:rsidR="00715ABB" w:rsidRDefault="00715ABB" w:rsidP="00715ABB"/>
    <w:p w:rsidR="00715ABB" w:rsidRDefault="00715ABB" w:rsidP="00715ABB">
      <w:pPr>
        <w:keepNext/>
        <w:jc w:val="center"/>
        <w:rPr>
          <w:b/>
        </w:rPr>
      </w:pPr>
      <w:r w:rsidRPr="00715ABB">
        <w:rPr>
          <w:b/>
        </w:rPr>
        <w:t>SILENT PRAYER</w:t>
      </w:r>
    </w:p>
    <w:p w:rsidR="00715ABB" w:rsidRDefault="00715ABB" w:rsidP="00715ABB">
      <w:r>
        <w:t xml:space="preserve">The House stood in silent prayer for DeWitt Zemp. </w:t>
      </w:r>
    </w:p>
    <w:p w:rsidR="00715ABB" w:rsidRDefault="00715ABB" w:rsidP="00715ABB"/>
    <w:p w:rsidR="00715ABB" w:rsidRDefault="00715ABB" w:rsidP="00715ABB">
      <w:pPr>
        <w:keepNext/>
        <w:jc w:val="center"/>
        <w:rPr>
          <w:b/>
        </w:rPr>
      </w:pPr>
      <w:r w:rsidRPr="00715ABB">
        <w:rPr>
          <w:b/>
        </w:rPr>
        <w:t>SILENT PRAYER</w:t>
      </w:r>
    </w:p>
    <w:p w:rsidR="00715ABB" w:rsidRDefault="00715ABB" w:rsidP="00715ABB">
      <w:r>
        <w:t xml:space="preserve">The House stood in silent prayer for the family and friends of George Floyd. </w:t>
      </w:r>
    </w:p>
    <w:p w:rsidR="00715ABB" w:rsidRDefault="00715ABB" w:rsidP="00715ABB"/>
    <w:p w:rsidR="00715ABB" w:rsidRDefault="0084179F" w:rsidP="00715ABB">
      <w:pPr>
        <w:keepNext/>
        <w:jc w:val="center"/>
        <w:rPr>
          <w:b/>
        </w:rPr>
      </w:pPr>
      <w:r>
        <w:rPr>
          <w:b/>
        </w:rPr>
        <w:br w:type="column"/>
      </w:r>
      <w:r w:rsidR="00715ABB" w:rsidRPr="00715ABB">
        <w:rPr>
          <w:b/>
        </w:rPr>
        <w:lastRenderedPageBreak/>
        <w:t>COMMUNICATION</w:t>
      </w:r>
    </w:p>
    <w:p w:rsidR="00715ABB" w:rsidRDefault="00715ABB" w:rsidP="00715ABB">
      <w:pPr>
        <w:keepNext/>
      </w:pPr>
      <w:r>
        <w:t>The following was received:</w:t>
      </w:r>
    </w:p>
    <w:p w:rsidR="0084179F" w:rsidRDefault="0084179F" w:rsidP="00715ABB">
      <w:pPr>
        <w:keepNext/>
      </w:pPr>
    </w:p>
    <w:p w:rsidR="00715ABB" w:rsidRPr="00AF7A21" w:rsidRDefault="00715ABB" w:rsidP="00715ABB">
      <w:pPr>
        <w:ind w:firstLine="0"/>
        <w:jc w:val="center"/>
      </w:pPr>
      <w:bookmarkStart w:id="1" w:name="file_start12"/>
      <w:bookmarkEnd w:id="1"/>
      <w:r w:rsidRPr="00AF7A21">
        <w:t>First Congressional District</w:t>
      </w:r>
    </w:p>
    <w:p w:rsidR="00715ABB" w:rsidRPr="00AF7A21" w:rsidRDefault="00715ABB" w:rsidP="00715ABB">
      <w:pPr>
        <w:ind w:firstLine="0"/>
      </w:pPr>
      <w:r w:rsidRPr="00AF7A21">
        <w:t>May 13, 2020</w:t>
      </w:r>
    </w:p>
    <w:p w:rsidR="00715ABB" w:rsidRPr="00AF7A21" w:rsidRDefault="00715ABB" w:rsidP="00715ABB">
      <w:pPr>
        <w:ind w:firstLine="0"/>
      </w:pPr>
      <w:r w:rsidRPr="00AF7A21">
        <w:t>The Honorable Charles F. Reid</w:t>
      </w:r>
    </w:p>
    <w:p w:rsidR="00715ABB" w:rsidRPr="00AF7A21" w:rsidRDefault="00715ABB" w:rsidP="00715ABB">
      <w:pPr>
        <w:ind w:firstLine="0"/>
      </w:pPr>
      <w:r w:rsidRPr="00AF7A21">
        <w:t>Clerk of the House of Representatives</w:t>
      </w:r>
    </w:p>
    <w:p w:rsidR="00715ABB" w:rsidRPr="00AF7A21" w:rsidRDefault="00715ABB" w:rsidP="00715ABB">
      <w:pPr>
        <w:ind w:firstLine="0"/>
      </w:pPr>
      <w:r w:rsidRPr="00AF7A21">
        <w:t>Blatt Building</w:t>
      </w:r>
    </w:p>
    <w:p w:rsidR="00715ABB" w:rsidRPr="00AF7A21" w:rsidRDefault="00715ABB" w:rsidP="00715ABB">
      <w:pPr>
        <w:ind w:firstLine="0"/>
      </w:pPr>
      <w:r w:rsidRPr="00AF7A21">
        <w:t>Columbia, South Carolina 29201</w:t>
      </w:r>
    </w:p>
    <w:p w:rsidR="00715ABB" w:rsidRPr="00AF7A21" w:rsidRDefault="00715ABB" w:rsidP="00715ABB">
      <w:pPr>
        <w:ind w:firstLine="0"/>
      </w:pPr>
    </w:p>
    <w:p w:rsidR="00715ABB" w:rsidRPr="00AF7A21" w:rsidRDefault="00715ABB" w:rsidP="00715ABB">
      <w:pPr>
        <w:ind w:firstLine="0"/>
      </w:pPr>
      <w:r w:rsidRPr="00AF7A21">
        <w:t>Gentleman,</w:t>
      </w:r>
    </w:p>
    <w:p w:rsidR="00715ABB" w:rsidRPr="00AF7A21" w:rsidRDefault="00715ABB" w:rsidP="00715ABB">
      <w:pPr>
        <w:tabs>
          <w:tab w:val="left" w:pos="216"/>
        </w:tabs>
        <w:ind w:firstLine="0"/>
      </w:pPr>
      <w:r w:rsidRPr="00AF7A21">
        <w:tab/>
        <w:t xml:space="preserve">Pursuant to Section 57-1-325 et. </w:t>
      </w:r>
      <w:r w:rsidR="008F4150" w:rsidRPr="00AF7A21">
        <w:t>se</w:t>
      </w:r>
      <w:r w:rsidRPr="00AF7A21">
        <w:t>q., Members of the House and Members of the Senate representing the 1</w:t>
      </w:r>
      <w:r w:rsidRPr="00AF7A21">
        <w:rPr>
          <w:vertAlign w:val="superscript"/>
        </w:rPr>
        <w:t>st</w:t>
      </w:r>
      <w:r w:rsidRPr="00AF7A21">
        <w:t xml:space="preserve"> Congressional District met at 11:00 a.m. on Wednesday, May 13, 2020, in the third floor conference room of the State House in Columbia. By majority vote of the House and majority vote of the Senate, Members voted to approve the gubernatorial nomination of Mr. Robert D. Robbins as commissioner to represent the 1</w:t>
      </w:r>
      <w:r w:rsidRPr="00AF7A21">
        <w:rPr>
          <w:vertAlign w:val="superscript"/>
        </w:rPr>
        <w:t>st</w:t>
      </w:r>
      <w:r w:rsidRPr="00AF7A21">
        <w:t xml:space="preserve"> District on the S.C. Department of Transportation Commission.</w:t>
      </w:r>
    </w:p>
    <w:p w:rsidR="00715ABB" w:rsidRPr="00AF7A21" w:rsidRDefault="00715ABB" w:rsidP="00715ABB">
      <w:pPr>
        <w:ind w:firstLine="0"/>
      </w:pPr>
    </w:p>
    <w:p w:rsidR="00715ABB" w:rsidRPr="00AF7A21" w:rsidRDefault="00715ABB" w:rsidP="00715ABB">
      <w:pPr>
        <w:ind w:firstLine="0"/>
      </w:pPr>
      <w:r w:rsidRPr="00AF7A21">
        <w:t>Statewide Appointment</w:t>
      </w:r>
    </w:p>
    <w:p w:rsidR="00715ABB" w:rsidRPr="00AF7A21" w:rsidRDefault="00715ABB" w:rsidP="00715ABB">
      <w:pPr>
        <w:ind w:firstLine="0"/>
      </w:pPr>
      <w:r w:rsidRPr="00AF7A21">
        <w:t>South Carolina Department of Transportation Commission</w:t>
      </w:r>
    </w:p>
    <w:p w:rsidR="00715ABB" w:rsidRPr="00AF7A21" w:rsidRDefault="00715ABB" w:rsidP="00715ABB">
      <w:pPr>
        <w:ind w:firstLine="0"/>
      </w:pPr>
      <w:r w:rsidRPr="00AF7A21">
        <w:t>Reappointment</w:t>
      </w:r>
    </w:p>
    <w:p w:rsidR="00715ABB" w:rsidRPr="00AF7A21" w:rsidRDefault="00715ABB" w:rsidP="00715ABB">
      <w:pPr>
        <w:ind w:firstLine="0"/>
      </w:pPr>
      <w:r w:rsidRPr="00AF7A21">
        <w:t>Term commencing: 2/15/20</w:t>
      </w:r>
    </w:p>
    <w:p w:rsidR="00715ABB" w:rsidRPr="00AF7A21" w:rsidRDefault="00715ABB" w:rsidP="00715ABB">
      <w:pPr>
        <w:ind w:firstLine="0"/>
      </w:pPr>
      <w:r w:rsidRPr="00AF7A21">
        <w:t>Term expiring: 2/15/20</w:t>
      </w:r>
    </w:p>
    <w:p w:rsidR="00715ABB" w:rsidRPr="00AF7A21" w:rsidRDefault="00715ABB" w:rsidP="00715ABB">
      <w:pPr>
        <w:ind w:firstLine="0"/>
      </w:pPr>
    </w:p>
    <w:p w:rsidR="00715ABB" w:rsidRPr="00AF7A21" w:rsidRDefault="00715ABB" w:rsidP="00715ABB">
      <w:pPr>
        <w:ind w:firstLine="0"/>
      </w:pPr>
      <w:r w:rsidRPr="00AF7A21">
        <w:t>Mr. Robert D. Robbins</w:t>
      </w:r>
    </w:p>
    <w:p w:rsidR="00715ABB" w:rsidRPr="00AF7A21" w:rsidRDefault="00715ABB" w:rsidP="00715ABB">
      <w:pPr>
        <w:ind w:firstLine="0"/>
      </w:pPr>
      <w:r w:rsidRPr="00AF7A21">
        <w:t>107 Glen Abbey Drive</w:t>
      </w:r>
    </w:p>
    <w:p w:rsidR="00715ABB" w:rsidRPr="00AF7A21" w:rsidRDefault="00715ABB" w:rsidP="00715ABB">
      <w:pPr>
        <w:ind w:firstLine="0"/>
      </w:pPr>
      <w:r w:rsidRPr="00AF7A21">
        <w:t>Summerville, SC 29483</w:t>
      </w:r>
    </w:p>
    <w:p w:rsidR="00715ABB" w:rsidRPr="00AF7A21" w:rsidRDefault="00715ABB" w:rsidP="00715ABB">
      <w:pPr>
        <w:ind w:firstLine="0"/>
      </w:pPr>
    </w:p>
    <w:p w:rsidR="00715ABB" w:rsidRPr="00AF7A21" w:rsidRDefault="00715ABB" w:rsidP="00715ABB">
      <w:pPr>
        <w:ind w:firstLine="0"/>
      </w:pPr>
      <w:r w:rsidRPr="00AF7A21">
        <w:t xml:space="preserve">This letter is sent for your information with a request that it be published in the Journal of both Houses as soon as possible. If you have any questions, please do not hesitate to contact me. </w:t>
      </w:r>
    </w:p>
    <w:p w:rsidR="00715ABB" w:rsidRPr="00AF7A21" w:rsidRDefault="00715ABB" w:rsidP="00715ABB">
      <w:pPr>
        <w:ind w:firstLine="0"/>
      </w:pPr>
    </w:p>
    <w:p w:rsidR="00715ABB" w:rsidRPr="00AF7A21" w:rsidRDefault="00715ABB" w:rsidP="00715ABB">
      <w:pPr>
        <w:ind w:firstLine="0"/>
      </w:pPr>
      <w:r w:rsidRPr="00AF7A21">
        <w:t>Sincerely,</w:t>
      </w:r>
    </w:p>
    <w:p w:rsidR="00715ABB" w:rsidRPr="00AF7A21" w:rsidRDefault="00715ABB" w:rsidP="00715ABB">
      <w:pPr>
        <w:ind w:firstLine="0"/>
      </w:pPr>
      <w:r w:rsidRPr="00AF7A21">
        <w:t>Larry Grooms</w:t>
      </w:r>
    </w:p>
    <w:p w:rsidR="00715ABB" w:rsidRPr="00AF7A21" w:rsidRDefault="00715ABB" w:rsidP="00715ABB">
      <w:pPr>
        <w:ind w:firstLine="0"/>
      </w:pPr>
      <w:r w:rsidRPr="00AF7A21">
        <w:t>Chairman, First Congressional District Delegation</w:t>
      </w:r>
    </w:p>
    <w:p w:rsidR="00715ABB" w:rsidRDefault="00715ABB" w:rsidP="00715ABB">
      <w:pPr>
        <w:keepNext/>
        <w:ind w:firstLine="0"/>
      </w:pPr>
    </w:p>
    <w:p w:rsidR="00715ABB" w:rsidRDefault="00715ABB" w:rsidP="00715ABB">
      <w:bookmarkStart w:id="2" w:name="file_end12"/>
      <w:bookmarkEnd w:id="2"/>
      <w:r>
        <w:t>Received as information.</w:t>
      </w:r>
    </w:p>
    <w:p w:rsidR="00715ABB" w:rsidRDefault="00715ABB" w:rsidP="00715ABB"/>
    <w:p w:rsidR="00715ABB" w:rsidRDefault="00715ABB" w:rsidP="00715ABB">
      <w:pPr>
        <w:keepNext/>
        <w:jc w:val="center"/>
        <w:rPr>
          <w:b/>
        </w:rPr>
      </w:pPr>
      <w:r w:rsidRPr="00715ABB">
        <w:rPr>
          <w:b/>
        </w:rPr>
        <w:lastRenderedPageBreak/>
        <w:t>HOUSE RESOLUTION</w:t>
      </w:r>
    </w:p>
    <w:p w:rsidR="00715ABB" w:rsidRDefault="00715ABB" w:rsidP="00715ABB">
      <w:pPr>
        <w:keepNext/>
      </w:pPr>
      <w:r>
        <w:t>The following was introduced:</w:t>
      </w:r>
    </w:p>
    <w:p w:rsidR="00715ABB" w:rsidRDefault="00715ABB" w:rsidP="00715ABB">
      <w:pPr>
        <w:keepNext/>
      </w:pPr>
      <w:bookmarkStart w:id="3" w:name="include_clip_start_15"/>
      <w:bookmarkEnd w:id="3"/>
    </w:p>
    <w:p w:rsidR="00715ABB" w:rsidRDefault="00715ABB" w:rsidP="00715ABB">
      <w:r>
        <w:t>H. 5497 --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FREDERICK CASTELLA CRAFT, JR., OF COLUMBIA AND TO EXTEND THE DEEPEST SYMPATHY TO HIS FAMILY AND MANY FRIENDS.</w:t>
      </w:r>
    </w:p>
    <w:p w:rsidR="00715ABB" w:rsidRDefault="00715ABB" w:rsidP="00715ABB">
      <w:bookmarkStart w:id="4" w:name="include_clip_end_15"/>
      <w:bookmarkEnd w:id="4"/>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 w:name="include_clip_start_18"/>
      <w:bookmarkEnd w:id="5"/>
    </w:p>
    <w:p w:rsidR="00715ABB" w:rsidRDefault="00715ABB" w:rsidP="00715ABB">
      <w:r>
        <w:t xml:space="preserve">H. 5498 --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w:t>
      </w:r>
      <w:r>
        <w:lastRenderedPageBreak/>
        <w:t>Lucas, Mace, Mack, Magnuson, Martin, Matthews,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RECOGNIZE SHERIFF ANTHONY DENNIS OF SUMTER COUNTY FOR HIS OUTSTANDING SERVICE AS PRESIDENT OF THE SOUTH CAROLINA SHERIFFS' ASSOCIATION AND TO COMMEND HIM FOR HIS MANY YEARS OF DEDICATED SERVICE TO SUMTER COUNTY AND THE STATE OF SOUTH CAROLINA.</w:t>
      </w:r>
    </w:p>
    <w:p w:rsidR="00715ABB" w:rsidRDefault="00715ABB" w:rsidP="00715ABB">
      <w:bookmarkStart w:id="6" w:name="include_clip_end_18"/>
      <w:bookmarkEnd w:id="6"/>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7" w:name="include_clip_start_21"/>
      <w:bookmarkEnd w:id="7"/>
    </w:p>
    <w:p w:rsidR="00715ABB" w:rsidRDefault="00715ABB" w:rsidP="00715ABB">
      <w:r>
        <w:t xml:space="preserve">H. 5499 -- Reps. Murphy, Bennett, Chellis, Jefferson, Kimmons, Mack, Pendarvis, Alexander, Allison, Anderson, Atkinson, Bailey, Bales, Ballentine, Bamberg, Bannister, Bernstein, Blackwell, Bradley, Brawley, Brown, Bryant, Burns, Calhoon, Caskey,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Johnson, Jones, Jordan, King, Kirby, Ligon, Long, Lowe, Lucas, Mace, Magnuson, Martin, Matthews, McCravy, McDaniel, McGinnis, McKnight, Moore, Morgan, D. C. Moss, V. S. Moss, B. Newton, W. Newton, Norrell, Oremus, Ott, Parks,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COACH GREG BAECHTLE OF PINEWOOD PREPARATORY SCHOOL FOR HIS OUTSTANDING CAREER AS BOTH COACH AND EDUCATOR, TO CONGRATULATE HIM ON THE OCCASION OF </w:t>
      </w:r>
      <w:r>
        <w:lastRenderedPageBreak/>
        <w:t>HIS RETIREMENT, AND TO WISH HIM MUCH SUCCESS IN ALL HIS FUTURE ENDEAVORS.</w:t>
      </w:r>
    </w:p>
    <w:p w:rsidR="00715ABB" w:rsidRDefault="00715ABB" w:rsidP="00715ABB">
      <w:bookmarkStart w:id="8" w:name="include_clip_end_21"/>
      <w:bookmarkEnd w:id="8"/>
    </w:p>
    <w:p w:rsidR="00715ABB" w:rsidRDefault="00715ABB" w:rsidP="00715ABB">
      <w:r>
        <w:t>The Resolution was adopted.</w:t>
      </w:r>
    </w:p>
    <w:p w:rsidR="0084179F" w:rsidRDefault="0084179F"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9" w:name="include_clip_start_24"/>
      <w:bookmarkEnd w:id="9"/>
    </w:p>
    <w:p w:rsidR="00715ABB" w:rsidRDefault="00715ABB" w:rsidP="00715ABB">
      <w:r>
        <w:t>H. 5500 -- Reps. Hewitt,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DECLARE MONDAY, AUGUST 31, 2020, AS OVERDOSE AWARENESS DAY IN SOUTH CAROLINA AND TO EXPRESS HEARTFELT SYMPATHY TO THOSE WHO HAVE LOST LOVED ONES TO OVERDOSE.</w:t>
      </w:r>
    </w:p>
    <w:p w:rsidR="00715ABB" w:rsidRDefault="00715ABB" w:rsidP="00715ABB">
      <w:bookmarkStart w:id="10" w:name="include_clip_end_24"/>
      <w:bookmarkEnd w:id="10"/>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1" w:name="include_clip_start_27"/>
      <w:bookmarkEnd w:id="11"/>
    </w:p>
    <w:p w:rsidR="00715ABB" w:rsidRDefault="00715ABB" w:rsidP="00715ABB">
      <w:r>
        <w:t xml:space="preserve">H. 5501 --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w:t>
      </w:r>
      <w:r>
        <w:lastRenderedPageBreak/>
        <w:t>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VICTOR B. SHELBURNE, SCOUTMASTER OF BOY SCOUT TROOP 235 OF THE BLUE RIDGE COUNCIL, FOR HIS NOTEWORTHY ACHIEVEMENTS IN THE BOY SCOUTS OF AMERICA AND TO RECOGNIZE HIM FOR HIS FORTY YEARS OF SERVICE AS A SCOUTMASTER IN CLEMSON.</w:t>
      </w:r>
    </w:p>
    <w:p w:rsidR="00715ABB" w:rsidRDefault="00715ABB" w:rsidP="00715ABB">
      <w:bookmarkStart w:id="12" w:name="include_clip_end_27"/>
      <w:bookmarkEnd w:id="12"/>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3" w:name="include_clip_start_30"/>
      <w:bookmarkEnd w:id="13"/>
    </w:p>
    <w:p w:rsidR="00715ABB" w:rsidRDefault="00715ABB" w:rsidP="00715ABB">
      <w:r>
        <w:t xml:space="preserve">H. 5502 --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LULA GOODSON </w:t>
      </w:r>
      <w:r>
        <w:lastRenderedPageBreak/>
        <w:t>DANIELS ON THE GRAND OCCASION OF HER ONE HUNDREDTH BIRTHDAY AND TO WISH HER A JOYOUS BIRTHDAY CELEBRATION.</w:t>
      </w:r>
    </w:p>
    <w:p w:rsidR="00715ABB" w:rsidRDefault="00715ABB" w:rsidP="00715ABB">
      <w:bookmarkStart w:id="14" w:name="include_clip_end_30"/>
      <w:bookmarkEnd w:id="14"/>
    </w:p>
    <w:p w:rsidR="00715ABB" w:rsidRDefault="00715ABB" w:rsidP="00715ABB">
      <w:r>
        <w:t>The Resolution was adopted.</w:t>
      </w:r>
    </w:p>
    <w:p w:rsidR="0084179F" w:rsidRDefault="0084179F"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5" w:name="include_clip_start_33"/>
      <w:bookmarkEnd w:id="15"/>
    </w:p>
    <w:p w:rsidR="00715ABB" w:rsidRDefault="00715ABB" w:rsidP="00715ABB">
      <w:r>
        <w:t>H. 5503 --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JOHN D. HANCOCK, CHIEF OF THE SOUTH CAROLINA DEPARTMENT OF PUBLIC SAFETY BUREAU OF PROTECTIVE SERVICES, UPON THE OCCASION OF HIS RETIREMENT, TO THANK HIM FOR HIS MANY YEARS OF DEDICATED MILITARY AND PUBLIC SERVICE, AND TO WISH HIM CONTINUED SUCCESS AND FULFILLMENT IN ALL HIS FUTURE ENDEAVORS.</w:t>
      </w:r>
    </w:p>
    <w:p w:rsidR="00715ABB" w:rsidRDefault="00715ABB" w:rsidP="00715ABB">
      <w:bookmarkStart w:id="16" w:name="include_clip_end_33"/>
      <w:bookmarkEnd w:id="16"/>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7" w:name="include_clip_start_36"/>
      <w:bookmarkEnd w:id="17"/>
    </w:p>
    <w:p w:rsidR="00715ABB" w:rsidRDefault="00715ABB" w:rsidP="00715ABB">
      <w:r>
        <w:t xml:space="preserve">H. 5504 -- Reps. W. Cox, Clary, Alexander, Allison, Anderson, Atkinson, Bailey, Bales, Ballentine, Bamberg, Bannister, Bennett, </w:t>
      </w:r>
      <w:r>
        <w:lastRenderedPageBreak/>
        <w:t>Bernstein, Blackwell, Bradley, Brawley, Brown, Bryant, Burns, Calhoon, Caskey, Chellis, Chumley, Clemmons, Clyburn, Cobb-Hunter, Cogswell, Collins, B.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FRED W. HOOVER OF CLEMSON ON THE OCCASION OF HIS NINETIETH BIRTHDAY AND TO WISH HIM MUCH HAPPINESS IN THE DAYS AHEAD.</w:t>
      </w:r>
    </w:p>
    <w:p w:rsidR="00715ABB" w:rsidRDefault="00715ABB" w:rsidP="00715ABB">
      <w:bookmarkStart w:id="18" w:name="include_clip_end_36"/>
      <w:bookmarkEnd w:id="18"/>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9" w:name="include_clip_start_39"/>
      <w:bookmarkEnd w:id="19"/>
    </w:p>
    <w:p w:rsidR="00715ABB" w:rsidRDefault="00715ABB" w:rsidP="00715ABB">
      <w:r>
        <w:t xml:space="preserve">H. 5505 --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COMMEND THE JIM HUDSON AUTOMOTIVE GROUP OF SOUTH CAROLINA FOR NEARLY HALF A CENTURY OF SERVICE TO THE COMMUNITY AND TO EXTEND WARMEST CONGRATULATIONS ON THE OCCASION OF THE GROUP'S FORTIETH ANNIVERSARY.</w:t>
      </w:r>
    </w:p>
    <w:p w:rsidR="0084179F" w:rsidRDefault="0084179F" w:rsidP="00715ABB"/>
    <w:p w:rsidR="00715ABB" w:rsidRDefault="00715ABB" w:rsidP="00715ABB">
      <w:bookmarkStart w:id="20" w:name="include_clip_end_39"/>
      <w:bookmarkEnd w:id="20"/>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1" w:name="include_clip_start_42"/>
      <w:bookmarkEnd w:id="21"/>
    </w:p>
    <w:p w:rsidR="00715ABB" w:rsidRDefault="00715ABB" w:rsidP="00715ABB">
      <w:r>
        <w:t>H. 5506 --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MARY SHRINER, EXECUTIVE DIRECTOR OF THE SANTEE COOPER COUNTIES PROMOTION COMMISSION, ON THE OCCASION OF HER RETIREMENT AFTER THIRTY-FIVE YEARS OF EXEMPLARY SERVICE, AND TO WISH HER CONTINUED SUCCESS AND HAPPINESS IN ALL HER FUTURE ENDEAVORS.</w:t>
      </w:r>
    </w:p>
    <w:p w:rsidR="00715ABB" w:rsidRDefault="00715ABB" w:rsidP="00715ABB">
      <w:bookmarkStart w:id="22" w:name="include_clip_end_42"/>
      <w:bookmarkEnd w:id="22"/>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lastRenderedPageBreak/>
        <w:t>HOUSE RESOLUTION</w:t>
      </w:r>
    </w:p>
    <w:p w:rsidR="00715ABB" w:rsidRDefault="00715ABB" w:rsidP="00715ABB">
      <w:pPr>
        <w:keepNext/>
      </w:pPr>
      <w:r>
        <w:t>The following was introduced:</w:t>
      </w:r>
    </w:p>
    <w:p w:rsidR="00715ABB" w:rsidRDefault="00715ABB" w:rsidP="00715ABB">
      <w:pPr>
        <w:keepNext/>
      </w:pPr>
      <w:bookmarkStart w:id="23" w:name="include_clip_start_45"/>
      <w:bookmarkEnd w:id="23"/>
    </w:p>
    <w:p w:rsidR="00715ABB" w:rsidRDefault="00715ABB" w:rsidP="00715ABB">
      <w:r>
        <w:t>H. 5507 -- Reps. McCravy,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CHIEF OF POLICE GERALD L. BROOKS UPON THE OCCASION OF HIS RETIREMENT FROM THE GREENWOOD POLICE DEPARTMENT, TO THANK HIM FOR HIS NEARLY THREE DECADES OF OUTSTANDING SERVICE, AND TO WISH HIM CONTINUED SUCCESS AND HAPPINESS IN ALL HIS FUTURE ENDEAVORS.</w:t>
      </w:r>
    </w:p>
    <w:p w:rsidR="00715ABB" w:rsidRDefault="00715ABB" w:rsidP="00715ABB">
      <w:bookmarkStart w:id="24" w:name="include_clip_end_45"/>
      <w:bookmarkEnd w:id="24"/>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5" w:name="include_clip_start_48"/>
      <w:bookmarkEnd w:id="25"/>
    </w:p>
    <w:p w:rsidR="0084179F" w:rsidRDefault="00715ABB" w:rsidP="00715ABB">
      <w:r>
        <w:t xml:space="preserve">H. 5508 -- Rep. Forrester: A HOUSE RESOLUTION TO CONGRATULATE AND HONOR HENRY C. GILES, JR., PRESIDENT OF SPARTANBURG COMMUNITY COLLEGE, UPON THE OCCASION OF HIS RETIREMENT ON JUNE 30, 2020, AFTER MORE THAN FIFTY YEARS OF EXEMPLARY SERVICE TO THE COLLEGE AS A TEACHER AND ADMINISTRATOR, </w:t>
      </w:r>
      <w:r w:rsidR="0084179F">
        <w:br/>
      </w:r>
    </w:p>
    <w:p w:rsidR="00715ABB" w:rsidRDefault="0084179F" w:rsidP="0084179F">
      <w:pPr>
        <w:ind w:firstLine="0"/>
      </w:pPr>
      <w:r>
        <w:br w:type="column"/>
      </w:r>
      <w:r w:rsidR="00715ABB">
        <w:lastRenderedPageBreak/>
        <w:t>AND TO WISH HIM CONTINUED SUCCESS AND HAPPINESS IN ALL HIS FUTURE ENDEAVORS.</w:t>
      </w:r>
    </w:p>
    <w:p w:rsidR="00715ABB" w:rsidRDefault="00715ABB" w:rsidP="00715ABB">
      <w:bookmarkStart w:id="26" w:name="include_clip_end_48"/>
      <w:bookmarkEnd w:id="26"/>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7" w:name="include_clip_start_51"/>
      <w:bookmarkEnd w:id="27"/>
    </w:p>
    <w:p w:rsidR="00715ABB" w:rsidRDefault="00715ABB" w:rsidP="00715ABB">
      <w:r>
        <w:t>H. 5509 -- Rep. Rutherford: A HOUSE RESOLUTION TO EXPRESS THE PROFOUND SORROW OF THE MEMBERS OF THE SOUTH CAROLINA HOUSE OF REPRESENTATIVES UPON THE PASSING OF THELMA BROOKS SALMOND OF RICHLAND COUNTY AND TO EXTEND THEIR DEEPEST SYMPATHY TO HER LARGE AND LOVING FAMILY AND HER MANY FRIENDS.</w:t>
      </w:r>
    </w:p>
    <w:p w:rsidR="00715ABB" w:rsidRDefault="00715ABB" w:rsidP="00715ABB">
      <w:bookmarkStart w:id="28" w:name="include_clip_end_51"/>
      <w:bookmarkEnd w:id="28"/>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9" w:name="include_clip_start_54"/>
      <w:bookmarkEnd w:id="29"/>
    </w:p>
    <w:p w:rsidR="00715ABB" w:rsidRDefault="00715ABB" w:rsidP="00715ABB">
      <w:r>
        <w:t>H. 5510 -- Reps. Toole, Ballentine, Calhoon, Caskey, Forrest, Huggins, Ott and Wooten: A HOUSE RESOLUTION TO RECOGNIZE AND COMMEND THE HONORABLE L. KIT SPIRES ON HIS MERITORIOUS SERVICE IN THE SOUTH CAROLINA HOUSE OF REPRESENTATIVES OVER THE PAST FOURTEEN YEARS AND TO WISH HIM CONTENTMENT AND SUCCESS IN ALL HIS FUTURE ENDEAVORS.</w:t>
      </w:r>
    </w:p>
    <w:p w:rsidR="00715ABB" w:rsidRDefault="00715ABB" w:rsidP="00715ABB"/>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15ABB">
        <w:rPr>
          <w:color w:val="000000"/>
          <w:u w:color="000000"/>
        </w:rPr>
        <w:t>for fourteen years, the Honorable L. Kit Spires with faithful integrity has represented the citizens of Lexington County, District 96, in the House of Representatives of this great State;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a pharmacist and pharmacy owner, Kit Spires is the son of Lucoe and the late Cornelia Spires. This native of Columbia now makes his home in Pelion;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in preparation for his career, he earned his bachelor’s degree from the University of South Carolina College of Pharmacy in 1976;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 xml:space="preserve">Whereas, no stranger to public service, Representative Spires served the Town of Pelion as its mayor </w:t>
      </w:r>
      <w:r w:rsidRPr="00715ABB">
        <w:rPr>
          <w:i/>
          <w:color w:val="000000"/>
          <w:u w:color="000000"/>
        </w:rPr>
        <w:t>pro tempore</w:t>
      </w:r>
      <w:r w:rsidRPr="00715ABB">
        <w:rPr>
          <w:color w:val="000000"/>
          <w:u w:color="000000"/>
        </w:rPr>
        <w:t xml:space="preserve"> from 1999 to 2003, and </w:t>
      </w:r>
      <w:r w:rsidRPr="00715ABB">
        <w:rPr>
          <w:color w:val="000000"/>
          <w:u w:color="000000"/>
        </w:rPr>
        <w:lastRenderedPageBreak/>
        <w:t>was on Pelion Town Council during this same period. In addition, he served his community as a member of the Lexington Medical Center Board of Trustees from 1987 to 1997, and as president of the Pelion Ruritan Club;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a few years after his service to the Town of Pelion, Kit Spires was elected to the South Carolina House of Representatives in 2006, a seat to which he was reelected six times, and served as a member of the House from 2007 to 2020; and</w:t>
      </w:r>
    </w:p>
    <w:p w:rsidR="0084179F" w:rsidRPr="00715ABB" w:rsidRDefault="0084179F"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while in the House of Representatives, Kit Spires demonstrated his leadership abilities and commitment to governing as a member of a variety of House committees. Most recently, he served on the Labor, Commerce and Industry Committee and the Rules Committee, the latter of which he has been a member since 2008. He previously had served on the Medical, Military, Public and Municipal Affairs Committee for a decade and was a vice chairman of that committee for many years;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r w:rsidRPr="00715ABB">
        <w:rPr>
          <w:color w:val="000000"/>
        </w:rPr>
        <w:t>Whereas, an avid rock and roll enthusiast, he has seen Aerosmith over 100 times, and at parties with his colleagues, he is often asked to sing KISS during karaoke, earning him the nickname Dr. Love;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15ABB">
        <w:rPr>
          <w:color w:val="000000"/>
          <w:u w:color="000000"/>
        </w:rPr>
        <w:t>Whereas, on the occasion of his departure from the House of Representatives, his House colleagues, grateful for Kit Spires’ committed service to this body and the people of District 96, extend warmest best wishes for much fulfillment and happiness in this new phase of his life</w:t>
      </w:r>
      <w:r>
        <w:t>.  Now, therefore,</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715ABB">
        <w:rPr>
          <w:color w:val="000000"/>
          <w:u w:color="000000"/>
        </w:rPr>
        <w:t>the members of the South Carolina House of Representatives, by this resolution, recognize and commend the Honorable L. Kit Spires on his meritorious service in the South Carolina House of Representatives over the past fourteen years and wish him contentment and success in all his future endeavors.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715ABB">
        <w:rPr>
          <w:color w:val="000000"/>
          <w:u w:color="000000"/>
        </w:rPr>
        <w:t>our distinguished colleague, the Honorable L. Kit Spires.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r>
        <w:t>The Resolution was adopted.</w:t>
      </w:r>
    </w:p>
    <w:p w:rsidR="00715ABB" w:rsidRDefault="00715ABB" w:rsidP="00715ABB">
      <w:pPr>
        <w:keepNext/>
        <w:jc w:val="center"/>
        <w:rPr>
          <w:b/>
        </w:rPr>
      </w:pPr>
      <w:r w:rsidRPr="00715ABB">
        <w:rPr>
          <w:b/>
        </w:rPr>
        <w:lastRenderedPageBreak/>
        <w:t>HOUSE RESOLUTION</w:t>
      </w:r>
    </w:p>
    <w:p w:rsidR="00715ABB" w:rsidRDefault="00715ABB" w:rsidP="00715ABB">
      <w:pPr>
        <w:keepNext/>
      </w:pPr>
      <w:r>
        <w:t>The following was introduced:</w:t>
      </w:r>
    </w:p>
    <w:p w:rsidR="00715ABB" w:rsidRDefault="00715ABB" w:rsidP="00715ABB">
      <w:pPr>
        <w:keepNext/>
      </w:pPr>
      <w:bookmarkStart w:id="30" w:name="include_clip_start_57"/>
      <w:bookmarkEnd w:id="30"/>
    </w:p>
    <w:p w:rsidR="00715ABB" w:rsidRDefault="00715ABB" w:rsidP="00715ABB">
      <w:r>
        <w:t>H. 5511 -- Reps. Rutherford, Ballentine, Bernstein, Brawley, Finlay, Garvin, Hart, Howard, McDaniel, Rose and Thigpen: A HOUSE RESOLUTION TO COMMEND THE HONORABLE JIMMY C. BALES, ED.D., FOR HIS COMMITTED SERVICE TO THE SOUTH CAROLINA HOUSE OF REPRESENTATIVES AND THE CITIZENS OF DISTRICT 80 IN KERSHAW AND RICHLAND COUNTIES AND TO WISH HIM SUCCESS AND FULFILLMENT IN ALL HIS FUTURE ENDEAVORS.</w:t>
      </w:r>
    </w:p>
    <w:p w:rsidR="00715ABB" w:rsidRDefault="00715ABB" w:rsidP="00715ABB"/>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r>
        <w:rPr>
          <w:sz w:val="24"/>
          <w:szCs w:val="24"/>
        </w:rPr>
        <w:t>W</w:t>
      </w:r>
      <w:r w:rsidRPr="005956B1">
        <w:rPr>
          <w:sz w:val="24"/>
          <w:szCs w:val="24"/>
        </w:rPr>
        <w:t xml:space="preserve">hereas, for </w:t>
      </w:r>
      <w:r>
        <w:rPr>
          <w:sz w:val="24"/>
          <w:szCs w:val="24"/>
        </w:rPr>
        <w:t>twenty</w:t>
      </w:r>
      <w:r>
        <w:rPr>
          <w:sz w:val="24"/>
          <w:szCs w:val="24"/>
        </w:rPr>
        <w:noBreakHyphen/>
        <w:t>two</w:t>
      </w:r>
      <w:r w:rsidRPr="005956B1">
        <w:rPr>
          <w:sz w:val="24"/>
          <w:szCs w:val="24"/>
        </w:rPr>
        <w:t xml:space="preserve"> years, </w:t>
      </w:r>
      <w:r w:rsidRPr="005956B1">
        <w:rPr>
          <w:rFonts w:eastAsia="MS Mincho"/>
          <w:sz w:val="24"/>
          <w:szCs w:val="24"/>
        </w:rPr>
        <w:t xml:space="preserve">the Honorable </w:t>
      </w:r>
      <w:r w:rsidRPr="003778F1">
        <w:rPr>
          <w:sz w:val="24"/>
          <w:szCs w:val="24"/>
        </w:rPr>
        <w:t>Jimmy C. Bales, Ed.D.</w:t>
      </w:r>
      <w:r>
        <w:rPr>
          <w:sz w:val="24"/>
          <w:szCs w:val="24"/>
        </w:rPr>
        <w:t xml:space="preserve">, </w:t>
      </w:r>
      <w:r w:rsidRPr="005956B1">
        <w:rPr>
          <w:rFonts w:eastAsia="MS Mincho"/>
          <w:sz w:val="24"/>
          <w:szCs w:val="24"/>
        </w:rPr>
        <w:t xml:space="preserve">represented the citizens of House District </w:t>
      </w:r>
      <w:r>
        <w:rPr>
          <w:rFonts w:eastAsia="MS Mincho"/>
          <w:sz w:val="24"/>
          <w:szCs w:val="24"/>
        </w:rPr>
        <w:t>80</w:t>
      </w:r>
      <w:r w:rsidRPr="005956B1">
        <w:rPr>
          <w:rFonts w:eastAsia="MS Mincho"/>
          <w:sz w:val="24"/>
          <w:szCs w:val="24"/>
        </w:rPr>
        <w:t xml:space="preserve"> in </w:t>
      </w:r>
      <w:r>
        <w:rPr>
          <w:rFonts w:eastAsia="MS Mincho"/>
          <w:sz w:val="24"/>
          <w:szCs w:val="24"/>
        </w:rPr>
        <w:t>Kershaw and Richland</w:t>
      </w:r>
      <w:r w:rsidRPr="005956B1">
        <w:rPr>
          <w:rFonts w:eastAsia="MS Mincho"/>
          <w:sz w:val="24"/>
          <w:szCs w:val="24"/>
        </w:rPr>
        <w:t xml:space="preserve"> counties with faithfulness in the House of Representatives of this great State; and</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r w:rsidRPr="005956B1">
        <w:rPr>
          <w:rFonts w:eastAsia="MS Mincho"/>
          <w:sz w:val="24"/>
          <w:szCs w:val="24"/>
        </w:rPr>
        <w:t xml:space="preserve">Whereas, </w:t>
      </w:r>
      <w:r w:rsidRPr="00715ABB">
        <w:rPr>
          <w:sz w:val="24"/>
          <w:szCs w:val="24"/>
          <w:u w:color="000000"/>
        </w:rPr>
        <w:t>a resident of Eastover and son of the late James C. Bales and Ruth Robinette, Jimmy Bales was born in Rose Hill, Virginia. This retired educator, residential home builder, and farmer earned his bachelor</w:t>
      </w:r>
      <w:r w:rsidRPr="00715ABB">
        <w:rPr>
          <w:szCs w:val="24"/>
          <w:u w:color="000000"/>
        </w:rPr>
        <w:t>’</w:t>
      </w:r>
      <w:r w:rsidRPr="00715ABB">
        <w:rPr>
          <w:sz w:val="24"/>
          <w:szCs w:val="24"/>
          <w:u w:color="000000"/>
        </w:rPr>
        <w:t>s degree from Columbia College (1960), followed by a master</w:t>
      </w:r>
      <w:r w:rsidRPr="00715ABB">
        <w:rPr>
          <w:szCs w:val="24"/>
          <w:u w:color="000000"/>
        </w:rPr>
        <w:t>’</w:t>
      </w:r>
      <w:r w:rsidRPr="00715ABB">
        <w:rPr>
          <w:sz w:val="24"/>
          <w:szCs w:val="24"/>
          <w:u w:color="000000"/>
        </w:rPr>
        <w:t>s degree from East Tennessee State University (1966) and a doctorate in education from the University of South Carolina (1975). From 1955 to 1956, heeding the call of his country, he served in the United States Army;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r w:rsidRPr="00715ABB">
        <w:rPr>
          <w:sz w:val="24"/>
          <w:szCs w:val="24"/>
          <w:u w:color="000000"/>
        </w:rPr>
        <w:t>Whereas, his career included service as a teacher and as principal of Lower Richland High School. In addition, he was director of career education for Richland School District One and a probation officer for Richland County Family Court. Mr. Bales also served as a trustee for Palmetto Richland Memorial Hospital; and</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r w:rsidRPr="00715ABB">
        <w:rPr>
          <w:sz w:val="24"/>
          <w:szCs w:val="24"/>
          <w:u w:color="000000"/>
        </w:rPr>
        <w:t xml:space="preserve">Whereas, </w:t>
      </w:r>
      <w:r w:rsidRPr="005956B1">
        <w:rPr>
          <w:rFonts w:eastAsia="MS Mincho"/>
          <w:sz w:val="24"/>
          <w:szCs w:val="24"/>
        </w:rPr>
        <w:t>during his years in the House of Representatives</w:t>
      </w:r>
      <w:r>
        <w:rPr>
          <w:rFonts w:eastAsia="MS Mincho"/>
          <w:sz w:val="24"/>
          <w:szCs w:val="24"/>
        </w:rPr>
        <w:t xml:space="preserve"> (1999</w:t>
      </w:r>
      <w:r>
        <w:rPr>
          <w:rFonts w:eastAsia="MS Mincho"/>
          <w:sz w:val="24"/>
          <w:szCs w:val="24"/>
        </w:rPr>
        <w:noBreakHyphen/>
        <w:t>2020)</w:t>
      </w:r>
      <w:r w:rsidRPr="005956B1">
        <w:rPr>
          <w:rFonts w:eastAsia="MS Mincho"/>
          <w:sz w:val="24"/>
          <w:szCs w:val="24"/>
        </w:rPr>
        <w:t xml:space="preserve">, </w:t>
      </w:r>
      <w:r>
        <w:rPr>
          <w:rFonts w:eastAsia="MS Mincho"/>
          <w:sz w:val="24"/>
          <w:szCs w:val="24"/>
        </w:rPr>
        <w:t>Jimmy Bales</w:t>
      </w:r>
      <w:r w:rsidRPr="005956B1">
        <w:rPr>
          <w:rFonts w:eastAsia="MS Mincho"/>
          <w:sz w:val="24"/>
          <w:szCs w:val="24"/>
        </w:rPr>
        <w:t xml:space="preserve"> used his experience for the benefit of his constituents and other citizens of our State as a member of the </w:t>
      </w:r>
      <w:r>
        <w:rPr>
          <w:rFonts w:eastAsia="MS Mincho"/>
          <w:sz w:val="24"/>
          <w:szCs w:val="24"/>
        </w:rPr>
        <w:t xml:space="preserve">Invitations and Memorial Resolutions </w:t>
      </w:r>
      <w:r w:rsidRPr="005956B1">
        <w:rPr>
          <w:rFonts w:eastAsia="MS Mincho"/>
          <w:sz w:val="24"/>
          <w:szCs w:val="24"/>
        </w:rPr>
        <w:t>Committee</w:t>
      </w:r>
      <w:r>
        <w:rPr>
          <w:rFonts w:eastAsia="MS Mincho"/>
          <w:sz w:val="24"/>
          <w:szCs w:val="24"/>
        </w:rPr>
        <w:t xml:space="preserve">, which he served as chairman, </w:t>
      </w:r>
      <w:r w:rsidRPr="005956B1">
        <w:rPr>
          <w:rFonts w:eastAsia="MS Mincho"/>
          <w:sz w:val="24"/>
          <w:szCs w:val="24"/>
        </w:rPr>
        <w:t xml:space="preserve">and the </w:t>
      </w:r>
      <w:r>
        <w:rPr>
          <w:rFonts w:eastAsia="MS Mincho"/>
          <w:sz w:val="24"/>
          <w:szCs w:val="24"/>
        </w:rPr>
        <w:t xml:space="preserve">Ways and Means </w:t>
      </w:r>
      <w:r w:rsidRPr="00715ABB">
        <w:rPr>
          <w:sz w:val="24"/>
          <w:szCs w:val="24"/>
          <w:u w:color="000000"/>
        </w:rPr>
        <w:t xml:space="preserve">Committee. As part of his legislative labors in the early days of his House service, he </w:t>
      </w:r>
      <w:r w:rsidRPr="00715ABB">
        <w:rPr>
          <w:sz w:val="24"/>
          <w:szCs w:val="24"/>
          <w:u w:color="000000"/>
        </w:rPr>
        <w:lastRenderedPageBreak/>
        <w:t>served as chairman of the Freshman Caucus. He currently serves as chairman of the Richland County Legislative Delegation. Prior to his election to the House, he served on Richland County Council for a number of years, including two terms as council chairman;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r w:rsidRPr="00715ABB">
        <w:rPr>
          <w:sz w:val="24"/>
          <w:szCs w:val="24"/>
          <w:u w:color="000000"/>
        </w:rPr>
        <w:t>Whereas, in serving the people of South Carolina, he finds strong support in his lovely wife, Helen (Lynn) Elizabeth Armstrong, and their five children, Richard, Deborah, Kevin, Kris, and Kristen. A gentleman farmer, the only thing he loves as much as his family and constituents is tending to his cows;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r w:rsidRPr="005956B1">
        <w:rPr>
          <w:rFonts w:eastAsia="MS Mincho"/>
          <w:sz w:val="24"/>
          <w:szCs w:val="24"/>
        </w:rPr>
        <w:t xml:space="preserve">Whereas, </w:t>
      </w:r>
      <w:r w:rsidRPr="00715ABB">
        <w:rPr>
          <w:sz w:val="24"/>
          <w:szCs w:val="24"/>
          <w:u w:color="000000"/>
        </w:rPr>
        <w:t>on the occasion of his departure from the House of Representatives, his House colleagues, grateful for Jimmy Bales</w:t>
      </w:r>
      <w:r w:rsidRPr="00715ABB">
        <w:rPr>
          <w:szCs w:val="24"/>
          <w:u w:color="000000"/>
        </w:rPr>
        <w:t>’</w:t>
      </w:r>
      <w:r w:rsidRPr="00715ABB">
        <w:rPr>
          <w:sz w:val="24"/>
          <w:szCs w:val="24"/>
          <w:u w:color="000000"/>
        </w:rPr>
        <w:t xml:space="preserve"> </w:t>
      </w:r>
      <w:r w:rsidRPr="005956B1">
        <w:rPr>
          <w:rFonts w:eastAsia="MS Mincho"/>
          <w:sz w:val="24"/>
          <w:szCs w:val="24"/>
        </w:rPr>
        <w:t xml:space="preserve">dedicated service to this body and the people of District </w:t>
      </w:r>
      <w:r>
        <w:rPr>
          <w:rFonts w:eastAsia="MS Mincho"/>
          <w:sz w:val="24"/>
          <w:szCs w:val="24"/>
        </w:rPr>
        <w:t>80</w:t>
      </w:r>
      <w:r w:rsidRPr="005956B1">
        <w:rPr>
          <w:rFonts w:eastAsia="MS Mincho"/>
          <w:sz w:val="24"/>
          <w:szCs w:val="24"/>
        </w:rPr>
        <w:t xml:space="preserve">, extend sincere best </w:t>
      </w:r>
      <w:r w:rsidRPr="00715ABB">
        <w:rPr>
          <w:sz w:val="24"/>
          <w:szCs w:val="24"/>
          <w:u w:color="000000"/>
        </w:rPr>
        <w:t>wishes for much happiness in the days to come.</w:t>
      </w:r>
      <w:r w:rsidRPr="005956B1">
        <w:rPr>
          <w:rFonts w:eastAsia="MS Mincho"/>
          <w:sz w:val="24"/>
          <w:szCs w:val="24"/>
        </w:rPr>
        <w:t xml:space="preserve"> Now, therefore,</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r>
        <w:rPr>
          <w:rFonts w:eastAsia="MS Mincho"/>
          <w:sz w:val="24"/>
          <w:szCs w:val="24"/>
        </w:rPr>
        <w:t>B</w:t>
      </w:r>
      <w:r w:rsidRPr="005956B1">
        <w:rPr>
          <w:rFonts w:eastAsia="MS Mincho"/>
          <w:sz w:val="24"/>
          <w:szCs w:val="24"/>
        </w:rPr>
        <w:t>e it resolved by the House of Representatives: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r w:rsidRPr="005956B1">
        <w:rPr>
          <w:rFonts w:eastAsia="MS Mincho"/>
          <w:sz w:val="24"/>
          <w:szCs w:val="24"/>
        </w:rPr>
        <w:t xml:space="preserve">That the members of the South Carolina House of Representatives, by this resolution, </w:t>
      </w:r>
      <w:r w:rsidRPr="005956B1">
        <w:rPr>
          <w:sz w:val="24"/>
          <w:szCs w:val="24"/>
        </w:rPr>
        <w:t xml:space="preserve">commend </w:t>
      </w:r>
      <w:r w:rsidRPr="005956B1">
        <w:rPr>
          <w:rFonts w:eastAsia="MS Mincho"/>
          <w:sz w:val="24"/>
          <w:szCs w:val="24"/>
        </w:rPr>
        <w:t xml:space="preserve">the </w:t>
      </w:r>
      <w:r>
        <w:rPr>
          <w:rFonts w:eastAsia="MS Mincho"/>
          <w:sz w:val="24"/>
          <w:szCs w:val="24"/>
        </w:rPr>
        <w:t>H</w:t>
      </w:r>
      <w:r w:rsidRPr="00B820DD">
        <w:rPr>
          <w:rFonts w:eastAsia="MS Mincho"/>
          <w:sz w:val="24"/>
          <w:szCs w:val="24"/>
        </w:rPr>
        <w:t xml:space="preserve">onorable </w:t>
      </w:r>
      <w:r>
        <w:rPr>
          <w:rFonts w:eastAsia="MS Mincho"/>
          <w:sz w:val="24"/>
          <w:szCs w:val="24"/>
        </w:rPr>
        <w:t>J</w:t>
      </w:r>
      <w:r w:rsidRPr="00B820DD">
        <w:rPr>
          <w:sz w:val="24"/>
          <w:szCs w:val="24"/>
        </w:rPr>
        <w:t xml:space="preserve">immy </w:t>
      </w:r>
      <w:r>
        <w:rPr>
          <w:sz w:val="24"/>
          <w:szCs w:val="24"/>
        </w:rPr>
        <w:t>C</w:t>
      </w:r>
      <w:r w:rsidRPr="00B820DD">
        <w:rPr>
          <w:sz w:val="24"/>
          <w:szCs w:val="24"/>
        </w:rPr>
        <w:t xml:space="preserve">. </w:t>
      </w:r>
      <w:r>
        <w:rPr>
          <w:sz w:val="24"/>
          <w:szCs w:val="24"/>
        </w:rPr>
        <w:t>B</w:t>
      </w:r>
      <w:r w:rsidRPr="00B820DD">
        <w:rPr>
          <w:sz w:val="24"/>
          <w:szCs w:val="24"/>
        </w:rPr>
        <w:t xml:space="preserve">ales, </w:t>
      </w:r>
      <w:r>
        <w:rPr>
          <w:sz w:val="24"/>
          <w:szCs w:val="24"/>
        </w:rPr>
        <w:t>E</w:t>
      </w:r>
      <w:r w:rsidRPr="00B820DD">
        <w:rPr>
          <w:sz w:val="24"/>
          <w:szCs w:val="24"/>
        </w:rPr>
        <w:t>d.</w:t>
      </w:r>
      <w:r>
        <w:rPr>
          <w:sz w:val="24"/>
          <w:szCs w:val="24"/>
        </w:rPr>
        <w:t>D</w:t>
      </w:r>
      <w:r w:rsidRPr="00B820DD">
        <w:rPr>
          <w:sz w:val="24"/>
          <w:szCs w:val="24"/>
        </w:rPr>
        <w:t>.,</w:t>
      </w:r>
      <w:r w:rsidRPr="00715ABB">
        <w:rPr>
          <w:sz w:val="24"/>
          <w:szCs w:val="24"/>
          <w:u w:color="000000"/>
        </w:rPr>
        <w:t xml:space="preserve"> for</w:t>
      </w:r>
      <w:r w:rsidRPr="00B820DD">
        <w:rPr>
          <w:rFonts w:eastAsia="MS Mincho"/>
          <w:sz w:val="24"/>
          <w:szCs w:val="24"/>
        </w:rPr>
        <w:t xml:space="preserve"> his committed service to the </w:t>
      </w:r>
      <w:r>
        <w:rPr>
          <w:rFonts w:eastAsia="MS Mincho"/>
          <w:sz w:val="24"/>
          <w:szCs w:val="24"/>
        </w:rPr>
        <w:t>S</w:t>
      </w:r>
      <w:r w:rsidRPr="00B820DD">
        <w:rPr>
          <w:rFonts w:eastAsia="MS Mincho"/>
          <w:sz w:val="24"/>
          <w:szCs w:val="24"/>
        </w:rPr>
        <w:t xml:space="preserve">outh </w:t>
      </w:r>
      <w:r>
        <w:rPr>
          <w:rFonts w:eastAsia="MS Mincho"/>
          <w:sz w:val="24"/>
          <w:szCs w:val="24"/>
        </w:rPr>
        <w:t>C</w:t>
      </w:r>
      <w:r w:rsidRPr="00B820DD">
        <w:rPr>
          <w:rFonts w:eastAsia="MS Mincho"/>
          <w:sz w:val="24"/>
          <w:szCs w:val="24"/>
        </w:rPr>
        <w:t xml:space="preserve">arolina </w:t>
      </w:r>
      <w:r>
        <w:rPr>
          <w:rFonts w:eastAsia="MS Mincho"/>
          <w:sz w:val="24"/>
          <w:szCs w:val="24"/>
        </w:rPr>
        <w:t>H</w:t>
      </w:r>
      <w:r w:rsidRPr="00B820DD">
        <w:rPr>
          <w:rFonts w:eastAsia="MS Mincho"/>
          <w:sz w:val="24"/>
          <w:szCs w:val="24"/>
        </w:rPr>
        <w:t xml:space="preserve">ouse of </w:t>
      </w:r>
      <w:r>
        <w:rPr>
          <w:rFonts w:eastAsia="MS Mincho"/>
          <w:sz w:val="24"/>
          <w:szCs w:val="24"/>
        </w:rPr>
        <w:t>R</w:t>
      </w:r>
      <w:r w:rsidRPr="00B820DD">
        <w:rPr>
          <w:rFonts w:eastAsia="MS Mincho"/>
          <w:sz w:val="24"/>
          <w:szCs w:val="24"/>
        </w:rPr>
        <w:t xml:space="preserve">epresentatives </w:t>
      </w:r>
      <w:r w:rsidRPr="005956B1">
        <w:rPr>
          <w:rFonts w:eastAsia="MS Mincho"/>
          <w:sz w:val="24"/>
          <w:szCs w:val="24"/>
        </w:rPr>
        <w:t xml:space="preserve">and the citizens of </w:t>
      </w:r>
      <w:r>
        <w:rPr>
          <w:rFonts w:eastAsia="MS Mincho"/>
          <w:sz w:val="24"/>
          <w:szCs w:val="24"/>
        </w:rPr>
        <w:t>D</w:t>
      </w:r>
      <w:r w:rsidRPr="005956B1">
        <w:rPr>
          <w:rFonts w:eastAsia="MS Mincho"/>
          <w:sz w:val="24"/>
          <w:szCs w:val="24"/>
        </w:rPr>
        <w:t xml:space="preserve">istrict </w:t>
      </w:r>
      <w:r>
        <w:rPr>
          <w:rFonts w:eastAsia="MS Mincho"/>
          <w:sz w:val="24"/>
          <w:szCs w:val="24"/>
        </w:rPr>
        <w:t>80</w:t>
      </w:r>
      <w:r w:rsidRPr="005956B1">
        <w:rPr>
          <w:rFonts w:eastAsia="MS Mincho"/>
          <w:sz w:val="24"/>
          <w:szCs w:val="24"/>
        </w:rPr>
        <w:t xml:space="preserve"> in </w:t>
      </w:r>
      <w:r>
        <w:rPr>
          <w:rFonts w:eastAsia="MS Mincho"/>
          <w:sz w:val="24"/>
          <w:szCs w:val="24"/>
        </w:rPr>
        <w:t>Kershaw and Richland</w:t>
      </w:r>
      <w:r w:rsidRPr="005956B1">
        <w:rPr>
          <w:rFonts w:eastAsia="MS Mincho"/>
          <w:sz w:val="24"/>
          <w:szCs w:val="24"/>
        </w:rPr>
        <w:t xml:space="preserve"> counties and wish him success and fulfillment in all his future endeavors.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956B1">
        <w:rPr>
          <w:rFonts w:eastAsia="MS Mincho"/>
          <w:sz w:val="24"/>
          <w:szCs w:val="24"/>
        </w:rPr>
        <w:t xml:space="preserve">Be it further resolved that a copy of this resolution be presented to our distinguished colleague, the Honorable </w:t>
      </w:r>
      <w:r>
        <w:rPr>
          <w:rFonts w:eastAsia="MS Mincho"/>
          <w:sz w:val="24"/>
          <w:szCs w:val="24"/>
        </w:rPr>
        <w:t>J</w:t>
      </w:r>
      <w:r w:rsidRPr="00B820DD">
        <w:rPr>
          <w:sz w:val="24"/>
          <w:szCs w:val="24"/>
        </w:rPr>
        <w:t xml:space="preserve">immy </w:t>
      </w:r>
      <w:r>
        <w:rPr>
          <w:sz w:val="24"/>
          <w:szCs w:val="24"/>
        </w:rPr>
        <w:t>C</w:t>
      </w:r>
      <w:r w:rsidRPr="00B820DD">
        <w:rPr>
          <w:sz w:val="24"/>
          <w:szCs w:val="24"/>
        </w:rPr>
        <w:t xml:space="preserve">. </w:t>
      </w:r>
      <w:r>
        <w:rPr>
          <w:sz w:val="24"/>
          <w:szCs w:val="24"/>
        </w:rPr>
        <w:t>B</w:t>
      </w:r>
      <w:r w:rsidRPr="00B820DD">
        <w:rPr>
          <w:sz w:val="24"/>
          <w:szCs w:val="24"/>
        </w:rPr>
        <w:t xml:space="preserve">ales, </w:t>
      </w:r>
      <w:r>
        <w:rPr>
          <w:sz w:val="24"/>
          <w:szCs w:val="24"/>
        </w:rPr>
        <w:t>E</w:t>
      </w:r>
      <w:r w:rsidRPr="00B820DD">
        <w:rPr>
          <w:sz w:val="24"/>
          <w:szCs w:val="24"/>
        </w:rPr>
        <w:t>d.</w:t>
      </w:r>
      <w:r>
        <w:rPr>
          <w:sz w:val="24"/>
          <w:szCs w:val="24"/>
        </w:rPr>
        <w:t>D</w:t>
      </w:r>
      <w:r w:rsidRPr="00715ABB">
        <w:rPr>
          <w:sz w:val="24"/>
          <w:szCs w:val="24"/>
          <w:u w:color="000000"/>
        </w:rPr>
        <w:t>.</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1" w:name="include_clip_start_60"/>
      <w:bookmarkEnd w:id="31"/>
    </w:p>
    <w:p w:rsidR="00715ABB" w:rsidRDefault="00715ABB" w:rsidP="00715ABB">
      <w:r>
        <w:t xml:space="preserve">H. 5512 -- Reps. Bennett, Alexander, Allison, Anderson, Atkinson, Bailey, Bales, Ballentine, Bamberg, Bannister, Bernstein, Blackwell, Bradley, Brawley, Brown, Bryant, Burns, Calhoon, Caskey, Chellis, </w:t>
      </w:r>
      <w:r>
        <w:lastRenderedPageBreak/>
        <w:t>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ARTHUR L. BEANE, JR., AND VIRGINIA M. BEANE ON THE OCCASION OF THEIR FIFTIETH WEDDING ANNIVERSARY AND TO EXTEND BEST WISHES FOR MANY MORE YEARS OF BLESSING AND FULFILLMENT.</w:t>
      </w:r>
    </w:p>
    <w:p w:rsidR="00715ABB" w:rsidRDefault="00715ABB" w:rsidP="00715ABB">
      <w:bookmarkStart w:id="32" w:name="include_clip_end_60"/>
      <w:bookmarkEnd w:id="32"/>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3" w:name="include_clip_start_63"/>
      <w:bookmarkEnd w:id="33"/>
    </w:p>
    <w:p w:rsidR="00715ABB" w:rsidRDefault="00715ABB" w:rsidP="00715ABB">
      <w:r>
        <w:t>H. 5513 -- Rep. Rutherford: A HOUSE RESOLUTION TO CONGRATULATE JILLIAN E. BROUGHTON OF MAULDIN UPON HER UPCOMING GRADUATION FROM THE MEDICAL UNIVERSITY OF SOUTH CAROLINA JAMES B. EDWARDS COLLEGE OF DENTAL MEDICINE.</w:t>
      </w:r>
    </w:p>
    <w:p w:rsidR="00715ABB" w:rsidRDefault="00715ABB" w:rsidP="00715ABB">
      <w:bookmarkStart w:id="34" w:name="include_clip_end_63"/>
      <w:bookmarkEnd w:id="34"/>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5" w:name="include_clip_start_66"/>
      <w:bookmarkEnd w:id="35"/>
    </w:p>
    <w:p w:rsidR="00715ABB" w:rsidRDefault="00715ABB" w:rsidP="00715ABB">
      <w:r>
        <w:t xml:space="preserve">H. 5514 -- Reps. S. Williams, Alexander, Allison, Anderson, Atkinson, Bailey, Bales, Ballentine, Bamberg, Bannister, Bennett, Bernstein, Blackwell, Bradley, Brawley, Brown, Bryant, Burns, Calhoon, Caskey, Chellis, Chumley, Clary, Clemmons, Clyburn, Cobb-Hunter, Cogswell, Collins, B. Cox, W. Cox, Crawford, Daning, Davis, </w:t>
      </w:r>
      <w:r>
        <w:lastRenderedPageBreak/>
        <w:t>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Willis, Wooten and Yow: A HOUSE RESOLUTION TO CONGRATULATE AND RECOGNIZE THE HONORABLE JOHN W. MATTHEWS, JR., FOR HIS THIRTY-SIX YEARS OF COMMITTED SERVICE AS A MEMBER OF THE SOUTH CAROLINA SENATE AND TO WISH HIM ALL THE BEST IN THE YEARS TO COME.</w:t>
      </w:r>
    </w:p>
    <w:p w:rsidR="00715ABB" w:rsidRDefault="00715ABB" w:rsidP="00715ABB"/>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the Honorable John W. Matthews, Jr., for thirty</w:t>
      </w:r>
      <w:r w:rsidRPr="00715ABB">
        <w:rPr>
          <w:color w:val="000000"/>
          <w:u w:color="000000"/>
        </w:rPr>
        <w:noBreakHyphen/>
        <w:t>six years has represented the citizens of Senate District 39 in Berkeley, Calhoun, Colleton, Dorchester, and Orangeburg counties, serving them loyally in the Senate of this great State;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this businessman and retired elementary school principal graduated from South Carolina State College and attended Orangeburg</w:t>
      </w:r>
      <w:r w:rsidRPr="00715ABB">
        <w:rPr>
          <w:color w:val="000000"/>
          <w:u w:color="000000"/>
        </w:rPr>
        <w:noBreakHyphen/>
        <w:t>Calhoun Technical College and Lincoln Electric Institute in Cleveland, Ohio. He holds honorary doctorates from the College of Charleston and South Carolina State University;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not one to neglect his civic duty, Senator Matthews, a native of Bowman, has served his community and State in various capacities, among them as former chairman of the South Carolina Legislative Black Caucus and chairman of the Orangeburg County Legislative Delegation. In addition, he is a member of the Southern Regional Education Board, the Governor’s Middle Grades Task Force, and Alpha Phi Alpha Fraternity. As a man of faith, he finds his spiritual home at Pineville United Methodist Church;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 xml:space="preserve">Whereas, during his legislative service, he has lent his expertise to many committees, serving as a member of the Agriculture and Natural Resources Committee, Banking and Insurance Committee, Education </w:t>
      </w:r>
      <w:r w:rsidRPr="00715ABB">
        <w:rPr>
          <w:color w:val="000000"/>
          <w:u w:color="000000"/>
        </w:rPr>
        <w:lastRenderedPageBreak/>
        <w:t>Committee, Ethics Committee, and Finance Committee. Prior to his service in the Senate, he served ten years as a member of the House of Representatives;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in recognition of his spirit of excellence and dedicated service to the people of South Carolina, John Matthews has been granted numerous honors, among them the South Carolina State University Distinguished Alumni Award and induction into the South Carolina Black Hall of Fame. He also has been named Orangeburg County Democrat of the Year, United States Small Business Administration Minority Business Advocate of the Year, and South Carolina Primary Health Care Legislator of the Year;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for John Matthews, an important source of strength for his labors is his family. Fifty</w:t>
      </w:r>
      <w:r w:rsidRPr="00715ABB">
        <w:rPr>
          <w:color w:val="000000"/>
          <w:u w:color="000000"/>
        </w:rPr>
        <w:noBreakHyphen/>
        <w:t>nine years ago, he wed the lovely Geraldine Hillard, and the two were blessed with three sons and two daughters;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on the occasion of his departure from the Senate, his legislative colleagues, grateful for John Matthews’ labors on behalf of the citizens of Senate District 39 and the entire State of South Carolina, extend their best wishes for much success and fulfillment in the new challenges he looks forward to in the days ahead. Now, therefore,</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Be it resolved by the House of Representatives:</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That the members of the South Carolina House of Representatives, by this resolution, congratulate and recognize the Honorable John W. Matthews, Jr., for his thirty</w:t>
      </w:r>
      <w:r w:rsidRPr="00715ABB">
        <w:rPr>
          <w:color w:val="000000"/>
          <w:u w:color="000000"/>
        </w:rPr>
        <w:noBreakHyphen/>
        <w:t>six years of committed service as a member of the South Carolina Senate and wish him all the best in the years to come.</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Be it further resolved that a copy of this resolution be presented to our distinguished colleague, the Honorable John W. Matthews, Jr.</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6" w:name="include_clip_start_69"/>
      <w:bookmarkEnd w:id="36"/>
    </w:p>
    <w:p w:rsidR="00715ABB" w:rsidRDefault="00715ABB" w:rsidP="00715ABB">
      <w:r>
        <w:t xml:space="preserve">H. 5515 -- Rep. Brown: A HOUSE RESOLUTION TO CONGRATULATE THE ROHMING ROBOTS TEAM OF </w:t>
      </w:r>
      <w:r>
        <w:lastRenderedPageBreak/>
        <w:t>CHARLESTON FOR WINNING THE SOUTH CAROLINA FIRST(r) TECH CHALLENGE STATE CHAMPIONSHIP FOR THE 2019-2020 FIRST(r) ROBOTICS SEASON AND TO APPLAUD THE TEAM ON EARNING A BERTH IN THE FIRST(r) WORLD CHAMPIONSHIP IN HOUSTON, TEXAS.</w:t>
      </w:r>
    </w:p>
    <w:p w:rsidR="00715ABB" w:rsidRDefault="00715ABB" w:rsidP="00715ABB">
      <w:bookmarkStart w:id="37" w:name="include_clip_end_69"/>
      <w:bookmarkEnd w:id="37"/>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8" w:name="include_clip_start_72"/>
      <w:bookmarkEnd w:id="38"/>
    </w:p>
    <w:p w:rsidR="00715ABB" w:rsidRDefault="00715ABB" w:rsidP="00715ABB">
      <w:r>
        <w:t>H. 5516 -- Reps. Cobb-Hunter, Brawley, Henegan and King: A HOUSE RESOLUTION TO EXPRESS THE PROFOUND SORROW OF THE SOUTH CAROLINA HOUSE OF REPRESENTATIVES ON THE PASSING OF BREONNA TAYLOR, TO EXTEND THEIR DEEPEST SYMPATHY TO HER FAMILY AND TO RECOGNIZE SOUTH CAROLINA'S DUTY TO FIGHT SYSTEMIC RACISM AND ITS IMPACT ON COMMUNITIES OF COLOR.</w:t>
      </w:r>
    </w:p>
    <w:p w:rsidR="00715ABB" w:rsidRDefault="00715ABB" w:rsidP="00715ABB">
      <w:bookmarkStart w:id="39" w:name="include_clip_end_72"/>
      <w:bookmarkEnd w:id="39"/>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0" w:name="include_clip_start_75"/>
      <w:bookmarkEnd w:id="40"/>
    </w:p>
    <w:p w:rsidR="00715ABB" w:rsidRDefault="00715ABB" w:rsidP="00715ABB">
      <w:r>
        <w:t>H. 5517 -- Reps. Cobb-Hunter, Brawley, Henegan and King: A HOUSE RESOLUTION TO EXPRESS THE PROFOUND SORROW OF THE SOUTH CAROLINA HOUSE OF REPRESENTATIVES ON THE PASSING OF AHMAUD ARBERY, TO EXTEND THEIR DEEPEST SYMPATHY TO HIS FAMILY, AND TO COMMIT THEIR ATTENTION TO ADDRESSING SYSTEMIC RACISM AND ITS IMPACT ON COMMUNITIES OF COLOR.</w:t>
      </w:r>
    </w:p>
    <w:p w:rsidR="00715ABB" w:rsidRDefault="00715ABB" w:rsidP="00715ABB">
      <w:bookmarkStart w:id="41" w:name="include_clip_end_75"/>
      <w:bookmarkEnd w:id="41"/>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2" w:name="include_clip_start_78"/>
      <w:bookmarkEnd w:id="42"/>
    </w:p>
    <w:p w:rsidR="00715ABB" w:rsidRDefault="00715ABB" w:rsidP="00715ABB">
      <w:r>
        <w:t xml:space="preserve">H. 5518 -- Reps. King, Henegan, Cobb-Hunter, Brawley, McDaniel, Gilliard, S. Williams and Rivers: A HOUSE RESOLUTION TO EXPRESS THE PROFOUND SORROW OF THE MEMBERS ON THE PASSING OF GEORGE FLOYD, TO EXTEND THEIR </w:t>
      </w:r>
      <w:r>
        <w:lastRenderedPageBreak/>
        <w:t>DEEPEST SYMPATHY TO HIS FAMILY, AND TO COMMIT THEIR ATTENTION TO COMBATING POLICE BRUTALITY WHILE ADDRESSING SYSTEMIC RACISM AS IT EXISTS IN SOUTH CAROLINA.</w:t>
      </w:r>
    </w:p>
    <w:p w:rsidR="00715ABB" w:rsidRDefault="00715ABB" w:rsidP="00715ABB">
      <w:bookmarkStart w:id="43" w:name="include_clip_end_78"/>
      <w:bookmarkEnd w:id="43"/>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4" w:name="include_clip_start_81"/>
      <w:bookmarkEnd w:id="44"/>
    </w:p>
    <w:p w:rsidR="00715ABB" w:rsidRDefault="00715ABB" w:rsidP="00715ABB">
      <w:r>
        <w:t>H. 5519 -- Reps. Bannister, Burns, Chumley, B. Cox, W. Cox, Dillard, Elliott, Haddon, Morgan, G. R. Smith, Stringer, Trantham and Willis: A HOUSE RESOLUTION TO CONGRATULATE ALL GREENVILLE COUNTY LAW ENFORCEMENT AGENCIES FOR THEIR RECENT EFFORTS FACILITATING CITIZENS EXERCISING THEIR CONSTITUTIONAL RIGHTS TO PEACEFULLY ASSEMBLE AND PETITION THEIR GOVERNMENT TO REDRESS THEIR GRIEVANCES.</w:t>
      </w:r>
    </w:p>
    <w:p w:rsidR="00715ABB" w:rsidRDefault="00715ABB" w:rsidP="00715ABB">
      <w:bookmarkStart w:id="45" w:name="include_clip_end_81"/>
      <w:bookmarkEnd w:id="45"/>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6" w:name="include_clip_start_84"/>
      <w:bookmarkEnd w:id="46"/>
    </w:p>
    <w:p w:rsidR="00715ABB" w:rsidRDefault="00715ABB" w:rsidP="00715ABB">
      <w:r>
        <w:t>H. 5520 -- Rep. Taylor: A HOUSE RESOLUTION TO CONGRATULATE EUDORA FARMS OF AIKEN COUNTY ON OPENING ITS DRIVE-THROUGH WILDLIFE SAFARI, A WONDERFULLY ENTERTAINING AND FAMILY-FRIENDLY OUTDOOR ATTRACTION, AND TO WISH THIS NEW BUSINESS ENDEAVOR MUCH SUCCESS IN THE DAYS AHEAD.</w:t>
      </w:r>
    </w:p>
    <w:p w:rsidR="00715ABB" w:rsidRDefault="00715ABB" w:rsidP="00715ABB">
      <w:bookmarkStart w:id="47" w:name="include_clip_end_84"/>
      <w:bookmarkEnd w:id="47"/>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8" w:name="include_clip_start_87"/>
      <w:bookmarkEnd w:id="48"/>
    </w:p>
    <w:p w:rsidR="00715ABB" w:rsidRDefault="00715ABB" w:rsidP="00715ABB">
      <w:r>
        <w:t xml:space="preserve">H. 5521 --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w:t>
      </w:r>
      <w:r>
        <w:lastRenderedPageBreak/>
        <w:t>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AND CONGRATULATE THE HONORABLE ARVEST TURNER FOR HIS MANY YEARS OF DEDICATED SERVICE TO THE TOWN OF NINETY SIX AND TO EXTEND BEST WISHES FOR CONTINUED SUCCESS IN ALL HIS FUTURE ENDEAVORS AS HE STEPS DOWN FROM HIS DUTIES AS A COUNCILMAN.</w:t>
      </w:r>
    </w:p>
    <w:p w:rsidR="00715ABB" w:rsidRDefault="00715ABB" w:rsidP="00715ABB">
      <w:bookmarkStart w:id="49" w:name="include_clip_end_87"/>
      <w:bookmarkEnd w:id="49"/>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0" w:name="include_clip_start_90"/>
      <w:bookmarkEnd w:id="50"/>
    </w:p>
    <w:p w:rsidR="00715ABB" w:rsidRDefault="00715ABB" w:rsidP="00715ABB">
      <w:r>
        <w:t>H. 5522 -- Reps. Blackwell, Clyburn, Hixon, Oremus and Taylor: A HOUSE RESOLUTION TO CONGRATULATE GEORGE FUNERAL HOME OF AIKEN AT THE CELEBRATION OF ITS ONE HUNDREDTH ANNIVERSARY AND TO RECOGNIZE AND COMMEND ITS OUTSTANDING LEGACY AND FINE PROFESSIONAL TRADITION IN SERVING FAMILIES FOR A CENTURY WITH DIGNITY AND COMPASSION.</w:t>
      </w:r>
    </w:p>
    <w:p w:rsidR="00715ABB" w:rsidRDefault="00715ABB" w:rsidP="00715ABB">
      <w:bookmarkStart w:id="51" w:name="include_clip_end_90"/>
      <w:bookmarkEnd w:id="51"/>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2" w:name="include_clip_start_93"/>
      <w:bookmarkEnd w:id="52"/>
    </w:p>
    <w:p w:rsidR="00715ABB" w:rsidRDefault="00715ABB" w:rsidP="00715ABB">
      <w:r>
        <w:t>H. 5523 -- Reps. G. M. Smith, Weeks, Alexander, Allison, Anderson, Atkinson, Bailey, Bales, Ballentine, Bamberg, Bannister, Bennett, Bernstein, Blackwell, Bradley, Brawley, Brown, Bryant, Burns, Calhoon, Caskey, Chellis, Chumley, Clary, Clemmons, Clyburn, Cobb-</w:t>
      </w:r>
      <w:r>
        <w:lastRenderedPageBreak/>
        <w:t>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EXPRESS THE PROFOUND SORROW OF THE MEMBERS OF THE SOUTH CAROLINA HOUSE OF REPRESENTATIVES UPON THE PASSING OF JOHNNA ELIZABETH "BABS" THOMAS OF SUMTER AND TO EXTEND THE DEEPEST SYMPATHY TO HER FAMILY AND MANY FRIENDS.</w:t>
      </w:r>
    </w:p>
    <w:p w:rsidR="00715ABB" w:rsidRDefault="00715ABB" w:rsidP="00715ABB">
      <w:bookmarkStart w:id="53" w:name="include_clip_end_93"/>
      <w:bookmarkEnd w:id="53"/>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4" w:name="include_clip_start_96"/>
      <w:bookmarkEnd w:id="54"/>
    </w:p>
    <w:p w:rsidR="00715ABB" w:rsidRDefault="00715ABB" w:rsidP="00715ABB">
      <w:pPr>
        <w:keepNext/>
      </w:pPr>
      <w:r>
        <w:t>H. 5524 -- Reps. Jones, Magnuson and Hill: A HOUSE RESOLUTION TO MEMORIALIZE THE CONGRESS OF THE UNITED STATES OF AMERICA AND URGE THEM TO ASSIST THE FARMING COMMUNITY OF SOUTH CAROLINA DURING THE COVID-19 PANDEMIC BY INCREASING THE PROCESSING EXEMPTION UNDER THE POULTRY PRODUCT INSPECTION ACT FROM ONE THOUSAND TO THREE THOUSAND AND PASSING THE PRIME ACT.</w:t>
      </w:r>
    </w:p>
    <w:p w:rsidR="00715ABB" w:rsidRDefault="00715ABB" w:rsidP="00715ABB">
      <w:bookmarkStart w:id="55" w:name="include_clip_end_96"/>
      <w:bookmarkEnd w:id="55"/>
      <w:r>
        <w:t>The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6" w:name="include_clip_start_99"/>
      <w:bookmarkEnd w:id="56"/>
    </w:p>
    <w:p w:rsidR="00715ABB" w:rsidRDefault="00715ABB" w:rsidP="00715ABB">
      <w:r>
        <w:t xml:space="preserve">H. 5525 -- Reps. McDaniel, Alexander, Allison, Anderson, Atkinson, Bailey, Bales, Ballentine, Bamberg, Bannister, Bennett, Bernstein, </w:t>
      </w:r>
      <w:r>
        <w:lastRenderedPageBreak/>
        <w:t>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ESSIE MAE YOUNG LYLES OF COLUMBIA AND TO EXTEND THE DEEPEST SYMPATHY TO HER FAMILY AND MANY FRIENDS.</w:t>
      </w:r>
    </w:p>
    <w:p w:rsidR="00715ABB" w:rsidRDefault="00715ABB" w:rsidP="00715ABB">
      <w:bookmarkStart w:id="57" w:name="include_clip_end_99"/>
      <w:bookmarkEnd w:id="57"/>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8" w:name="include_clip_start_102"/>
      <w:bookmarkEnd w:id="58"/>
    </w:p>
    <w:p w:rsidR="00715ABB" w:rsidRDefault="00715ABB" w:rsidP="00715ABB">
      <w:r>
        <w:t>H. 5528 -- Rep. Calhoon: A HOUSE RESOLUTION TO RECOGNIZE AND HONOR MELISSA C. RAWL, PRINCIPAL OF LEXINGTON HIGH SCHOOL, UPON THE OCCASION OF HER RETIREMENT AFTER ALMOST FORTY-THREE YEARS AS AN OUTSTANDING EDUCATOR, AND TO WISH HER CONTINUED SUCCESS AND HAPPINESS IN ALL HER FUTURE ENDEAVORS.</w:t>
      </w:r>
    </w:p>
    <w:p w:rsidR="00715ABB" w:rsidRDefault="00715ABB" w:rsidP="00715ABB">
      <w:bookmarkStart w:id="59" w:name="include_clip_end_102"/>
      <w:bookmarkEnd w:id="59"/>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60" w:name="include_clip_start_105"/>
      <w:bookmarkEnd w:id="60"/>
    </w:p>
    <w:p w:rsidR="00715ABB" w:rsidRDefault="00715ABB" w:rsidP="00715ABB">
      <w:r>
        <w:t xml:space="preserve">H. 5529 -- Reps. Parks and McCravy: A HOUSE RESOLUTION TO CONGRATULATE ANGELLE LABORDE ON BEING NAMED PRESIDENT AND CHIEF EXECUTIVE OFFICER OF THE </w:t>
      </w:r>
      <w:r>
        <w:lastRenderedPageBreak/>
        <w:t>LEXINGTON CHAMBER &amp; VISITORS CENTER, TO EXPRESS DEEP APPRECIATION FOR HER SERVICE WITH THE GREENWOOD SC CHAMBER OF COMMERCE AS SHE ENDS HER TIME WITH THE CHAMBER, AND TO WISH HER MUCH SUCCESS IN THE DAYS AHEAD.</w:t>
      </w:r>
    </w:p>
    <w:p w:rsidR="00715ABB" w:rsidRDefault="00715ABB" w:rsidP="00715ABB">
      <w:bookmarkStart w:id="61" w:name="include_clip_end_105"/>
      <w:bookmarkEnd w:id="61"/>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62" w:name="include_clip_start_108"/>
      <w:bookmarkEnd w:id="62"/>
    </w:p>
    <w:p w:rsidR="00715ABB" w:rsidRDefault="00715ABB" w:rsidP="00715ABB">
      <w:r>
        <w:t>H. 5530 -- Rep. Parks: A HOUSE RESOLUTION TO EXPRESS THE SORROW OF THE MEMBERS OF THE SOUTH CAROLINA HOUSE OF REPRESENTATIVES AT THE PASSING OF DONALD E. "BOOT" ROBINSON AND TO OFFER HIS FAMILY AND FRIENDS THE DEEPEST OF CONDOLENCES.</w:t>
      </w:r>
    </w:p>
    <w:p w:rsidR="00715ABB" w:rsidRDefault="00715ABB" w:rsidP="00715ABB">
      <w:bookmarkStart w:id="63" w:name="include_clip_end_108"/>
      <w:bookmarkEnd w:id="63"/>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64" w:name="include_clip_start_111"/>
      <w:bookmarkEnd w:id="64"/>
    </w:p>
    <w:p w:rsidR="00715ABB" w:rsidRDefault="00715ABB" w:rsidP="00715ABB">
      <w:r>
        <w:t>S. 873 -- Senator Grooms: A CONCURRENT RESOLUTION TO 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715ABB" w:rsidRDefault="00715ABB" w:rsidP="00715ABB">
      <w:bookmarkStart w:id="65" w:name="include_clip_end_111"/>
      <w:bookmarkEnd w:id="65"/>
    </w:p>
    <w:p w:rsidR="00715ABB" w:rsidRDefault="00715ABB" w:rsidP="00715ABB">
      <w:r>
        <w:t>The Concurrent Resolution was agreed to and ordered returned to the Senate with concurrence.</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66" w:name="include_clip_start_114"/>
      <w:bookmarkEnd w:id="66"/>
    </w:p>
    <w:p w:rsidR="00715ABB" w:rsidRDefault="00715ABB" w:rsidP="00715ABB">
      <w:r>
        <w:t xml:space="preserve">S. 1095 -- Senator Senn: A CONCURRENT RESOLUTION TO REQUEST THAT THE DEPARTMENT OF TRANSPORTATION NAME THE INTERSECTION AT CAMP ROAD AND RIVERLAND </w:t>
      </w:r>
      <w:r>
        <w:lastRenderedPageBreak/>
        <w:t>DRIVE "KEN MOORE INTERSECTION" AND ERECT APPROPRIATE MARKERS OR SIGNS AT THIS LOCATION CONTAINING THE DESIGNATION.</w:t>
      </w:r>
    </w:p>
    <w:p w:rsidR="00715ABB" w:rsidRDefault="00715ABB" w:rsidP="00715ABB">
      <w:bookmarkStart w:id="67" w:name="include_clip_end_114"/>
      <w:bookmarkEnd w:id="67"/>
      <w:r>
        <w:t>The Concurrent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68" w:name="include_clip_start_117"/>
      <w:bookmarkEnd w:id="68"/>
    </w:p>
    <w:p w:rsidR="00715ABB" w:rsidRDefault="00715ABB" w:rsidP="00715ABB">
      <w:r>
        <w:t>S. 1201 -- Senators Cash, Martin, Rice, Loftis, Corbin, Turner, Grooms, Gambrell, Talley, Massey, Climer and Verdin: A CONCURRENT RESOLUTION TO EXPRESS THE SENSE OF THE GENERAL ASSEMBLY THAT THE GOVERNOR IS NOT AUTHORIZED TO DECLARE SUCCESSIVE STATES OF EMERGENCY THAT ARE BASED UPON THE SCOPE OF IMPACT OF THE EVENT OR OCCURRENCE THAT WAS THE BASIS FOR THE STATE OF EMERGENCY. FURTHER, TO EXPRESS THE SENSE OF THE GENERAL ASSEMBLY THAT A STATE OF EMERGENCY DECLARED BY THE GOVERNOR MAY NOT LAST LONGER THAN FIFTEEN DAYS WITHOUT THE EXPRESS CONSENT OF THE GENERAL ASSEMBLY, THAT THE GOVERNOR HAS A DUTY TO REQUEST AN EXTENSION IF HE BELIEVES THAT THE EMERGENCY WILL EXTEND BEYOND FIFTEEN DAYS, AND THAT WITHOUT EXPRESS CONSENT FROM THE GENERAL ASSEMBLY THE STATE OF EMERGENCY EXPIRES FIFTEEN DAYS AFTER IT IS DECLARED.</w:t>
      </w:r>
    </w:p>
    <w:p w:rsidR="00715ABB" w:rsidRDefault="00715ABB" w:rsidP="00715ABB">
      <w:bookmarkStart w:id="69" w:name="include_clip_end_117"/>
      <w:bookmarkEnd w:id="69"/>
      <w:r>
        <w:t>The Concurrent Resolution was ordered referred to the Committee on Judiciary.</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70" w:name="include_clip_start_120"/>
      <w:bookmarkEnd w:id="70"/>
    </w:p>
    <w:p w:rsidR="00715ABB" w:rsidRDefault="00715ABB" w:rsidP="00715ABB">
      <w:r>
        <w:t>S. 1207 --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715ABB" w:rsidRDefault="00715ABB" w:rsidP="00715ABB">
      <w:bookmarkStart w:id="71" w:name="include_clip_end_120"/>
      <w:bookmarkEnd w:id="71"/>
      <w:r>
        <w:t>The Concurrent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lastRenderedPageBreak/>
        <w:t>CONCURRENT RESOLUTION</w:t>
      </w:r>
    </w:p>
    <w:p w:rsidR="00715ABB" w:rsidRDefault="00715ABB" w:rsidP="00715ABB">
      <w:r>
        <w:t>The Senate sent to the House the following:</w:t>
      </w:r>
    </w:p>
    <w:p w:rsidR="00715ABB" w:rsidRDefault="00715ABB" w:rsidP="00715ABB">
      <w:bookmarkStart w:id="72" w:name="include_clip_start_123"/>
      <w:bookmarkEnd w:id="72"/>
    </w:p>
    <w:p w:rsidR="00715ABB" w:rsidRDefault="00715ABB" w:rsidP="00715ABB">
      <w:r>
        <w:t>S. 1218 -- Senator Sheheen: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715ABB" w:rsidRDefault="00715ABB" w:rsidP="00715ABB">
      <w:bookmarkStart w:id="73" w:name="include_clip_end_123"/>
      <w:bookmarkEnd w:id="73"/>
      <w:r>
        <w:t>The Concurrent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74" w:name="include_clip_start_126"/>
      <w:bookmarkEnd w:id="74"/>
    </w:p>
    <w:p w:rsidR="00715ABB" w:rsidRDefault="00715ABB" w:rsidP="00715ABB">
      <w:r>
        <w:t>S. 1233 --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715ABB" w:rsidRDefault="00715ABB" w:rsidP="00715ABB">
      <w:bookmarkStart w:id="75" w:name="include_clip_end_126"/>
      <w:bookmarkEnd w:id="75"/>
      <w:r>
        <w:t>The Concurrent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76" w:name="include_clip_start_129"/>
      <w:bookmarkEnd w:id="76"/>
    </w:p>
    <w:p w:rsidR="00715ABB" w:rsidRDefault="00715ABB" w:rsidP="00715ABB">
      <w:r>
        <w:t xml:space="preserve">S. 1239 -- Senators Peeler, Alexander, Scott and Verdin: A CONCURRENT RESOLUTION 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AT-LARGE MEMBERS TO THE BOARD OF VISITORS FOR THE CITADEL FOR TERMS TO EXPIRE JUNE 30, 2026; THREE AT-LARGE </w:t>
      </w:r>
      <w:r>
        <w:lastRenderedPageBreak/>
        <w:t xml:space="preserve">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w:t>
      </w:r>
      <w:r>
        <w:lastRenderedPageBreak/>
        <w:t xml:space="preserve">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AT-LARGE, SEAT 9, WHOSE TERM EXPIRES JUNE 30, 2026; THREE AT-LARGE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w:t>
      </w:r>
      <w:r>
        <w:lastRenderedPageBreak/>
        <w:t>2024, AND SEVENTH CONGRESSIONAL DISTRICT, WHOSE TERM EXPIRES JUNE 30, 2024.</w:t>
      </w:r>
    </w:p>
    <w:p w:rsidR="00715ABB" w:rsidRDefault="00715ABB" w:rsidP="00715ABB">
      <w:bookmarkStart w:id="77" w:name="include_clip_end_129"/>
      <w:bookmarkEnd w:id="77"/>
    </w:p>
    <w:p w:rsidR="00715ABB" w:rsidRDefault="00715ABB" w:rsidP="00715ABB">
      <w:r>
        <w:t>The Concurrent Resolution was agreed to and ordered returned to the Senate with concurrence.</w:t>
      </w:r>
    </w:p>
    <w:p w:rsidR="00715ABB" w:rsidRDefault="00715ABB" w:rsidP="00715ABB"/>
    <w:p w:rsidR="00715ABB" w:rsidRDefault="00715ABB" w:rsidP="00715ABB">
      <w:pPr>
        <w:keepNext/>
        <w:jc w:val="center"/>
        <w:rPr>
          <w:b/>
        </w:rPr>
      </w:pPr>
      <w:r w:rsidRPr="00715ABB">
        <w:rPr>
          <w:b/>
        </w:rPr>
        <w:t xml:space="preserve">INTRODUCTION OF BILLS  </w:t>
      </w:r>
    </w:p>
    <w:p w:rsidR="00715ABB" w:rsidRDefault="00715ABB" w:rsidP="00715ABB">
      <w:r>
        <w:t>The following Bills and Joint Resolutions were introduced, read the first time, and referred to appropriate committees:</w:t>
      </w:r>
    </w:p>
    <w:p w:rsidR="00715ABB" w:rsidRDefault="00715ABB" w:rsidP="00715ABB"/>
    <w:p w:rsidR="00715ABB" w:rsidRDefault="00715ABB" w:rsidP="00715ABB">
      <w:pPr>
        <w:keepNext/>
      </w:pPr>
      <w:bookmarkStart w:id="78" w:name="include_clip_start_133"/>
      <w:bookmarkEnd w:id="78"/>
      <w:r>
        <w:t>H. 5526 -- Reps. Gilliard and Govan: A JOINT RESOLUTION TO REQUIRE CERTAIN INDIVIDUALS PRESENT IN THE STATE OF SOUTH CAROLINA TO A WEAR FACE COVERING WHEN IN PUBLIC TO PREVENT THE SPREAD OF COVID-19.</w:t>
      </w:r>
    </w:p>
    <w:p w:rsidR="00715ABB" w:rsidRDefault="00715ABB" w:rsidP="00715ABB">
      <w:bookmarkStart w:id="79" w:name="include_clip_end_133"/>
      <w:bookmarkEnd w:id="79"/>
      <w:r>
        <w:t>Referred to Committee on Judiciary</w:t>
      </w:r>
    </w:p>
    <w:p w:rsidR="00715ABB" w:rsidRDefault="00715ABB" w:rsidP="00715ABB"/>
    <w:p w:rsidR="00715ABB" w:rsidRDefault="00715ABB" w:rsidP="00715ABB">
      <w:pPr>
        <w:keepNext/>
      </w:pPr>
      <w:bookmarkStart w:id="80" w:name="include_clip_start_135"/>
      <w:bookmarkEnd w:id="80"/>
      <w:r>
        <w:t xml:space="preserve">H. 5527 -- Reps. Pope, Clemmons, Hewitt, Jordan, Davis, Bamberg, Ott, Elliott, B. Cox, Bailey, W. Newton, McGinnis, Crawford, Forrest, Tallon and West: A JOINT RESOLUTION TO PROVIDE LIABILITY PROTECTIONS FOR A LIMITED TIME PERIOD FOR HEALTH CARE PROVIDERS AND BUSINESSES THAT FOLLOW PUBLIC HEALTH GUIDANCE IN RESPONSE TO THE CORONAVIRUS PUBLIC HEALTH EMERGENCY; TO STATE THE PURPOSES OF THIS JOINT RESOLUTION TO PROTECT AGAINST LIABILITY FOR BUSINESSES DURING THE CORONAVIRUS PUBLIC HEALTH EMERGENCY; TO PROVIDE DEFINITIONS FOR COVERED ENTITY, COVERED INDIVIDUAL, CORONAVIRUS, CORONAVIRUS CLAIM, AND PUBLIC HEALTH GUIDANCE; TO STATE THE LIABILITY PROTECTION FOR COVERED ENTITIES AND COVERED INDIVIDUALS FOR CORONAVIRUS CLAIMS; TO STATE THAT DEFENSES ARE CUMULATIVE; TO PROVIDE THAT THE PROVISIONS OF THIS JOINT RESOLUTION ARE SEVERABLE; TO PROVIDE THAT IN THE CASE OF A CONFLICT OF LAW BETWEEN THIS JOINT RESOLUTION ANY OTHER LAW OF THIS STATE, THE PROVISIONS OF THIS JOINT RESOLUTION SHALL PREVAIL, AND TO PROVIDE FOR THE EFFECTIVE DATE OF THE JOINT RESOLUTION TO BE UPON APPROVAL BY THE GOVERNOR AND FOR ITS PROVISIONS TO BE RETROACTIVE AND EFFECTIVE AS OF MARCH 13, 2020, </w:t>
      </w:r>
      <w:r>
        <w:lastRenderedPageBreak/>
        <w:t>THE DATE UPON WHICH THE GOVERNOR DECLARED A PUBLIC HEALTH EMERGENCY RELATING TO CORONAVIRUS.</w:t>
      </w:r>
    </w:p>
    <w:p w:rsidR="00715ABB" w:rsidRDefault="00715ABB" w:rsidP="00715ABB">
      <w:bookmarkStart w:id="81" w:name="include_clip_end_135"/>
      <w:bookmarkEnd w:id="81"/>
      <w:r>
        <w:t>Referred to Committee on Judiciary</w:t>
      </w:r>
    </w:p>
    <w:p w:rsidR="00715ABB" w:rsidRDefault="00715ABB" w:rsidP="00715ABB"/>
    <w:p w:rsidR="00715ABB" w:rsidRDefault="00715ABB" w:rsidP="00715ABB">
      <w:pPr>
        <w:keepNext/>
      </w:pPr>
      <w:bookmarkStart w:id="82" w:name="include_clip_start_137"/>
      <w:bookmarkEnd w:id="82"/>
      <w:r>
        <w:t>S. 163 -- Senator Bennett: A BILL TO AMEND CHAPTER 3, TITLE 56 OF THE 1976 CODE, RELATING TO MOTOR VEHICLE REGISTRATION AND LICENSING, BY ADDING ARTICLE 148, TO PROVIDE THAT THE DEPARTMENT OF MOTOR VEHICLES MAY ISSUE "AIR MEDAL" SPECIAL LICENSE PLATES.</w:t>
      </w:r>
    </w:p>
    <w:p w:rsidR="00715ABB" w:rsidRDefault="00715ABB" w:rsidP="00715ABB">
      <w:bookmarkStart w:id="83" w:name="include_clip_end_137"/>
      <w:bookmarkEnd w:id="83"/>
      <w:r>
        <w:t>Referred to Committee on Education and Public Works</w:t>
      </w:r>
    </w:p>
    <w:p w:rsidR="00715ABB" w:rsidRDefault="00715ABB" w:rsidP="00715ABB"/>
    <w:p w:rsidR="00715ABB" w:rsidRDefault="00715ABB" w:rsidP="00715ABB">
      <w:pPr>
        <w:keepNext/>
      </w:pPr>
      <w:bookmarkStart w:id="84" w:name="include_clip_start_139"/>
      <w:bookmarkEnd w:id="84"/>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715ABB" w:rsidRDefault="00715ABB" w:rsidP="00715ABB">
      <w:bookmarkStart w:id="85" w:name="include_clip_end_139"/>
      <w:bookmarkEnd w:id="85"/>
      <w:r>
        <w:t>Referred to Committee on Ways and Means</w:t>
      </w:r>
    </w:p>
    <w:p w:rsidR="00715ABB" w:rsidRDefault="00715ABB" w:rsidP="00715ABB"/>
    <w:p w:rsidR="00715ABB" w:rsidRDefault="00715ABB" w:rsidP="00715ABB">
      <w:pPr>
        <w:keepNext/>
      </w:pPr>
      <w:bookmarkStart w:id="86" w:name="include_clip_start_141"/>
      <w:bookmarkEnd w:id="86"/>
      <w:r>
        <w:t>S. 891 -- Senator Shealy: A BILL 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715ABB" w:rsidRDefault="00715ABB" w:rsidP="00715ABB">
      <w:bookmarkStart w:id="87" w:name="include_clip_end_141"/>
      <w:bookmarkEnd w:id="87"/>
      <w:r>
        <w:t>Referred to Committee on Judiciary</w:t>
      </w:r>
    </w:p>
    <w:p w:rsidR="00715ABB" w:rsidRDefault="00715ABB" w:rsidP="00715ABB"/>
    <w:p w:rsidR="00715ABB" w:rsidRDefault="00715ABB" w:rsidP="00715ABB">
      <w:pPr>
        <w:keepNext/>
      </w:pPr>
      <w:bookmarkStart w:id="88" w:name="include_clip_start_143"/>
      <w:bookmarkEnd w:id="88"/>
      <w:r>
        <w:t xml:space="preserve">S. 922 -- Senator Climer: A BILL TO AMEND THE 1976 SOUTH CAROLINA CODE OF LAWS BY ADDING SECTION 58-27-1060, SO AS TO PROVIDE WHEN A PERSON OR CORPORATION </w:t>
      </w:r>
      <w:r>
        <w:lastRenderedPageBreak/>
        <w:t>USING AN ELECTRIC VEHICLE CHARGING STATION IS NOT AN ELECTRIC UTILITY, AND TO FURTHER PROVIDE THAT ANY INCREASE IN CUSTOMER DEMAND OR ENERGY CONSUMPTION ASSOCIATED WITH TRANSPORTATION ELECTRIFICATION SHALL NOT CONSTITUTE REVENUES FOR AN ELECTRICAL UTILITY.</w:t>
      </w:r>
    </w:p>
    <w:p w:rsidR="00715ABB" w:rsidRDefault="00715ABB" w:rsidP="00715ABB">
      <w:bookmarkStart w:id="89" w:name="include_clip_end_143"/>
      <w:bookmarkEnd w:id="89"/>
      <w:r>
        <w:t>Referred to Committee on Labor, Commerce and Industry</w:t>
      </w:r>
    </w:p>
    <w:p w:rsidR="00715ABB" w:rsidRDefault="00715ABB" w:rsidP="00715ABB"/>
    <w:p w:rsidR="00715ABB" w:rsidRDefault="00715ABB" w:rsidP="00715ABB">
      <w:r>
        <w:t>On motion of Rep. KIRBY, with unanimous consent, the Bill was ordered placed on the Calendar without reference.</w:t>
      </w:r>
    </w:p>
    <w:p w:rsidR="00715ABB" w:rsidRDefault="00715ABB" w:rsidP="00715ABB"/>
    <w:p w:rsidR="00715ABB" w:rsidRDefault="00715ABB" w:rsidP="00715ABB">
      <w:pPr>
        <w:keepNext/>
      </w:pPr>
      <w:bookmarkStart w:id="90" w:name="include_clip_start_147"/>
      <w:bookmarkEnd w:id="90"/>
      <w:r>
        <w:t>S. 987 -- Senator Hembree: A BILL TO AMEND SECTION 23-35-175, CODE OF LAWS OF SOUTH CAROLINA, 1976, RELATING TO THE DISCHARGE OF FIREWORKS AND CERTAIN TERMS AND THEIR DEFINITIONS, SO AS TO REVISE THE DEFINITION OF THE TERM "FIREWORKS PROHIBITED ZONE" TO INCLUDE ANY PUBLIC BEACH OR PUBLIC BEACH ACCESS.</w:t>
      </w:r>
    </w:p>
    <w:p w:rsidR="00715ABB" w:rsidRDefault="00715ABB" w:rsidP="00715ABB">
      <w:bookmarkStart w:id="91" w:name="include_clip_end_147"/>
      <w:bookmarkEnd w:id="91"/>
      <w:r>
        <w:t>Referred to Committee on Judiciary</w:t>
      </w:r>
    </w:p>
    <w:p w:rsidR="00715ABB" w:rsidRDefault="00715ABB" w:rsidP="00715ABB"/>
    <w:p w:rsidR="00715ABB" w:rsidRDefault="00715ABB" w:rsidP="00715ABB">
      <w:pPr>
        <w:keepNext/>
      </w:pPr>
      <w:bookmarkStart w:id="92" w:name="include_clip_start_149"/>
      <w:bookmarkEnd w:id="92"/>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715ABB" w:rsidRDefault="00715ABB" w:rsidP="00715ABB">
      <w:bookmarkStart w:id="93" w:name="include_clip_end_149"/>
      <w:bookmarkEnd w:id="93"/>
      <w:r>
        <w:t>Referred to Committee on Ways and Means</w:t>
      </w:r>
    </w:p>
    <w:p w:rsidR="00715ABB" w:rsidRDefault="00715ABB" w:rsidP="00715ABB"/>
    <w:p w:rsidR="00715ABB" w:rsidRDefault="00715ABB" w:rsidP="00715ABB">
      <w:pPr>
        <w:keepNext/>
      </w:pPr>
      <w:bookmarkStart w:id="94" w:name="include_clip_start_151"/>
      <w:bookmarkEnd w:id="94"/>
      <w:r>
        <w:t xml:space="preserve">S. 1020 -- Senator Climer: A BILL TO AMEND SECTION 7-7-530, AS AMENDED, CODE OF LAWS OF SOUTH CAROLINA, 1976, RELATING TO THE DESIGNATION OF VOTING PRECINCTS IN YORK COUNTY, SO AS TO ADD THE CRESCENT AND HANDS MILL VOTING PRECINCTS, AND TO UPDATE THE MAP </w:t>
      </w:r>
      <w:r>
        <w:lastRenderedPageBreak/>
        <w:t>NUMBER ON WHICH THE NAMES OF THESE PRECINCTS MAY BE FOUND AND MAINTAINED BY THE REVENUE AND FISCAL AFFAIRS OFFICE.</w:t>
      </w:r>
    </w:p>
    <w:p w:rsidR="00715ABB" w:rsidRDefault="00715ABB" w:rsidP="00715ABB">
      <w:bookmarkStart w:id="95" w:name="include_clip_end_151"/>
      <w:bookmarkEnd w:id="95"/>
      <w:r>
        <w:t>Referred to York Delegation</w:t>
      </w:r>
    </w:p>
    <w:p w:rsidR="00715ABB" w:rsidRDefault="00715ABB" w:rsidP="00715ABB"/>
    <w:p w:rsidR="00715ABB" w:rsidRDefault="00715ABB" w:rsidP="00715ABB">
      <w:pPr>
        <w:keepNext/>
      </w:pPr>
      <w:bookmarkStart w:id="96" w:name="include_clip_start_153"/>
      <w:bookmarkEnd w:id="96"/>
      <w:r>
        <w:t>S. 1041 -- Senator Climer: A BILL TO AMEND SECTION 39-20-20, CODE OF LAWS OF SOUTH CAROLINA, 1976, RELATING TO SELF-SERVICE STORAGE FACILITY DEFINITIONS, SO AS TO ADD THE DEFINITION OF "LATE FEE"; TO AMEND SECTION 39-20-30, RELATING TO LIENS AND DENIAL OF ACCESS TO PERSONAL PROPERTY, SO AS TO PROVIDE THAT AN OWNER MAY IMPOSE CERTAIN LATE FEES; TO AMEND SECTION 39-20-45, RELATING TO THE ENFORCEMENT OF LIENS, SO AS TO PROVIDE FOR CERTAIN ONLINE NOTIFICATIONS.</w:t>
      </w:r>
    </w:p>
    <w:p w:rsidR="00715ABB" w:rsidRDefault="00715ABB" w:rsidP="00715ABB">
      <w:bookmarkStart w:id="97" w:name="include_clip_end_153"/>
      <w:bookmarkEnd w:id="97"/>
      <w:r>
        <w:t>Referred to Committee on Judiciary</w:t>
      </w:r>
    </w:p>
    <w:p w:rsidR="00715ABB" w:rsidRDefault="00715ABB" w:rsidP="00715ABB"/>
    <w:p w:rsidR="00715ABB" w:rsidRDefault="00715ABB" w:rsidP="00715ABB">
      <w:pPr>
        <w:keepNext/>
      </w:pPr>
      <w:bookmarkStart w:id="98" w:name="include_clip_start_155"/>
      <w:bookmarkEnd w:id="98"/>
      <w:r>
        <w:t>S. 1045 -- Senator Goldfinch: A BILL TO AMEND SECTION 7-7-270(B),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715ABB" w:rsidRDefault="00715ABB" w:rsidP="00715ABB">
      <w:bookmarkStart w:id="99" w:name="include_clip_end_155"/>
      <w:bookmarkEnd w:id="99"/>
      <w:r>
        <w:t>Referred to Georgetown Delegation</w:t>
      </w:r>
    </w:p>
    <w:p w:rsidR="00715ABB" w:rsidRDefault="00715ABB" w:rsidP="00715ABB"/>
    <w:p w:rsidR="00715ABB" w:rsidRDefault="00715ABB" w:rsidP="00715ABB">
      <w:pPr>
        <w:keepNext/>
      </w:pPr>
      <w:bookmarkStart w:id="100" w:name="include_clip_start_157"/>
      <w:bookmarkEnd w:id="100"/>
      <w:r>
        <w:t>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715ABB" w:rsidRDefault="00715ABB" w:rsidP="00715ABB">
      <w:bookmarkStart w:id="101" w:name="include_clip_end_157"/>
      <w:bookmarkEnd w:id="101"/>
      <w:r>
        <w:t>Referred to Committee on Judiciary</w:t>
      </w:r>
    </w:p>
    <w:p w:rsidR="00715ABB" w:rsidRDefault="00715ABB" w:rsidP="00715ABB"/>
    <w:p w:rsidR="00715ABB" w:rsidRDefault="00715ABB" w:rsidP="00715ABB">
      <w:pPr>
        <w:keepNext/>
      </w:pPr>
      <w:bookmarkStart w:id="102" w:name="include_clip_start_159"/>
      <w:bookmarkEnd w:id="102"/>
      <w:r>
        <w:t xml:space="preserve">S. 1068 -- Senator Campsen: A BILL TO AMEND SECTION 50-1-30, CODE OF LAWS OF SOUTH CAROLINA, 1976, RELATING TO THE CLASSIFICATION OF BIRDS, ANIMALS, AND FISH, SO AS TO CLASSIFY CERTAIN BIRDS AS MIGRATORY WATERFOWL; TO REPEAL SECTION 50-11-20 RELATING TO THE MIGRATORY </w:t>
      </w:r>
      <w:r>
        <w:lastRenderedPageBreak/>
        <w:t>WATERFOWL COMMITTEE; AND TO REPEAL SECTION 50-9-670 RELATING TO MIGRATORY WATERFOWL PERMITS.</w:t>
      </w:r>
    </w:p>
    <w:p w:rsidR="00715ABB" w:rsidRDefault="00715ABB" w:rsidP="00715ABB">
      <w:bookmarkStart w:id="103" w:name="include_clip_end_159"/>
      <w:bookmarkEnd w:id="103"/>
      <w:r>
        <w:t>Referred to Committee on Agriculture, Natural Resources and Environmental Affairs</w:t>
      </w:r>
    </w:p>
    <w:p w:rsidR="00715ABB" w:rsidRDefault="00715ABB" w:rsidP="00715ABB"/>
    <w:p w:rsidR="00715ABB" w:rsidRDefault="00715ABB" w:rsidP="00715ABB">
      <w:pPr>
        <w:keepNext/>
      </w:pPr>
      <w:bookmarkStart w:id="104" w:name="include_clip_start_161"/>
      <w:bookmarkEnd w:id="104"/>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715ABB" w:rsidRDefault="00715ABB" w:rsidP="00715ABB">
      <w:bookmarkStart w:id="105" w:name="include_clip_end_161"/>
      <w:bookmarkEnd w:id="105"/>
      <w:r>
        <w:t>Referred to Committee on Labor, Commerce and Industry</w:t>
      </w:r>
    </w:p>
    <w:p w:rsidR="00715ABB" w:rsidRDefault="00715ABB" w:rsidP="00715ABB"/>
    <w:p w:rsidR="00715ABB" w:rsidRDefault="00715ABB" w:rsidP="00715ABB">
      <w:pPr>
        <w:keepNext/>
      </w:pPr>
      <w:bookmarkStart w:id="106" w:name="include_clip_start_163"/>
      <w:bookmarkEnd w:id="106"/>
      <w:r>
        <w:t xml:space="preserve">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w:t>
      </w:r>
      <w:r>
        <w:lastRenderedPageBreak/>
        <w:t>FOR NONCOMPLIANCE WITH ANY REQUIREMENT OF THE MANUFACTURER, BREWER, OR IMPORTER, EXCLUDING CERTAIN FEES OR INTEREST.</w:t>
      </w:r>
    </w:p>
    <w:p w:rsidR="00715ABB" w:rsidRDefault="00715ABB" w:rsidP="00715ABB">
      <w:bookmarkStart w:id="107" w:name="include_clip_end_163"/>
      <w:bookmarkEnd w:id="107"/>
      <w:r>
        <w:t>Referred to Committee on Ways and Means</w:t>
      </w:r>
    </w:p>
    <w:p w:rsidR="00715ABB" w:rsidRDefault="00715ABB" w:rsidP="00715ABB"/>
    <w:p w:rsidR="00715ABB" w:rsidRDefault="00715ABB" w:rsidP="00715ABB">
      <w:pPr>
        <w:keepNext/>
      </w:pPr>
      <w:bookmarkStart w:id="108" w:name="include_clip_start_165"/>
      <w:bookmarkEnd w:id="108"/>
      <w:r>
        <w:t xml:space="preserve">S. 1115 -- Senators Cromer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w:t>
      </w:r>
      <w:r>
        <w:lastRenderedPageBreak/>
        <w:t xml:space="preserve">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w:t>
      </w:r>
      <w:r>
        <w:lastRenderedPageBreak/>
        <w:t>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 12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715ABB" w:rsidRDefault="00715ABB" w:rsidP="00715ABB">
      <w:bookmarkStart w:id="109" w:name="include_clip_end_165"/>
      <w:bookmarkEnd w:id="109"/>
      <w:r>
        <w:t>Referred to Committee on Labor, Commerce and Industry</w:t>
      </w:r>
    </w:p>
    <w:p w:rsidR="00715ABB" w:rsidRDefault="00715ABB" w:rsidP="00715ABB"/>
    <w:p w:rsidR="00715ABB" w:rsidRDefault="00715ABB" w:rsidP="00715ABB">
      <w:pPr>
        <w:keepNext/>
      </w:pPr>
      <w:bookmarkStart w:id="110" w:name="include_clip_start_167"/>
      <w:bookmarkEnd w:id="110"/>
      <w:r>
        <w:t xml:space="preserve">S. 1134 -- Senator Malloy: A BILL TO AMEND ACT 259 OF 1961, AS AMENDED, RELATING TO THE HARTSVILLE COMMUNITY CENTER BUILDING COMMISSION, SO AS TO INCREASE THE </w:t>
      </w:r>
      <w:r>
        <w:lastRenderedPageBreak/>
        <w:t>COMMISSION'S MEMBERSHIP FROM THREE TO FIVE MEMBERS.</w:t>
      </w:r>
    </w:p>
    <w:p w:rsidR="00715ABB" w:rsidRDefault="00715ABB" w:rsidP="00715ABB">
      <w:bookmarkStart w:id="111" w:name="include_clip_end_167"/>
      <w:bookmarkEnd w:id="111"/>
      <w:r>
        <w:t>Referred to Darlington Delegation</w:t>
      </w:r>
    </w:p>
    <w:p w:rsidR="00715ABB" w:rsidRDefault="00715ABB" w:rsidP="00715ABB"/>
    <w:p w:rsidR="00715ABB" w:rsidRDefault="00715ABB" w:rsidP="00715ABB">
      <w:pPr>
        <w:keepNext/>
      </w:pPr>
      <w:bookmarkStart w:id="112" w:name="include_clip_start_169"/>
      <w:bookmarkEnd w:id="112"/>
      <w:r>
        <w:t>S. 1167 -- Judiciary Committee: A JOINT RESOLUTION TO APPROVE REGULATIONS OF THE PUBLIC SERVICE COMMISSION, RELATING TO E-FILING AND E-SERVICE, DESIGNATED AS REGULATION DOCUMENT NUMBER 4879, PURSUANT TO THE PROVISIONS OF ARTICLE 1, CHAPTER 23, TITLE 1 OF THE 1976 CODE.</w:t>
      </w:r>
    </w:p>
    <w:p w:rsidR="00715ABB" w:rsidRDefault="00715ABB" w:rsidP="00715ABB">
      <w:bookmarkStart w:id="113" w:name="include_clip_end_169"/>
      <w:bookmarkEnd w:id="113"/>
      <w:r>
        <w:t>Referred to Committee on Regulations and Administrative Procedures</w:t>
      </w:r>
    </w:p>
    <w:p w:rsidR="00715ABB" w:rsidRDefault="00715ABB" w:rsidP="00715ABB"/>
    <w:p w:rsidR="00715ABB" w:rsidRDefault="00715ABB" w:rsidP="00715ABB">
      <w:pPr>
        <w:keepNext/>
      </w:pPr>
      <w:bookmarkStart w:id="114" w:name="include_clip_start_171"/>
      <w:bookmarkEnd w:id="114"/>
      <w:r>
        <w:t>S. 1212 -- Senators Cromer, Sabb, Davis and Kimpson: A JOINT RESOLUTION TO SUSPEND ANY REQUIREMENT THAT A SCHOOL BOARD CANDIDATE MUST COLLECT PETITION SIGNATURES TO RUN FOR A SCHOOL BOARD SEAT UNTIL DECEMBER 31, 2020.</w:t>
      </w:r>
    </w:p>
    <w:p w:rsidR="00715ABB" w:rsidRDefault="00715ABB" w:rsidP="00715ABB">
      <w:bookmarkStart w:id="115" w:name="include_clip_end_171"/>
      <w:bookmarkEnd w:id="115"/>
      <w:r>
        <w:t>Referred to Committee on Judiciary</w:t>
      </w:r>
    </w:p>
    <w:p w:rsidR="00715ABB" w:rsidRDefault="00715ABB" w:rsidP="00715ABB"/>
    <w:p w:rsidR="00715ABB" w:rsidRDefault="00715ABB" w:rsidP="00715ABB">
      <w:pPr>
        <w:keepNext/>
        <w:jc w:val="center"/>
        <w:rPr>
          <w:b/>
        </w:rPr>
      </w:pPr>
      <w:r w:rsidRPr="00715ABB">
        <w:rPr>
          <w:b/>
        </w:rPr>
        <w:t>ROLL CALL</w:t>
      </w:r>
    </w:p>
    <w:p w:rsidR="00715ABB" w:rsidRDefault="00715ABB" w:rsidP="00715AB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15ABB" w:rsidRPr="00715ABB" w:rsidTr="00715ABB">
        <w:trPr>
          <w:jc w:val="right"/>
        </w:trPr>
        <w:tc>
          <w:tcPr>
            <w:tcW w:w="2179" w:type="dxa"/>
            <w:shd w:val="clear" w:color="auto" w:fill="auto"/>
          </w:tcPr>
          <w:p w:rsidR="00715ABB" w:rsidRPr="00715ABB" w:rsidRDefault="00715ABB" w:rsidP="00715ABB">
            <w:pPr>
              <w:keepNext/>
              <w:ind w:firstLine="0"/>
            </w:pPr>
            <w:bookmarkStart w:id="116" w:name="vote_start174"/>
            <w:bookmarkEnd w:id="116"/>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blPrEx>
          <w:jc w:val="left"/>
        </w:tblPrEx>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blPrEx>
          <w:jc w:val="left"/>
        </w:tblPrEx>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blPrEx>
          <w:jc w:val="left"/>
        </w:tblPrEx>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blPrEx>
          <w:jc w:val="left"/>
        </w:tblPrEx>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blPrEx>
          <w:jc w:val="left"/>
        </w:tblPrEx>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blPrEx>
          <w:jc w:val="left"/>
        </w:tblPrEx>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blPrEx>
          <w:jc w:val="left"/>
        </w:tblPrEx>
        <w:tc>
          <w:tcPr>
            <w:tcW w:w="2179" w:type="dxa"/>
            <w:shd w:val="clear" w:color="auto" w:fill="auto"/>
          </w:tcPr>
          <w:p w:rsidR="00715ABB" w:rsidRPr="00715ABB" w:rsidRDefault="00715ABB" w:rsidP="00715ABB">
            <w:pPr>
              <w:ind w:firstLine="0"/>
            </w:pPr>
            <w:r>
              <w:t>Cogswell</w:t>
            </w:r>
          </w:p>
        </w:tc>
        <w:tc>
          <w:tcPr>
            <w:tcW w:w="2179" w:type="dxa"/>
            <w:shd w:val="clear" w:color="auto" w:fill="auto"/>
          </w:tcPr>
          <w:p w:rsidR="00715ABB" w:rsidRPr="00715ABB" w:rsidRDefault="00715ABB" w:rsidP="00715ABB">
            <w:pPr>
              <w:ind w:firstLine="0"/>
            </w:pPr>
            <w:r>
              <w:t>Collins</w:t>
            </w:r>
          </w:p>
        </w:tc>
        <w:tc>
          <w:tcPr>
            <w:tcW w:w="2180" w:type="dxa"/>
            <w:shd w:val="clear" w:color="auto" w:fill="auto"/>
          </w:tcPr>
          <w:p w:rsidR="00715ABB" w:rsidRPr="00715ABB" w:rsidRDefault="00715ABB" w:rsidP="00715ABB">
            <w:pPr>
              <w:ind w:firstLine="0"/>
            </w:pPr>
            <w:r>
              <w:t>B. Cox</w:t>
            </w:r>
          </w:p>
        </w:tc>
      </w:tr>
      <w:tr w:rsidR="00715ABB" w:rsidRPr="00715ABB" w:rsidTr="00715ABB">
        <w:tblPrEx>
          <w:jc w:val="left"/>
        </w:tblPrEx>
        <w:tc>
          <w:tcPr>
            <w:tcW w:w="2179" w:type="dxa"/>
            <w:shd w:val="clear" w:color="auto" w:fill="auto"/>
          </w:tcPr>
          <w:p w:rsidR="00715ABB" w:rsidRPr="00715ABB" w:rsidRDefault="00715ABB" w:rsidP="00715ABB">
            <w:pPr>
              <w:ind w:firstLine="0"/>
            </w:pPr>
            <w:r>
              <w:t>W. Cox</w:t>
            </w:r>
          </w:p>
        </w:tc>
        <w:tc>
          <w:tcPr>
            <w:tcW w:w="2179" w:type="dxa"/>
            <w:shd w:val="clear" w:color="auto" w:fill="auto"/>
          </w:tcPr>
          <w:p w:rsidR="00715ABB" w:rsidRPr="00715ABB" w:rsidRDefault="00715ABB" w:rsidP="00715ABB">
            <w:pPr>
              <w:ind w:firstLine="0"/>
            </w:pPr>
            <w:r>
              <w:t>Crawford</w:t>
            </w:r>
          </w:p>
        </w:tc>
        <w:tc>
          <w:tcPr>
            <w:tcW w:w="2180" w:type="dxa"/>
            <w:shd w:val="clear" w:color="auto" w:fill="auto"/>
          </w:tcPr>
          <w:p w:rsidR="00715ABB" w:rsidRPr="00715ABB" w:rsidRDefault="00715ABB" w:rsidP="00715ABB">
            <w:pPr>
              <w:ind w:firstLine="0"/>
            </w:pPr>
            <w:r>
              <w:t>Davis</w:t>
            </w:r>
          </w:p>
        </w:tc>
      </w:tr>
      <w:tr w:rsidR="00715ABB" w:rsidRPr="00715ABB" w:rsidTr="00715ABB">
        <w:tblPrEx>
          <w:jc w:val="left"/>
        </w:tblPrEx>
        <w:tc>
          <w:tcPr>
            <w:tcW w:w="2179" w:type="dxa"/>
            <w:shd w:val="clear" w:color="auto" w:fill="auto"/>
          </w:tcPr>
          <w:p w:rsidR="00715ABB" w:rsidRPr="00715ABB" w:rsidRDefault="00715ABB" w:rsidP="00715ABB">
            <w:pPr>
              <w:ind w:firstLine="0"/>
            </w:pPr>
            <w:r>
              <w:t>Dillard</w:t>
            </w:r>
          </w:p>
        </w:tc>
        <w:tc>
          <w:tcPr>
            <w:tcW w:w="2179" w:type="dxa"/>
            <w:shd w:val="clear" w:color="auto" w:fill="auto"/>
          </w:tcPr>
          <w:p w:rsidR="00715ABB" w:rsidRPr="00715ABB" w:rsidRDefault="00715ABB" w:rsidP="00715ABB">
            <w:pPr>
              <w:ind w:firstLine="0"/>
            </w:pPr>
            <w:r>
              <w:t>Elliott</w:t>
            </w:r>
          </w:p>
        </w:tc>
        <w:tc>
          <w:tcPr>
            <w:tcW w:w="2180" w:type="dxa"/>
            <w:shd w:val="clear" w:color="auto" w:fill="auto"/>
          </w:tcPr>
          <w:p w:rsidR="00715ABB" w:rsidRPr="00715ABB" w:rsidRDefault="00715ABB" w:rsidP="00715ABB">
            <w:pPr>
              <w:ind w:firstLine="0"/>
            </w:pPr>
            <w:r>
              <w:t>Erickson</w:t>
            </w:r>
          </w:p>
        </w:tc>
      </w:tr>
      <w:tr w:rsidR="00715ABB" w:rsidRPr="00715ABB" w:rsidTr="00715ABB">
        <w:tblPrEx>
          <w:jc w:val="left"/>
        </w:tblPrEx>
        <w:tc>
          <w:tcPr>
            <w:tcW w:w="2179" w:type="dxa"/>
            <w:shd w:val="clear" w:color="auto" w:fill="auto"/>
          </w:tcPr>
          <w:p w:rsidR="00715ABB" w:rsidRPr="00715ABB" w:rsidRDefault="00715ABB" w:rsidP="00715ABB">
            <w:pPr>
              <w:ind w:firstLine="0"/>
            </w:pPr>
            <w:r>
              <w:t>Felder</w:t>
            </w:r>
          </w:p>
        </w:tc>
        <w:tc>
          <w:tcPr>
            <w:tcW w:w="2179" w:type="dxa"/>
            <w:shd w:val="clear" w:color="auto" w:fill="auto"/>
          </w:tcPr>
          <w:p w:rsidR="00715ABB" w:rsidRPr="00715ABB" w:rsidRDefault="00715ABB" w:rsidP="00715ABB">
            <w:pPr>
              <w:ind w:firstLine="0"/>
            </w:pPr>
            <w:r>
              <w:t>Finlay</w:t>
            </w:r>
          </w:p>
        </w:tc>
        <w:tc>
          <w:tcPr>
            <w:tcW w:w="2180" w:type="dxa"/>
            <w:shd w:val="clear" w:color="auto" w:fill="auto"/>
          </w:tcPr>
          <w:p w:rsidR="00715ABB" w:rsidRPr="00715ABB" w:rsidRDefault="00715ABB" w:rsidP="00715ABB">
            <w:pPr>
              <w:ind w:firstLine="0"/>
            </w:pPr>
            <w:r>
              <w:t>Forrest</w:t>
            </w:r>
          </w:p>
        </w:tc>
      </w:tr>
      <w:tr w:rsidR="00715ABB" w:rsidRPr="00715ABB" w:rsidTr="00715ABB">
        <w:tblPrEx>
          <w:jc w:val="left"/>
        </w:tblPrEx>
        <w:tc>
          <w:tcPr>
            <w:tcW w:w="2179" w:type="dxa"/>
            <w:shd w:val="clear" w:color="auto" w:fill="auto"/>
          </w:tcPr>
          <w:p w:rsidR="00715ABB" w:rsidRPr="00715ABB" w:rsidRDefault="00715ABB" w:rsidP="00715ABB">
            <w:pPr>
              <w:ind w:firstLine="0"/>
            </w:pPr>
            <w:r>
              <w:t>Forrester</w:t>
            </w:r>
          </w:p>
        </w:tc>
        <w:tc>
          <w:tcPr>
            <w:tcW w:w="2179" w:type="dxa"/>
            <w:shd w:val="clear" w:color="auto" w:fill="auto"/>
          </w:tcPr>
          <w:p w:rsidR="00715ABB" w:rsidRPr="00715ABB" w:rsidRDefault="00715ABB" w:rsidP="00715ABB">
            <w:pPr>
              <w:ind w:firstLine="0"/>
            </w:pPr>
            <w:r>
              <w:t>Fry</w:t>
            </w:r>
          </w:p>
        </w:tc>
        <w:tc>
          <w:tcPr>
            <w:tcW w:w="2180" w:type="dxa"/>
            <w:shd w:val="clear" w:color="auto" w:fill="auto"/>
          </w:tcPr>
          <w:p w:rsidR="00715ABB" w:rsidRPr="00715ABB" w:rsidRDefault="00715ABB" w:rsidP="00715ABB">
            <w:pPr>
              <w:ind w:firstLine="0"/>
            </w:pPr>
            <w:r>
              <w:t>Funderburk</w:t>
            </w:r>
          </w:p>
        </w:tc>
      </w:tr>
      <w:tr w:rsidR="00715ABB" w:rsidRPr="00715ABB" w:rsidTr="00715ABB">
        <w:tblPrEx>
          <w:jc w:val="left"/>
        </w:tblPrEx>
        <w:tc>
          <w:tcPr>
            <w:tcW w:w="2179" w:type="dxa"/>
            <w:shd w:val="clear" w:color="auto" w:fill="auto"/>
          </w:tcPr>
          <w:p w:rsidR="00715ABB" w:rsidRPr="00715ABB" w:rsidRDefault="00715ABB" w:rsidP="00715ABB">
            <w:pPr>
              <w:ind w:firstLine="0"/>
            </w:pPr>
            <w:r>
              <w:t>Gagnon</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Gilliam</w:t>
            </w:r>
          </w:p>
        </w:tc>
      </w:tr>
      <w:tr w:rsidR="00715ABB" w:rsidRPr="00715ABB" w:rsidTr="00715ABB">
        <w:tblPrEx>
          <w:jc w:val="left"/>
        </w:tblPrEx>
        <w:tc>
          <w:tcPr>
            <w:tcW w:w="2179" w:type="dxa"/>
            <w:shd w:val="clear" w:color="auto" w:fill="auto"/>
          </w:tcPr>
          <w:p w:rsidR="00715ABB" w:rsidRPr="00715ABB" w:rsidRDefault="00715ABB" w:rsidP="00715ABB">
            <w:pPr>
              <w:ind w:firstLine="0"/>
            </w:pPr>
            <w:r>
              <w:t>Gilliard</w:t>
            </w:r>
          </w:p>
        </w:tc>
        <w:tc>
          <w:tcPr>
            <w:tcW w:w="2179" w:type="dxa"/>
            <w:shd w:val="clear" w:color="auto" w:fill="auto"/>
          </w:tcPr>
          <w:p w:rsidR="00715ABB" w:rsidRPr="00715ABB" w:rsidRDefault="00715ABB" w:rsidP="00715ABB">
            <w:pPr>
              <w:ind w:firstLine="0"/>
            </w:pPr>
            <w:r>
              <w:t>Govan</w:t>
            </w:r>
          </w:p>
        </w:tc>
        <w:tc>
          <w:tcPr>
            <w:tcW w:w="2180" w:type="dxa"/>
            <w:shd w:val="clear" w:color="auto" w:fill="auto"/>
          </w:tcPr>
          <w:p w:rsidR="00715ABB" w:rsidRPr="00715ABB" w:rsidRDefault="00715ABB" w:rsidP="00715ABB">
            <w:pPr>
              <w:ind w:firstLine="0"/>
            </w:pPr>
            <w:r>
              <w:t>Haddon</w:t>
            </w:r>
          </w:p>
        </w:tc>
      </w:tr>
      <w:tr w:rsidR="00715ABB" w:rsidRPr="00715ABB" w:rsidTr="00715ABB">
        <w:tblPrEx>
          <w:jc w:val="left"/>
        </w:tblPrEx>
        <w:tc>
          <w:tcPr>
            <w:tcW w:w="2179" w:type="dxa"/>
            <w:shd w:val="clear" w:color="auto" w:fill="auto"/>
          </w:tcPr>
          <w:p w:rsidR="00715ABB" w:rsidRPr="00715ABB" w:rsidRDefault="00715ABB" w:rsidP="00715ABB">
            <w:pPr>
              <w:ind w:firstLine="0"/>
            </w:pPr>
            <w:r>
              <w:t>Hardee</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blPrEx>
          <w:jc w:val="left"/>
        </w:tblPrEx>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Herbkersman</w:t>
            </w:r>
          </w:p>
        </w:tc>
      </w:tr>
      <w:tr w:rsidR="00715ABB" w:rsidRPr="00715ABB" w:rsidTr="00715ABB">
        <w:tblPrEx>
          <w:jc w:val="left"/>
        </w:tblPrEx>
        <w:tc>
          <w:tcPr>
            <w:tcW w:w="2179" w:type="dxa"/>
            <w:shd w:val="clear" w:color="auto" w:fill="auto"/>
          </w:tcPr>
          <w:p w:rsidR="00715ABB" w:rsidRPr="00715ABB" w:rsidRDefault="00715ABB" w:rsidP="00715ABB">
            <w:pPr>
              <w:ind w:firstLine="0"/>
            </w:pPr>
            <w:r>
              <w:t>Hewitt</w:t>
            </w:r>
          </w:p>
        </w:tc>
        <w:tc>
          <w:tcPr>
            <w:tcW w:w="2179" w:type="dxa"/>
            <w:shd w:val="clear" w:color="auto" w:fill="auto"/>
          </w:tcPr>
          <w:p w:rsidR="00715ABB" w:rsidRPr="00715ABB" w:rsidRDefault="00715ABB" w:rsidP="00715ABB">
            <w:pPr>
              <w:ind w:firstLine="0"/>
            </w:pPr>
            <w:r>
              <w:t>Hill</w:t>
            </w:r>
          </w:p>
        </w:tc>
        <w:tc>
          <w:tcPr>
            <w:tcW w:w="2180" w:type="dxa"/>
            <w:shd w:val="clear" w:color="auto" w:fill="auto"/>
          </w:tcPr>
          <w:p w:rsidR="00715ABB" w:rsidRPr="00715ABB" w:rsidRDefault="00715ABB" w:rsidP="00715ABB">
            <w:pPr>
              <w:ind w:firstLine="0"/>
            </w:pPr>
            <w:r>
              <w:t>Hiott</w:t>
            </w:r>
          </w:p>
        </w:tc>
      </w:tr>
      <w:tr w:rsidR="00715ABB" w:rsidRPr="00715ABB" w:rsidTr="00715ABB">
        <w:tblPrEx>
          <w:jc w:val="left"/>
        </w:tblPrEx>
        <w:tc>
          <w:tcPr>
            <w:tcW w:w="2179" w:type="dxa"/>
            <w:shd w:val="clear" w:color="auto" w:fill="auto"/>
          </w:tcPr>
          <w:p w:rsidR="00715ABB" w:rsidRPr="00715ABB" w:rsidRDefault="00715ABB" w:rsidP="00715ABB">
            <w:pPr>
              <w:ind w:firstLine="0"/>
            </w:pPr>
            <w:r>
              <w:t>Hixon</w:t>
            </w:r>
          </w:p>
        </w:tc>
        <w:tc>
          <w:tcPr>
            <w:tcW w:w="2179" w:type="dxa"/>
            <w:shd w:val="clear" w:color="auto" w:fill="auto"/>
          </w:tcPr>
          <w:p w:rsidR="00715ABB" w:rsidRPr="00715ABB" w:rsidRDefault="00715ABB" w:rsidP="00715ABB">
            <w:pPr>
              <w:ind w:firstLine="0"/>
            </w:pPr>
            <w:r>
              <w:t>Hosey</w:t>
            </w:r>
          </w:p>
        </w:tc>
        <w:tc>
          <w:tcPr>
            <w:tcW w:w="2180" w:type="dxa"/>
            <w:shd w:val="clear" w:color="auto" w:fill="auto"/>
          </w:tcPr>
          <w:p w:rsidR="00715ABB" w:rsidRPr="00715ABB" w:rsidRDefault="00715ABB" w:rsidP="00715ABB">
            <w:pPr>
              <w:ind w:firstLine="0"/>
            </w:pPr>
            <w:r>
              <w:t>Howard</w:t>
            </w:r>
          </w:p>
        </w:tc>
      </w:tr>
      <w:tr w:rsidR="00715ABB" w:rsidRPr="00715ABB" w:rsidTr="00715ABB">
        <w:tblPrEx>
          <w:jc w:val="left"/>
        </w:tblPrEx>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Jefferson</w:t>
            </w:r>
          </w:p>
        </w:tc>
      </w:tr>
      <w:tr w:rsidR="00715ABB" w:rsidRPr="00715ABB" w:rsidTr="00715ABB">
        <w:tblPrEx>
          <w:jc w:val="left"/>
        </w:tblPrEx>
        <w:tc>
          <w:tcPr>
            <w:tcW w:w="2179" w:type="dxa"/>
            <w:shd w:val="clear" w:color="auto" w:fill="auto"/>
          </w:tcPr>
          <w:p w:rsidR="00715ABB" w:rsidRPr="00715ABB" w:rsidRDefault="00715ABB" w:rsidP="00715ABB">
            <w:pPr>
              <w:ind w:firstLine="0"/>
            </w:pPr>
            <w:r>
              <w:lastRenderedPageBreak/>
              <w:t>Johnson</w:t>
            </w:r>
          </w:p>
        </w:tc>
        <w:tc>
          <w:tcPr>
            <w:tcW w:w="2179" w:type="dxa"/>
            <w:shd w:val="clear" w:color="auto" w:fill="auto"/>
          </w:tcPr>
          <w:p w:rsidR="00715ABB" w:rsidRPr="00715ABB" w:rsidRDefault="00715ABB" w:rsidP="00715ABB">
            <w:pPr>
              <w:ind w:firstLine="0"/>
            </w:pPr>
            <w:r>
              <w:t>Jones</w:t>
            </w:r>
          </w:p>
        </w:tc>
        <w:tc>
          <w:tcPr>
            <w:tcW w:w="2180" w:type="dxa"/>
            <w:shd w:val="clear" w:color="auto" w:fill="auto"/>
          </w:tcPr>
          <w:p w:rsidR="00715ABB" w:rsidRPr="00715ABB" w:rsidRDefault="00715ABB" w:rsidP="00715ABB">
            <w:pPr>
              <w:ind w:firstLine="0"/>
            </w:pPr>
            <w:r>
              <w:t>Jordan</w:t>
            </w:r>
          </w:p>
        </w:tc>
      </w:tr>
      <w:tr w:rsidR="00715ABB" w:rsidRPr="00715ABB" w:rsidTr="00715ABB">
        <w:tblPrEx>
          <w:jc w:val="left"/>
        </w:tblPrEx>
        <w:tc>
          <w:tcPr>
            <w:tcW w:w="2179" w:type="dxa"/>
            <w:shd w:val="clear" w:color="auto" w:fill="auto"/>
          </w:tcPr>
          <w:p w:rsidR="00715ABB" w:rsidRPr="00715ABB" w:rsidRDefault="00715ABB" w:rsidP="00715ABB">
            <w:pPr>
              <w:ind w:firstLine="0"/>
            </w:pPr>
            <w:r>
              <w:t>Kimmons</w:t>
            </w:r>
          </w:p>
        </w:tc>
        <w:tc>
          <w:tcPr>
            <w:tcW w:w="2179" w:type="dxa"/>
            <w:shd w:val="clear" w:color="auto" w:fill="auto"/>
          </w:tcPr>
          <w:p w:rsidR="00715ABB" w:rsidRPr="00715ABB" w:rsidRDefault="00715ABB" w:rsidP="00715ABB">
            <w:pPr>
              <w:ind w:firstLine="0"/>
            </w:pPr>
            <w:r>
              <w:t>King</w:t>
            </w:r>
          </w:p>
        </w:tc>
        <w:tc>
          <w:tcPr>
            <w:tcW w:w="2180" w:type="dxa"/>
            <w:shd w:val="clear" w:color="auto" w:fill="auto"/>
          </w:tcPr>
          <w:p w:rsidR="00715ABB" w:rsidRPr="00715ABB" w:rsidRDefault="00715ABB" w:rsidP="00715ABB">
            <w:pPr>
              <w:ind w:firstLine="0"/>
            </w:pPr>
            <w:r>
              <w:t>Kirby</w:t>
            </w:r>
          </w:p>
        </w:tc>
      </w:tr>
      <w:tr w:rsidR="00715ABB" w:rsidRPr="00715ABB" w:rsidTr="00715ABB">
        <w:tblPrEx>
          <w:jc w:val="left"/>
        </w:tblPrEx>
        <w:tc>
          <w:tcPr>
            <w:tcW w:w="2179" w:type="dxa"/>
            <w:shd w:val="clear" w:color="auto" w:fill="auto"/>
          </w:tcPr>
          <w:p w:rsidR="00715ABB" w:rsidRPr="00715ABB" w:rsidRDefault="00715ABB" w:rsidP="00715ABB">
            <w:pPr>
              <w:ind w:firstLine="0"/>
            </w:pPr>
            <w:r>
              <w:t>Ligon</w:t>
            </w:r>
          </w:p>
        </w:tc>
        <w:tc>
          <w:tcPr>
            <w:tcW w:w="2179" w:type="dxa"/>
            <w:shd w:val="clear" w:color="auto" w:fill="auto"/>
          </w:tcPr>
          <w:p w:rsidR="00715ABB" w:rsidRPr="00715ABB" w:rsidRDefault="00715ABB" w:rsidP="00715ABB">
            <w:pPr>
              <w:ind w:firstLine="0"/>
            </w:pPr>
            <w:r>
              <w:t>Long</w:t>
            </w:r>
          </w:p>
        </w:tc>
        <w:tc>
          <w:tcPr>
            <w:tcW w:w="2180" w:type="dxa"/>
            <w:shd w:val="clear" w:color="auto" w:fill="auto"/>
          </w:tcPr>
          <w:p w:rsidR="00715ABB" w:rsidRPr="00715ABB" w:rsidRDefault="00715ABB" w:rsidP="00715ABB">
            <w:pPr>
              <w:ind w:firstLine="0"/>
            </w:pPr>
            <w:r>
              <w:t>Lucas</w:t>
            </w:r>
          </w:p>
        </w:tc>
      </w:tr>
      <w:tr w:rsidR="00715ABB" w:rsidRPr="00715ABB" w:rsidTr="00715ABB">
        <w:tblPrEx>
          <w:jc w:val="left"/>
        </w:tblPrEx>
        <w:tc>
          <w:tcPr>
            <w:tcW w:w="2179" w:type="dxa"/>
            <w:shd w:val="clear" w:color="auto" w:fill="auto"/>
          </w:tcPr>
          <w:p w:rsidR="00715ABB" w:rsidRPr="00715ABB" w:rsidRDefault="00715ABB" w:rsidP="00715ABB">
            <w:pPr>
              <w:ind w:firstLine="0"/>
            </w:pPr>
            <w:r>
              <w:t>Mack</w:t>
            </w:r>
          </w:p>
        </w:tc>
        <w:tc>
          <w:tcPr>
            <w:tcW w:w="2179" w:type="dxa"/>
            <w:shd w:val="clear" w:color="auto" w:fill="auto"/>
          </w:tcPr>
          <w:p w:rsidR="00715ABB" w:rsidRPr="00715ABB" w:rsidRDefault="00715ABB" w:rsidP="00715ABB">
            <w:pPr>
              <w:ind w:firstLine="0"/>
            </w:pPr>
            <w:r>
              <w:t>Magnuson</w:t>
            </w:r>
          </w:p>
        </w:tc>
        <w:tc>
          <w:tcPr>
            <w:tcW w:w="2180" w:type="dxa"/>
            <w:shd w:val="clear" w:color="auto" w:fill="auto"/>
          </w:tcPr>
          <w:p w:rsidR="00715ABB" w:rsidRPr="00715ABB" w:rsidRDefault="00715ABB" w:rsidP="00715ABB">
            <w:pPr>
              <w:ind w:firstLine="0"/>
            </w:pPr>
            <w:r>
              <w:t>Martin</w:t>
            </w:r>
          </w:p>
        </w:tc>
      </w:tr>
      <w:tr w:rsidR="00715ABB" w:rsidRPr="00715ABB" w:rsidTr="00715ABB">
        <w:tblPrEx>
          <w:jc w:val="left"/>
        </w:tblPrEx>
        <w:tc>
          <w:tcPr>
            <w:tcW w:w="2179" w:type="dxa"/>
            <w:shd w:val="clear" w:color="auto" w:fill="auto"/>
          </w:tcPr>
          <w:p w:rsidR="00715ABB" w:rsidRPr="00715ABB" w:rsidRDefault="00715ABB" w:rsidP="00715ABB">
            <w:pPr>
              <w:ind w:firstLine="0"/>
            </w:pPr>
            <w:r>
              <w:t>Matthews</w:t>
            </w:r>
          </w:p>
        </w:tc>
        <w:tc>
          <w:tcPr>
            <w:tcW w:w="2179" w:type="dxa"/>
            <w:shd w:val="clear" w:color="auto" w:fill="auto"/>
          </w:tcPr>
          <w:p w:rsidR="00715ABB" w:rsidRPr="00715ABB" w:rsidRDefault="00715ABB" w:rsidP="00715ABB">
            <w:pPr>
              <w:ind w:firstLine="0"/>
            </w:pPr>
            <w:r>
              <w:t>McCravy</w:t>
            </w:r>
          </w:p>
        </w:tc>
        <w:tc>
          <w:tcPr>
            <w:tcW w:w="2180" w:type="dxa"/>
            <w:shd w:val="clear" w:color="auto" w:fill="auto"/>
          </w:tcPr>
          <w:p w:rsidR="00715ABB" w:rsidRPr="00715ABB" w:rsidRDefault="00715ABB" w:rsidP="00715ABB">
            <w:pPr>
              <w:ind w:firstLine="0"/>
            </w:pPr>
            <w:r>
              <w:t>McDaniel</w:t>
            </w:r>
          </w:p>
        </w:tc>
      </w:tr>
      <w:tr w:rsidR="00715ABB" w:rsidRPr="00715ABB" w:rsidTr="00715ABB">
        <w:tblPrEx>
          <w:jc w:val="left"/>
        </w:tblPrEx>
        <w:tc>
          <w:tcPr>
            <w:tcW w:w="2179" w:type="dxa"/>
            <w:shd w:val="clear" w:color="auto" w:fill="auto"/>
          </w:tcPr>
          <w:p w:rsidR="00715ABB" w:rsidRPr="00715ABB" w:rsidRDefault="00715ABB" w:rsidP="00715ABB">
            <w:pPr>
              <w:ind w:firstLine="0"/>
            </w:pPr>
            <w:r>
              <w:t>McGinnis</w:t>
            </w:r>
          </w:p>
        </w:tc>
        <w:tc>
          <w:tcPr>
            <w:tcW w:w="2179" w:type="dxa"/>
            <w:shd w:val="clear" w:color="auto" w:fill="auto"/>
          </w:tcPr>
          <w:p w:rsidR="00715ABB" w:rsidRPr="00715ABB" w:rsidRDefault="00715ABB" w:rsidP="00715ABB">
            <w:pPr>
              <w:ind w:firstLine="0"/>
            </w:pPr>
            <w:r>
              <w:t>McKnight</w:t>
            </w:r>
          </w:p>
        </w:tc>
        <w:tc>
          <w:tcPr>
            <w:tcW w:w="2180" w:type="dxa"/>
            <w:shd w:val="clear" w:color="auto" w:fill="auto"/>
          </w:tcPr>
          <w:p w:rsidR="00715ABB" w:rsidRPr="00715ABB" w:rsidRDefault="00715ABB" w:rsidP="00715ABB">
            <w:pPr>
              <w:ind w:firstLine="0"/>
            </w:pPr>
            <w:r>
              <w:t>Moore</w:t>
            </w:r>
          </w:p>
        </w:tc>
      </w:tr>
      <w:tr w:rsidR="00715ABB" w:rsidRPr="00715ABB" w:rsidTr="00715ABB">
        <w:tblPrEx>
          <w:jc w:val="left"/>
        </w:tblPrEx>
        <w:tc>
          <w:tcPr>
            <w:tcW w:w="2179" w:type="dxa"/>
            <w:shd w:val="clear" w:color="auto" w:fill="auto"/>
          </w:tcPr>
          <w:p w:rsidR="00715ABB" w:rsidRPr="00715ABB" w:rsidRDefault="00715ABB" w:rsidP="00715ABB">
            <w:pPr>
              <w:ind w:firstLine="0"/>
            </w:pPr>
            <w:r>
              <w:t>Morgan</w:t>
            </w:r>
          </w:p>
        </w:tc>
        <w:tc>
          <w:tcPr>
            <w:tcW w:w="2179" w:type="dxa"/>
            <w:shd w:val="clear" w:color="auto" w:fill="auto"/>
          </w:tcPr>
          <w:p w:rsidR="00715ABB" w:rsidRPr="00715ABB" w:rsidRDefault="00715ABB" w:rsidP="00715ABB">
            <w:pPr>
              <w:ind w:firstLine="0"/>
            </w:pPr>
            <w:r>
              <w:t>D. C. Moss</w:t>
            </w:r>
          </w:p>
        </w:tc>
        <w:tc>
          <w:tcPr>
            <w:tcW w:w="2180" w:type="dxa"/>
            <w:shd w:val="clear" w:color="auto" w:fill="auto"/>
          </w:tcPr>
          <w:p w:rsidR="00715ABB" w:rsidRPr="00715ABB" w:rsidRDefault="00715ABB" w:rsidP="00715ABB">
            <w:pPr>
              <w:ind w:firstLine="0"/>
            </w:pPr>
            <w:r>
              <w:t>V. S. Moss</w:t>
            </w:r>
          </w:p>
        </w:tc>
      </w:tr>
      <w:tr w:rsidR="00715ABB" w:rsidRPr="00715ABB" w:rsidTr="00715ABB">
        <w:tblPrEx>
          <w:jc w:val="left"/>
        </w:tblPrEx>
        <w:tc>
          <w:tcPr>
            <w:tcW w:w="2179" w:type="dxa"/>
            <w:shd w:val="clear" w:color="auto" w:fill="auto"/>
          </w:tcPr>
          <w:p w:rsidR="00715ABB" w:rsidRPr="00715ABB" w:rsidRDefault="00715ABB" w:rsidP="00715ABB">
            <w:pPr>
              <w:ind w:firstLine="0"/>
            </w:pPr>
            <w:r>
              <w:t>Murphy</w:t>
            </w:r>
          </w:p>
        </w:tc>
        <w:tc>
          <w:tcPr>
            <w:tcW w:w="2179" w:type="dxa"/>
            <w:shd w:val="clear" w:color="auto" w:fill="auto"/>
          </w:tcPr>
          <w:p w:rsidR="00715ABB" w:rsidRPr="00715ABB" w:rsidRDefault="00715ABB" w:rsidP="00715ABB">
            <w:pPr>
              <w:ind w:firstLine="0"/>
            </w:pPr>
            <w:r>
              <w:t>B. Newton</w:t>
            </w:r>
          </w:p>
        </w:tc>
        <w:tc>
          <w:tcPr>
            <w:tcW w:w="2180" w:type="dxa"/>
            <w:shd w:val="clear" w:color="auto" w:fill="auto"/>
          </w:tcPr>
          <w:p w:rsidR="00715ABB" w:rsidRPr="00715ABB" w:rsidRDefault="00715ABB" w:rsidP="00715ABB">
            <w:pPr>
              <w:ind w:firstLine="0"/>
            </w:pPr>
            <w:r>
              <w:t>W. Newton</w:t>
            </w:r>
          </w:p>
        </w:tc>
      </w:tr>
      <w:tr w:rsidR="00715ABB" w:rsidRPr="00715ABB" w:rsidTr="00715ABB">
        <w:tblPrEx>
          <w:jc w:val="left"/>
        </w:tblPrEx>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Oremus</w:t>
            </w:r>
          </w:p>
        </w:tc>
        <w:tc>
          <w:tcPr>
            <w:tcW w:w="2180" w:type="dxa"/>
            <w:shd w:val="clear" w:color="auto" w:fill="auto"/>
          </w:tcPr>
          <w:p w:rsidR="00715ABB" w:rsidRPr="00715ABB" w:rsidRDefault="00715ABB" w:rsidP="00715ABB">
            <w:pPr>
              <w:ind w:firstLine="0"/>
            </w:pPr>
            <w:r>
              <w:t>Ott</w:t>
            </w:r>
          </w:p>
        </w:tc>
      </w:tr>
      <w:tr w:rsidR="00715ABB" w:rsidRPr="00715ABB" w:rsidTr="00715ABB">
        <w:tblPrEx>
          <w:jc w:val="left"/>
        </w:tblPrEx>
        <w:tc>
          <w:tcPr>
            <w:tcW w:w="2179" w:type="dxa"/>
            <w:shd w:val="clear" w:color="auto" w:fill="auto"/>
          </w:tcPr>
          <w:p w:rsidR="00715ABB" w:rsidRPr="00715ABB" w:rsidRDefault="00715ABB" w:rsidP="00715ABB">
            <w:pPr>
              <w:ind w:firstLine="0"/>
            </w:pPr>
            <w:r>
              <w:t>Parks</w:t>
            </w:r>
          </w:p>
        </w:tc>
        <w:tc>
          <w:tcPr>
            <w:tcW w:w="2179" w:type="dxa"/>
            <w:shd w:val="clear" w:color="auto" w:fill="auto"/>
          </w:tcPr>
          <w:p w:rsidR="00715ABB" w:rsidRPr="00715ABB" w:rsidRDefault="00715ABB" w:rsidP="00715ABB">
            <w:pPr>
              <w:ind w:firstLine="0"/>
            </w:pPr>
            <w:r>
              <w:t>Pendarvis</w:t>
            </w:r>
          </w:p>
        </w:tc>
        <w:tc>
          <w:tcPr>
            <w:tcW w:w="2180" w:type="dxa"/>
            <w:shd w:val="clear" w:color="auto" w:fill="auto"/>
          </w:tcPr>
          <w:p w:rsidR="00715ABB" w:rsidRPr="00715ABB" w:rsidRDefault="00715ABB" w:rsidP="00715ABB">
            <w:pPr>
              <w:ind w:firstLine="0"/>
            </w:pPr>
            <w:r>
              <w:t>Pope</w:t>
            </w:r>
          </w:p>
        </w:tc>
      </w:tr>
      <w:tr w:rsidR="00715ABB" w:rsidRPr="00715ABB" w:rsidTr="00715ABB">
        <w:tblPrEx>
          <w:jc w:val="left"/>
        </w:tblPrEx>
        <w:tc>
          <w:tcPr>
            <w:tcW w:w="2179" w:type="dxa"/>
            <w:shd w:val="clear" w:color="auto" w:fill="auto"/>
          </w:tcPr>
          <w:p w:rsidR="00715ABB" w:rsidRPr="00715ABB" w:rsidRDefault="00715ABB" w:rsidP="00715ABB">
            <w:pPr>
              <w:ind w:firstLine="0"/>
            </w:pPr>
            <w:r>
              <w:t>Ridgeway</w:t>
            </w:r>
          </w:p>
        </w:tc>
        <w:tc>
          <w:tcPr>
            <w:tcW w:w="2179" w:type="dxa"/>
            <w:shd w:val="clear" w:color="auto" w:fill="auto"/>
          </w:tcPr>
          <w:p w:rsidR="00715ABB" w:rsidRPr="00715ABB" w:rsidRDefault="00715ABB" w:rsidP="00715ABB">
            <w:pPr>
              <w:ind w:firstLine="0"/>
            </w:pPr>
            <w:r>
              <w:t>Rivers</w:t>
            </w:r>
          </w:p>
        </w:tc>
        <w:tc>
          <w:tcPr>
            <w:tcW w:w="2180" w:type="dxa"/>
            <w:shd w:val="clear" w:color="auto" w:fill="auto"/>
          </w:tcPr>
          <w:p w:rsidR="00715ABB" w:rsidRPr="00715ABB" w:rsidRDefault="00715ABB" w:rsidP="00715ABB">
            <w:pPr>
              <w:ind w:firstLine="0"/>
            </w:pPr>
            <w:r>
              <w:t>Robinson</w:t>
            </w:r>
          </w:p>
        </w:tc>
      </w:tr>
      <w:tr w:rsidR="00715ABB" w:rsidRPr="00715ABB" w:rsidTr="00715ABB">
        <w:tblPrEx>
          <w:jc w:val="left"/>
        </w:tblPrEx>
        <w:tc>
          <w:tcPr>
            <w:tcW w:w="2179" w:type="dxa"/>
            <w:shd w:val="clear" w:color="auto" w:fill="auto"/>
          </w:tcPr>
          <w:p w:rsidR="00715ABB" w:rsidRPr="00715ABB" w:rsidRDefault="00715ABB" w:rsidP="00715ABB">
            <w:pPr>
              <w:ind w:firstLine="0"/>
            </w:pPr>
            <w:r>
              <w:t>Rose</w:t>
            </w:r>
          </w:p>
        </w:tc>
        <w:tc>
          <w:tcPr>
            <w:tcW w:w="2179" w:type="dxa"/>
            <w:shd w:val="clear" w:color="auto" w:fill="auto"/>
          </w:tcPr>
          <w:p w:rsidR="00715ABB" w:rsidRPr="00715ABB" w:rsidRDefault="00715ABB" w:rsidP="00715ABB">
            <w:pPr>
              <w:ind w:firstLine="0"/>
            </w:pPr>
            <w:r>
              <w:t>Rutherford</w:t>
            </w:r>
          </w:p>
        </w:tc>
        <w:tc>
          <w:tcPr>
            <w:tcW w:w="2180" w:type="dxa"/>
            <w:shd w:val="clear" w:color="auto" w:fill="auto"/>
          </w:tcPr>
          <w:p w:rsidR="00715ABB" w:rsidRPr="00715ABB" w:rsidRDefault="00715ABB" w:rsidP="00715ABB">
            <w:pPr>
              <w:ind w:firstLine="0"/>
            </w:pPr>
            <w:r>
              <w:t>Sandifer</w:t>
            </w:r>
          </w:p>
        </w:tc>
      </w:tr>
      <w:tr w:rsidR="00715ABB" w:rsidRPr="00715ABB" w:rsidTr="00715ABB">
        <w:tblPrEx>
          <w:jc w:val="left"/>
        </w:tblPrEx>
        <w:tc>
          <w:tcPr>
            <w:tcW w:w="2179" w:type="dxa"/>
            <w:shd w:val="clear" w:color="auto" w:fill="auto"/>
          </w:tcPr>
          <w:p w:rsidR="00715ABB" w:rsidRPr="00715ABB" w:rsidRDefault="00715ABB" w:rsidP="00715ABB">
            <w:pPr>
              <w:ind w:firstLine="0"/>
            </w:pPr>
            <w:r>
              <w:t>Simrill</w:t>
            </w:r>
          </w:p>
        </w:tc>
        <w:tc>
          <w:tcPr>
            <w:tcW w:w="2179" w:type="dxa"/>
            <w:shd w:val="clear" w:color="auto" w:fill="auto"/>
          </w:tcPr>
          <w:p w:rsidR="00715ABB" w:rsidRPr="00715ABB" w:rsidRDefault="00715ABB" w:rsidP="00715ABB">
            <w:pPr>
              <w:ind w:firstLine="0"/>
            </w:pPr>
            <w:r>
              <w:t>G. M. Smith</w:t>
            </w:r>
          </w:p>
        </w:tc>
        <w:tc>
          <w:tcPr>
            <w:tcW w:w="2180" w:type="dxa"/>
            <w:shd w:val="clear" w:color="auto" w:fill="auto"/>
          </w:tcPr>
          <w:p w:rsidR="00715ABB" w:rsidRPr="00715ABB" w:rsidRDefault="00715ABB" w:rsidP="00715ABB">
            <w:pPr>
              <w:ind w:firstLine="0"/>
            </w:pPr>
            <w:r>
              <w:t>G. R. Smith</w:t>
            </w:r>
          </w:p>
        </w:tc>
      </w:tr>
      <w:tr w:rsidR="00715ABB" w:rsidRPr="00715ABB" w:rsidTr="00715ABB">
        <w:tblPrEx>
          <w:jc w:val="left"/>
        </w:tblPrEx>
        <w:tc>
          <w:tcPr>
            <w:tcW w:w="2179" w:type="dxa"/>
            <w:shd w:val="clear" w:color="auto" w:fill="auto"/>
          </w:tcPr>
          <w:p w:rsidR="00715ABB" w:rsidRPr="00715ABB" w:rsidRDefault="00715ABB" w:rsidP="00715ABB">
            <w:pPr>
              <w:ind w:firstLine="0"/>
            </w:pPr>
            <w:r>
              <w:t>Spires</w:t>
            </w:r>
          </w:p>
        </w:tc>
        <w:tc>
          <w:tcPr>
            <w:tcW w:w="2179" w:type="dxa"/>
            <w:shd w:val="clear" w:color="auto" w:fill="auto"/>
          </w:tcPr>
          <w:p w:rsidR="00715ABB" w:rsidRPr="00715ABB" w:rsidRDefault="00715ABB" w:rsidP="00715ABB">
            <w:pPr>
              <w:ind w:firstLine="0"/>
            </w:pPr>
            <w:r>
              <w:t>Stavrinakis</w:t>
            </w:r>
          </w:p>
        </w:tc>
        <w:tc>
          <w:tcPr>
            <w:tcW w:w="2180" w:type="dxa"/>
            <w:shd w:val="clear" w:color="auto" w:fill="auto"/>
          </w:tcPr>
          <w:p w:rsidR="00715ABB" w:rsidRPr="00715ABB" w:rsidRDefault="00715ABB" w:rsidP="00715ABB">
            <w:pPr>
              <w:ind w:firstLine="0"/>
            </w:pPr>
            <w:r>
              <w:t>Stringer</w:t>
            </w:r>
          </w:p>
        </w:tc>
      </w:tr>
      <w:tr w:rsidR="00715ABB" w:rsidRPr="00715ABB" w:rsidTr="00715ABB">
        <w:tblPrEx>
          <w:jc w:val="left"/>
        </w:tblPrEx>
        <w:tc>
          <w:tcPr>
            <w:tcW w:w="2179" w:type="dxa"/>
            <w:shd w:val="clear" w:color="auto" w:fill="auto"/>
          </w:tcPr>
          <w:p w:rsidR="00715ABB" w:rsidRPr="00715ABB" w:rsidRDefault="00715ABB" w:rsidP="00715ABB">
            <w:pPr>
              <w:ind w:firstLine="0"/>
            </w:pPr>
            <w:r>
              <w:t>Tallon</w:t>
            </w:r>
          </w:p>
        </w:tc>
        <w:tc>
          <w:tcPr>
            <w:tcW w:w="2179" w:type="dxa"/>
            <w:shd w:val="clear" w:color="auto" w:fill="auto"/>
          </w:tcPr>
          <w:p w:rsidR="00715ABB" w:rsidRPr="00715ABB" w:rsidRDefault="00715ABB" w:rsidP="00715ABB">
            <w:pPr>
              <w:ind w:firstLine="0"/>
            </w:pPr>
            <w:r>
              <w:t>Taylor</w:t>
            </w:r>
          </w:p>
        </w:tc>
        <w:tc>
          <w:tcPr>
            <w:tcW w:w="2180" w:type="dxa"/>
            <w:shd w:val="clear" w:color="auto" w:fill="auto"/>
          </w:tcPr>
          <w:p w:rsidR="00715ABB" w:rsidRPr="00715ABB" w:rsidRDefault="00715ABB" w:rsidP="00715ABB">
            <w:pPr>
              <w:ind w:firstLine="0"/>
            </w:pPr>
            <w:r>
              <w:t>Thayer</w:t>
            </w:r>
          </w:p>
        </w:tc>
      </w:tr>
      <w:tr w:rsidR="00715ABB" w:rsidRPr="00715ABB" w:rsidTr="00715ABB">
        <w:tblPrEx>
          <w:jc w:val="left"/>
        </w:tblPrEx>
        <w:tc>
          <w:tcPr>
            <w:tcW w:w="2179" w:type="dxa"/>
            <w:shd w:val="clear" w:color="auto" w:fill="auto"/>
          </w:tcPr>
          <w:p w:rsidR="00715ABB" w:rsidRPr="00715ABB" w:rsidRDefault="00715ABB" w:rsidP="00715ABB">
            <w:pPr>
              <w:ind w:firstLine="0"/>
            </w:pPr>
            <w:r>
              <w:t>Thigpen</w:t>
            </w:r>
          </w:p>
        </w:tc>
        <w:tc>
          <w:tcPr>
            <w:tcW w:w="2179" w:type="dxa"/>
            <w:shd w:val="clear" w:color="auto" w:fill="auto"/>
          </w:tcPr>
          <w:p w:rsidR="00715ABB" w:rsidRPr="00715ABB" w:rsidRDefault="00715ABB" w:rsidP="00715ABB">
            <w:pPr>
              <w:ind w:firstLine="0"/>
            </w:pPr>
            <w:r>
              <w:t>Trantham</w:t>
            </w:r>
          </w:p>
        </w:tc>
        <w:tc>
          <w:tcPr>
            <w:tcW w:w="2180" w:type="dxa"/>
            <w:shd w:val="clear" w:color="auto" w:fill="auto"/>
          </w:tcPr>
          <w:p w:rsidR="00715ABB" w:rsidRPr="00715ABB" w:rsidRDefault="00715ABB" w:rsidP="00715ABB">
            <w:pPr>
              <w:ind w:firstLine="0"/>
            </w:pPr>
            <w:r>
              <w:t>Weeks</w:t>
            </w:r>
          </w:p>
        </w:tc>
      </w:tr>
      <w:tr w:rsidR="00715ABB" w:rsidRPr="00715ABB" w:rsidTr="00715ABB">
        <w:tblPrEx>
          <w:jc w:val="left"/>
        </w:tblPrEx>
        <w:tc>
          <w:tcPr>
            <w:tcW w:w="2179" w:type="dxa"/>
            <w:shd w:val="clear" w:color="auto" w:fill="auto"/>
          </w:tcPr>
          <w:p w:rsidR="00715ABB" w:rsidRPr="00715ABB" w:rsidRDefault="00715ABB" w:rsidP="00715ABB">
            <w:pPr>
              <w:ind w:firstLine="0"/>
            </w:pPr>
            <w:r>
              <w:t>West</w:t>
            </w:r>
          </w:p>
        </w:tc>
        <w:tc>
          <w:tcPr>
            <w:tcW w:w="2179" w:type="dxa"/>
            <w:shd w:val="clear" w:color="auto" w:fill="auto"/>
          </w:tcPr>
          <w:p w:rsidR="00715ABB" w:rsidRPr="00715ABB" w:rsidRDefault="00715ABB" w:rsidP="00715ABB">
            <w:pPr>
              <w:ind w:firstLine="0"/>
            </w:pPr>
            <w:r>
              <w:t>Wheeler</w:t>
            </w:r>
          </w:p>
        </w:tc>
        <w:tc>
          <w:tcPr>
            <w:tcW w:w="2180" w:type="dxa"/>
            <w:shd w:val="clear" w:color="auto" w:fill="auto"/>
          </w:tcPr>
          <w:p w:rsidR="00715ABB" w:rsidRPr="00715ABB" w:rsidRDefault="00715ABB" w:rsidP="00715ABB">
            <w:pPr>
              <w:ind w:firstLine="0"/>
            </w:pPr>
            <w:r>
              <w:t>White</w:t>
            </w:r>
          </w:p>
        </w:tc>
      </w:tr>
      <w:tr w:rsidR="00715ABB" w:rsidRPr="00715ABB" w:rsidTr="00715ABB">
        <w:tblPrEx>
          <w:jc w:val="left"/>
        </w:tblPrEx>
        <w:tc>
          <w:tcPr>
            <w:tcW w:w="2179" w:type="dxa"/>
            <w:shd w:val="clear" w:color="auto" w:fill="auto"/>
          </w:tcPr>
          <w:p w:rsidR="00715ABB" w:rsidRPr="00715ABB" w:rsidRDefault="00715ABB" w:rsidP="00715ABB">
            <w:pPr>
              <w:keepNext/>
              <w:ind w:firstLine="0"/>
            </w:pPr>
            <w:r>
              <w:t>Whitmire</w:t>
            </w:r>
          </w:p>
        </w:tc>
        <w:tc>
          <w:tcPr>
            <w:tcW w:w="2179" w:type="dxa"/>
            <w:shd w:val="clear" w:color="auto" w:fill="auto"/>
          </w:tcPr>
          <w:p w:rsidR="00715ABB" w:rsidRPr="00715ABB" w:rsidRDefault="00715ABB" w:rsidP="00715ABB">
            <w:pPr>
              <w:keepNext/>
              <w:ind w:firstLine="0"/>
            </w:pPr>
            <w:r>
              <w:t>R. Williams</w:t>
            </w:r>
          </w:p>
        </w:tc>
        <w:tc>
          <w:tcPr>
            <w:tcW w:w="2180" w:type="dxa"/>
            <w:shd w:val="clear" w:color="auto" w:fill="auto"/>
          </w:tcPr>
          <w:p w:rsidR="00715ABB" w:rsidRPr="00715ABB" w:rsidRDefault="00715ABB" w:rsidP="00715ABB">
            <w:pPr>
              <w:keepNext/>
              <w:ind w:firstLine="0"/>
            </w:pPr>
            <w:r>
              <w:t>S. Williams</w:t>
            </w:r>
          </w:p>
        </w:tc>
      </w:tr>
      <w:tr w:rsidR="00715ABB" w:rsidRPr="00715ABB" w:rsidTr="00715ABB">
        <w:tblPrEx>
          <w:jc w:val="left"/>
        </w:tblPrEx>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r>
              <w:t>Yow</w:t>
            </w:r>
          </w:p>
        </w:tc>
      </w:tr>
    </w:tbl>
    <w:p w:rsidR="00715ABB" w:rsidRDefault="00715ABB" w:rsidP="00715ABB"/>
    <w:p w:rsidR="00715ABB" w:rsidRDefault="00715ABB" w:rsidP="00715ABB">
      <w:pPr>
        <w:jc w:val="center"/>
        <w:rPr>
          <w:b/>
        </w:rPr>
      </w:pPr>
      <w:r w:rsidRPr="00715ABB">
        <w:rPr>
          <w:b/>
        </w:rPr>
        <w:t>Total Present--114</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BRYANT a leave of absence due to a previously scheduled medical appointment.</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LOWE a leave of absence for the day due to a prior commitment out of state.</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DANING a leave of absence for the day.</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SOTTILE a leave of absence for the day.</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BENNETT a leave of absence for the day.</w:t>
      </w:r>
    </w:p>
    <w:p w:rsidR="00715ABB" w:rsidRDefault="00715ABB" w:rsidP="00715ABB"/>
    <w:p w:rsidR="00715ABB" w:rsidRDefault="00715ABB" w:rsidP="00715ABB">
      <w:pPr>
        <w:keepNext/>
        <w:jc w:val="center"/>
        <w:rPr>
          <w:b/>
        </w:rPr>
      </w:pPr>
      <w:r w:rsidRPr="00715ABB">
        <w:rPr>
          <w:b/>
        </w:rPr>
        <w:lastRenderedPageBreak/>
        <w:t>LEAVE OF ABSENCE</w:t>
      </w:r>
    </w:p>
    <w:p w:rsidR="00715ABB" w:rsidRDefault="00715ABB" w:rsidP="00715ABB">
      <w:r>
        <w:t>The SPEAKER granted Rep. CHELLIS a leave of absence for the day.</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MACE a leave of absence for the day.</w:t>
      </w:r>
    </w:p>
    <w:p w:rsidR="00715ABB" w:rsidRDefault="00715ABB" w:rsidP="00715ABB"/>
    <w:p w:rsidR="00715ABB" w:rsidRDefault="00715ABB" w:rsidP="00715ABB">
      <w:pPr>
        <w:keepNext/>
        <w:jc w:val="center"/>
        <w:rPr>
          <w:b/>
        </w:rPr>
      </w:pPr>
      <w:r w:rsidRPr="00715ABB">
        <w:rPr>
          <w:b/>
        </w:rPr>
        <w:t>CO-SPONSORS ADDED</w:t>
      </w:r>
    </w:p>
    <w:p w:rsidR="00715ABB" w:rsidRDefault="00715ABB" w:rsidP="00715ABB">
      <w:r>
        <w:t>In accordance with House Rule 5.2 below:</w:t>
      </w:r>
    </w:p>
    <w:p w:rsidR="0084179F" w:rsidRDefault="0084179F" w:rsidP="00715ABB">
      <w:pPr>
        <w:ind w:firstLine="270"/>
        <w:rPr>
          <w:b/>
          <w:bCs/>
          <w:color w:val="000000"/>
          <w:szCs w:val="22"/>
          <w:lang w:val="en"/>
        </w:rPr>
      </w:pPr>
      <w:bookmarkStart w:id="117" w:name="file_start190"/>
      <w:bookmarkEnd w:id="117"/>
    </w:p>
    <w:p w:rsidR="00715ABB" w:rsidRPr="00CA29CB" w:rsidRDefault="00715ABB" w:rsidP="00715AB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15ABB" w:rsidRDefault="00715ABB" w:rsidP="00715ABB">
      <w:bookmarkStart w:id="118" w:name="file_end190"/>
      <w:bookmarkEnd w:id="118"/>
    </w:p>
    <w:p w:rsidR="00715ABB" w:rsidRDefault="00715ABB" w:rsidP="00715ABB">
      <w:pPr>
        <w:keepNext/>
        <w:jc w:val="center"/>
        <w:rPr>
          <w:b/>
        </w:rPr>
      </w:pPr>
      <w:r w:rsidRPr="00715ABB">
        <w:rPr>
          <w:b/>
        </w:rPr>
        <w:t>CO-SPONSOR ADDED</w:t>
      </w:r>
    </w:p>
    <w:tbl>
      <w:tblPr>
        <w:tblW w:w="0" w:type="auto"/>
        <w:tblLayout w:type="fixed"/>
        <w:tblLook w:val="0000" w:firstRow="0" w:lastRow="0" w:firstColumn="0" w:lastColumn="0" w:noHBand="0" w:noVBand="0"/>
      </w:tblPr>
      <w:tblGrid>
        <w:gridCol w:w="1551"/>
        <w:gridCol w:w="2031"/>
      </w:tblGrid>
      <w:tr w:rsidR="00715ABB" w:rsidRPr="00715ABB" w:rsidTr="00715ABB">
        <w:tc>
          <w:tcPr>
            <w:tcW w:w="1551" w:type="dxa"/>
            <w:shd w:val="clear" w:color="auto" w:fill="auto"/>
          </w:tcPr>
          <w:p w:rsidR="00715ABB" w:rsidRPr="00715ABB" w:rsidRDefault="00715ABB" w:rsidP="00715ABB">
            <w:pPr>
              <w:keepNext/>
              <w:ind w:firstLine="0"/>
            </w:pPr>
            <w:r w:rsidRPr="00715ABB">
              <w:t>Bill Number:</w:t>
            </w:r>
          </w:p>
        </w:tc>
        <w:tc>
          <w:tcPr>
            <w:tcW w:w="2031" w:type="dxa"/>
            <w:shd w:val="clear" w:color="auto" w:fill="auto"/>
          </w:tcPr>
          <w:p w:rsidR="00715ABB" w:rsidRPr="00715ABB" w:rsidRDefault="00715ABB" w:rsidP="00715ABB">
            <w:pPr>
              <w:keepNext/>
              <w:ind w:firstLine="0"/>
            </w:pPr>
            <w:r w:rsidRPr="00715ABB">
              <w:t>H. 3063</w:t>
            </w:r>
          </w:p>
        </w:tc>
      </w:tr>
      <w:tr w:rsidR="00715ABB" w:rsidRPr="00715ABB" w:rsidTr="00715ABB">
        <w:tc>
          <w:tcPr>
            <w:tcW w:w="1551" w:type="dxa"/>
            <w:shd w:val="clear" w:color="auto" w:fill="auto"/>
          </w:tcPr>
          <w:p w:rsidR="00715ABB" w:rsidRPr="00715ABB" w:rsidRDefault="00715ABB" w:rsidP="00715ABB">
            <w:pPr>
              <w:keepNext/>
              <w:ind w:firstLine="0"/>
            </w:pPr>
            <w:r w:rsidRPr="00715ABB">
              <w:t>Date:</w:t>
            </w:r>
          </w:p>
        </w:tc>
        <w:tc>
          <w:tcPr>
            <w:tcW w:w="2031" w:type="dxa"/>
            <w:shd w:val="clear" w:color="auto" w:fill="auto"/>
          </w:tcPr>
          <w:p w:rsidR="00715ABB" w:rsidRPr="00715ABB" w:rsidRDefault="00715ABB" w:rsidP="00715ABB">
            <w:pPr>
              <w:keepNext/>
              <w:ind w:firstLine="0"/>
            </w:pPr>
            <w:r w:rsidRPr="00715ABB">
              <w:t>ADD:</w:t>
            </w:r>
          </w:p>
        </w:tc>
      </w:tr>
      <w:tr w:rsidR="00715ABB" w:rsidRPr="00715ABB" w:rsidTr="00715ABB">
        <w:tc>
          <w:tcPr>
            <w:tcW w:w="1551" w:type="dxa"/>
            <w:shd w:val="clear" w:color="auto" w:fill="auto"/>
          </w:tcPr>
          <w:p w:rsidR="00715ABB" w:rsidRPr="00715ABB" w:rsidRDefault="00715ABB" w:rsidP="00715ABB">
            <w:pPr>
              <w:keepNext/>
              <w:ind w:firstLine="0"/>
            </w:pPr>
            <w:r w:rsidRPr="00715ABB">
              <w:t>06/24/20</w:t>
            </w:r>
          </w:p>
        </w:tc>
        <w:tc>
          <w:tcPr>
            <w:tcW w:w="2031" w:type="dxa"/>
            <w:shd w:val="clear" w:color="auto" w:fill="auto"/>
          </w:tcPr>
          <w:p w:rsidR="00715ABB" w:rsidRPr="00715ABB" w:rsidRDefault="00715ABB" w:rsidP="00715ABB">
            <w:pPr>
              <w:keepNext/>
              <w:ind w:firstLine="0"/>
            </w:pPr>
            <w:r w:rsidRPr="00715ABB">
              <w:t>HERBKERSMAN</w:t>
            </w:r>
          </w:p>
        </w:tc>
      </w:tr>
    </w:tbl>
    <w:p w:rsidR="00715ABB" w:rsidRDefault="00715ABB" w:rsidP="00715ABB"/>
    <w:p w:rsidR="00715ABB" w:rsidRDefault="00715ABB" w:rsidP="00715ABB">
      <w:pPr>
        <w:keepNext/>
        <w:jc w:val="center"/>
        <w:rPr>
          <w:b/>
        </w:rPr>
      </w:pPr>
      <w:r w:rsidRPr="00715ABB">
        <w:rPr>
          <w:b/>
        </w:rPr>
        <w:t>CO-SPONSOR ADDED</w:t>
      </w:r>
    </w:p>
    <w:tbl>
      <w:tblPr>
        <w:tblW w:w="0" w:type="auto"/>
        <w:tblLayout w:type="fixed"/>
        <w:tblLook w:val="0000" w:firstRow="0" w:lastRow="0" w:firstColumn="0" w:lastColumn="0" w:noHBand="0" w:noVBand="0"/>
      </w:tblPr>
      <w:tblGrid>
        <w:gridCol w:w="1551"/>
        <w:gridCol w:w="2031"/>
      </w:tblGrid>
      <w:tr w:rsidR="00715ABB" w:rsidRPr="00715ABB" w:rsidTr="00715ABB">
        <w:tc>
          <w:tcPr>
            <w:tcW w:w="1551" w:type="dxa"/>
            <w:shd w:val="clear" w:color="auto" w:fill="auto"/>
          </w:tcPr>
          <w:p w:rsidR="00715ABB" w:rsidRPr="00715ABB" w:rsidRDefault="00715ABB" w:rsidP="00715ABB">
            <w:pPr>
              <w:keepNext/>
              <w:ind w:firstLine="0"/>
            </w:pPr>
            <w:r w:rsidRPr="00715ABB">
              <w:t>Bill Number:</w:t>
            </w:r>
          </w:p>
        </w:tc>
        <w:tc>
          <w:tcPr>
            <w:tcW w:w="2031" w:type="dxa"/>
            <w:shd w:val="clear" w:color="auto" w:fill="auto"/>
          </w:tcPr>
          <w:p w:rsidR="00715ABB" w:rsidRPr="00715ABB" w:rsidRDefault="00715ABB" w:rsidP="00715ABB">
            <w:pPr>
              <w:keepNext/>
              <w:ind w:firstLine="0"/>
            </w:pPr>
            <w:r w:rsidRPr="00715ABB">
              <w:t>H. 4680</w:t>
            </w:r>
          </w:p>
        </w:tc>
      </w:tr>
      <w:tr w:rsidR="00715ABB" w:rsidRPr="00715ABB" w:rsidTr="00715ABB">
        <w:tc>
          <w:tcPr>
            <w:tcW w:w="1551" w:type="dxa"/>
            <w:shd w:val="clear" w:color="auto" w:fill="auto"/>
          </w:tcPr>
          <w:p w:rsidR="00715ABB" w:rsidRPr="00715ABB" w:rsidRDefault="00715ABB" w:rsidP="00715ABB">
            <w:pPr>
              <w:keepNext/>
              <w:ind w:firstLine="0"/>
            </w:pPr>
            <w:r w:rsidRPr="00715ABB">
              <w:t>Date:</w:t>
            </w:r>
          </w:p>
        </w:tc>
        <w:tc>
          <w:tcPr>
            <w:tcW w:w="2031" w:type="dxa"/>
            <w:shd w:val="clear" w:color="auto" w:fill="auto"/>
          </w:tcPr>
          <w:p w:rsidR="00715ABB" w:rsidRPr="00715ABB" w:rsidRDefault="00715ABB" w:rsidP="00715ABB">
            <w:pPr>
              <w:keepNext/>
              <w:ind w:firstLine="0"/>
            </w:pPr>
            <w:r w:rsidRPr="00715ABB">
              <w:t>ADD:</w:t>
            </w:r>
          </w:p>
        </w:tc>
      </w:tr>
      <w:tr w:rsidR="00715ABB" w:rsidRPr="00715ABB" w:rsidTr="00715ABB">
        <w:tc>
          <w:tcPr>
            <w:tcW w:w="1551" w:type="dxa"/>
            <w:shd w:val="clear" w:color="auto" w:fill="auto"/>
          </w:tcPr>
          <w:p w:rsidR="00715ABB" w:rsidRPr="00715ABB" w:rsidRDefault="00715ABB" w:rsidP="00715ABB">
            <w:pPr>
              <w:keepNext/>
              <w:ind w:firstLine="0"/>
            </w:pPr>
            <w:r w:rsidRPr="00715ABB">
              <w:t>06/24/20</w:t>
            </w:r>
          </w:p>
        </w:tc>
        <w:tc>
          <w:tcPr>
            <w:tcW w:w="2031" w:type="dxa"/>
            <w:shd w:val="clear" w:color="auto" w:fill="auto"/>
          </w:tcPr>
          <w:p w:rsidR="00715ABB" w:rsidRPr="00715ABB" w:rsidRDefault="00715ABB" w:rsidP="00715ABB">
            <w:pPr>
              <w:keepNext/>
              <w:ind w:firstLine="0"/>
            </w:pPr>
            <w:r w:rsidRPr="00715ABB">
              <w:t>HERBKERSMAN</w:t>
            </w:r>
          </w:p>
        </w:tc>
      </w:tr>
    </w:tbl>
    <w:p w:rsidR="00715ABB" w:rsidRDefault="00715ABB" w:rsidP="00715ABB"/>
    <w:p w:rsidR="00715ABB" w:rsidRDefault="00715ABB" w:rsidP="00715ABB">
      <w:pPr>
        <w:keepNext/>
        <w:jc w:val="center"/>
        <w:rPr>
          <w:b/>
        </w:rPr>
      </w:pPr>
      <w:r w:rsidRPr="00715ABB">
        <w:rPr>
          <w:b/>
        </w:rPr>
        <w:t>CO-SPONSOR ADDED</w:t>
      </w:r>
    </w:p>
    <w:tbl>
      <w:tblPr>
        <w:tblW w:w="0" w:type="auto"/>
        <w:tblLayout w:type="fixed"/>
        <w:tblLook w:val="0000" w:firstRow="0" w:lastRow="0" w:firstColumn="0" w:lastColumn="0" w:noHBand="0" w:noVBand="0"/>
      </w:tblPr>
      <w:tblGrid>
        <w:gridCol w:w="1551"/>
        <w:gridCol w:w="1686"/>
      </w:tblGrid>
      <w:tr w:rsidR="00715ABB" w:rsidRPr="00715ABB" w:rsidTr="00715ABB">
        <w:tc>
          <w:tcPr>
            <w:tcW w:w="1551" w:type="dxa"/>
            <w:shd w:val="clear" w:color="auto" w:fill="auto"/>
          </w:tcPr>
          <w:p w:rsidR="00715ABB" w:rsidRPr="00715ABB" w:rsidRDefault="00715ABB" w:rsidP="00715ABB">
            <w:pPr>
              <w:keepNext/>
              <w:ind w:firstLine="0"/>
            </w:pPr>
            <w:r w:rsidRPr="00715ABB">
              <w:t>Bill Number:</w:t>
            </w:r>
          </w:p>
        </w:tc>
        <w:tc>
          <w:tcPr>
            <w:tcW w:w="1686" w:type="dxa"/>
            <w:shd w:val="clear" w:color="auto" w:fill="auto"/>
          </w:tcPr>
          <w:p w:rsidR="00715ABB" w:rsidRPr="00715ABB" w:rsidRDefault="00715ABB" w:rsidP="00715ABB">
            <w:pPr>
              <w:keepNext/>
              <w:ind w:firstLine="0"/>
            </w:pPr>
            <w:r w:rsidRPr="00715ABB">
              <w:t>H. 5479</w:t>
            </w:r>
          </w:p>
        </w:tc>
      </w:tr>
      <w:tr w:rsidR="00715ABB" w:rsidRPr="00715ABB" w:rsidTr="00715ABB">
        <w:tc>
          <w:tcPr>
            <w:tcW w:w="1551" w:type="dxa"/>
            <w:shd w:val="clear" w:color="auto" w:fill="auto"/>
          </w:tcPr>
          <w:p w:rsidR="00715ABB" w:rsidRPr="00715ABB" w:rsidRDefault="00715ABB" w:rsidP="00715ABB">
            <w:pPr>
              <w:keepNext/>
              <w:ind w:firstLine="0"/>
            </w:pPr>
            <w:r w:rsidRPr="00715ABB">
              <w:t>Date:</w:t>
            </w:r>
          </w:p>
        </w:tc>
        <w:tc>
          <w:tcPr>
            <w:tcW w:w="1686" w:type="dxa"/>
            <w:shd w:val="clear" w:color="auto" w:fill="auto"/>
          </w:tcPr>
          <w:p w:rsidR="00715ABB" w:rsidRPr="00715ABB" w:rsidRDefault="00715ABB" w:rsidP="00715ABB">
            <w:pPr>
              <w:keepNext/>
              <w:ind w:firstLine="0"/>
            </w:pPr>
            <w:r w:rsidRPr="00715ABB">
              <w:t>ADD:</w:t>
            </w:r>
          </w:p>
        </w:tc>
      </w:tr>
      <w:tr w:rsidR="00715ABB" w:rsidRPr="00715ABB" w:rsidTr="00715ABB">
        <w:tc>
          <w:tcPr>
            <w:tcW w:w="1551" w:type="dxa"/>
            <w:shd w:val="clear" w:color="auto" w:fill="auto"/>
          </w:tcPr>
          <w:p w:rsidR="00715ABB" w:rsidRPr="00715ABB" w:rsidRDefault="00715ABB" w:rsidP="00715ABB">
            <w:pPr>
              <w:keepNext/>
              <w:ind w:firstLine="0"/>
            </w:pPr>
            <w:r w:rsidRPr="00715ABB">
              <w:t>06/24/20</w:t>
            </w:r>
          </w:p>
        </w:tc>
        <w:tc>
          <w:tcPr>
            <w:tcW w:w="1686" w:type="dxa"/>
            <w:shd w:val="clear" w:color="auto" w:fill="auto"/>
          </w:tcPr>
          <w:p w:rsidR="00715ABB" w:rsidRPr="00715ABB" w:rsidRDefault="00715ABB" w:rsidP="00715ABB">
            <w:pPr>
              <w:keepNext/>
              <w:ind w:firstLine="0"/>
            </w:pPr>
            <w:r w:rsidRPr="00715ABB">
              <w:t>S. WILLIAMS</w:t>
            </w:r>
          </w:p>
        </w:tc>
      </w:tr>
    </w:tbl>
    <w:p w:rsidR="00715ABB" w:rsidRDefault="00715ABB" w:rsidP="00715ABB"/>
    <w:p w:rsidR="00715ABB" w:rsidRDefault="00715ABB" w:rsidP="00715ABB">
      <w:pPr>
        <w:keepNext/>
        <w:jc w:val="center"/>
        <w:rPr>
          <w:b/>
        </w:rPr>
      </w:pPr>
      <w:r w:rsidRPr="00715ABB">
        <w:rPr>
          <w:b/>
        </w:rPr>
        <w:lastRenderedPageBreak/>
        <w:t>CO-SPONSOR ADDED</w:t>
      </w:r>
    </w:p>
    <w:tbl>
      <w:tblPr>
        <w:tblW w:w="0" w:type="auto"/>
        <w:tblLayout w:type="fixed"/>
        <w:tblLook w:val="0000" w:firstRow="0" w:lastRow="0" w:firstColumn="0" w:lastColumn="0" w:noHBand="0" w:noVBand="0"/>
      </w:tblPr>
      <w:tblGrid>
        <w:gridCol w:w="1551"/>
        <w:gridCol w:w="1101"/>
      </w:tblGrid>
      <w:tr w:rsidR="00715ABB" w:rsidRPr="00715ABB" w:rsidTr="00715ABB">
        <w:tc>
          <w:tcPr>
            <w:tcW w:w="1551" w:type="dxa"/>
            <w:shd w:val="clear" w:color="auto" w:fill="auto"/>
          </w:tcPr>
          <w:p w:rsidR="00715ABB" w:rsidRPr="00715ABB" w:rsidRDefault="00715ABB" w:rsidP="00715ABB">
            <w:pPr>
              <w:keepNext/>
              <w:ind w:firstLine="0"/>
            </w:pPr>
            <w:r w:rsidRPr="00715ABB">
              <w:t>Bill Number:</w:t>
            </w:r>
          </w:p>
        </w:tc>
        <w:tc>
          <w:tcPr>
            <w:tcW w:w="1101" w:type="dxa"/>
            <w:shd w:val="clear" w:color="auto" w:fill="auto"/>
          </w:tcPr>
          <w:p w:rsidR="00715ABB" w:rsidRPr="00715ABB" w:rsidRDefault="00715ABB" w:rsidP="00715ABB">
            <w:pPr>
              <w:keepNext/>
              <w:ind w:firstLine="0"/>
            </w:pPr>
            <w:r w:rsidRPr="00715ABB">
              <w:t>H. 5489</w:t>
            </w:r>
          </w:p>
        </w:tc>
      </w:tr>
      <w:tr w:rsidR="00715ABB" w:rsidRPr="00715ABB" w:rsidTr="00715ABB">
        <w:tc>
          <w:tcPr>
            <w:tcW w:w="1551" w:type="dxa"/>
            <w:shd w:val="clear" w:color="auto" w:fill="auto"/>
          </w:tcPr>
          <w:p w:rsidR="00715ABB" w:rsidRPr="00715ABB" w:rsidRDefault="00715ABB" w:rsidP="00715ABB">
            <w:pPr>
              <w:keepNext/>
              <w:ind w:firstLine="0"/>
            </w:pPr>
            <w:r w:rsidRPr="00715ABB">
              <w:t>Date:</w:t>
            </w:r>
          </w:p>
        </w:tc>
        <w:tc>
          <w:tcPr>
            <w:tcW w:w="1101" w:type="dxa"/>
            <w:shd w:val="clear" w:color="auto" w:fill="auto"/>
          </w:tcPr>
          <w:p w:rsidR="00715ABB" w:rsidRPr="00715ABB" w:rsidRDefault="00715ABB" w:rsidP="00715ABB">
            <w:pPr>
              <w:keepNext/>
              <w:ind w:firstLine="0"/>
            </w:pPr>
            <w:r w:rsidRPr="00715ABB">
              <w:t>ADD:</w:t>
            </w:r>
          </w:p>
        </w:tc>
      </w:tr>
      <w:tr w:rsidR="00715ABB" w:rsidRPr="00715ABB" w:rsidTr="00715ABB">
        <w:tc>
          <w:tcPr>
            <w:tcW w:w="1551" w:type="dxa"/>
            <w:shd w:val="clear" w:color="auto" w:fill="auto"/>
          </w:tcPr>
          <w:p w:rsidR="00715ABB" w:rsidRPr="00715ABB" w:rsidRDefault="00715ABB" w:rsidP="00715ABB">
            <w:pPr>
              <w:keepNext/>
              <w:ind w:firstLine="0"/>
            </w:pPr>
            <w:r w:rsidRPr="00715ABB">
              <w:t>06/24/20</w:t>
            </w:r>
          </w:p>
        </w:tc>
        <w:tc>
          <w:tcPr>
            <w:tcW w:w="1101" w:type="dxa"/>
            <w:shd w:val="clear" w:color="auto" w:fill="auto"/>
          </w:tcPr>
          <w:p w:rsidR="00715ABB" w:rsidRPr="00715ABB" w:rsidRDefault="00715ABB" w:rsidP="00715ABB">
            <w:pPr>
              <w:keepNext/>
              <w:ind w:firstLine="0"/>
            </w:pPr>
            <w:r w:rsidRPr="00715ABB">
              <w:t>HILL</w:t>
            </w:r>
          </w:p>
        </w:tc>
      </w:tr>
    </w:tbl>
    <w:p w:rsidR="00715ABB" w:rsidRDefault="00715ABB" w:rsidP="00715ABB"/>
    <w:p w:rsidR="00715ABB" w:rsidRDefault="00715ABB" w:rsidP="00715ABB"/>
    <w:p w:rsidR="00715ABB" w:rsidRDefault="00715ABB" w:rsidP="00715ABB">
      <w:pPr>
        <w:keepNext/>
        <w:jc w:val="center"/>
        <w:rPr>
          <w:b/>
        </w:rPr>
      </w:pPr>
      <w:r w:rsidRPr="00715ABB">
        <w:rPr>
          <w:b/>
        </w:rPr>
        <w:t>H. 5034--SENATE AMENDMENTS CONCURRED IN AND BILL ENROLLED</w:t>
      </w:r>
    </w:p>
    <w:p w:rsidR="00715ABB" w:rsidRDefault="00715ABB" w:rsidP="00715ABB">
      <w:r>
        <w:t xml:space="preserve">The Senate Amendments to the following Bill were taken up for consideration: </w:t>
      </w:r>
    </w:p>
    <w:p w:rsidR="00715ABB" w:rsidRDefault="00715ABB" w:rsidP="00715ABB">
      <w:bookmarkStart w:id="119" w:name="include_clip_start_200"/>
      <w:bookmarkEnd w:id="119"/>
    </w:p>
    <w:p w:rsidR="00715ABB" w:rsidRDefault="00715ABB" w:rsidP="00715ABB">
      <w:r>
        <w:t>H. 5034 -- Reps. Stavrinakis, McCoy, Sottile, Brown, Cogswell, Mace, Bennett, Moore, Matthews, Pendarvis and Hewitt: A BILL TO AMEND ACT 340 OF 1967, AS AMENDED, RELATING TO THE CHARLESTON COUNTY SCHOOL DISTRICT, THE GOVERNING BODY THEREOF, AND THE MANNER IN WHICH ITS MEMBERS ARE ELECTED, SO AS TO REVISE THE AREAS FROM WHICH BOARD MEMBERS ARE ELECTED.</w:t>
      </w:r>
    </w:p>
    <w:p w:rsidR="00715ABB" w:rsidRDefault="00715ABB" w:rsidP="00715ABB">
      <w:bookmarkStart w:id="120" w:name="include_clip_end_200"/>
      <w:bookmarkEnd w:id="120"/>
    </w:p>
    <w:p w:rsidR="00715ABB" w:rsidRDefault="00715ABB" w:rsidP="00715ABB">
      <w:r>
        <w:t>Rep. STAVRINAKIS explained the Senate Amendments.</w:t>
      </w:r>
    </w:p>
    <w:p w:rsidR="00715ABB" w:rsidRDefault="00715ABB" w:rsidP="00715ABB"/>
    <w:p w:rsidR="00715ABB" w:rsidRDefault="00715ABB" w:rsidP="00715ABB">
      <w:r>
        <w:t xml:space="preserve">The yeas and nays were taken resulting as follows: </w:t>
      </w:r>
    </w:p>
    <w:p w:rsidR="00715ABB" w:rsidRDefault="00715ABB" w:rsidP="00715ABB">
      <w:pPr>
        <w:jc w:val="center"/>
      </w:pPr>
      <w:r>
        <w:t xml:space="preserve"> </w:t>
      </w:r>
      <w:bookmarkStart w:id="121" w:name="vote_start202"/>
      <w:bookmarkEnd w:id="121"/>
      <w:r>
        <w:t>Yeas 106; Nays 0</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Cogswell</w:t>
            </w:r>
          </w:p>
        </w:tc>
        <w:tc>
          <w:tcPr>
            <w:tcW w:w="2179" w:type="dxa"/>
            <w:shd w:val="clear" w:color="auto" w:fill="auto"/>
          </w:tcPr>
          <w:p w:rsidR="00715ABB" w:rsidRPr="00715ABB" w:rsidRDefault="00715ABB" w:rsidP="00715ABB">
            <w:pPr>
              <w:ind w:firstLine="0"/>
            </w:pPr>
            <w:r>
              <w:t>Collins</w:t>
            </w:r>
          </w:p>
        </w:tc>
        <w:tc>
          <w:tcPr>
            <w:tcW w:w="2180" w:type="dxa"/>
            <w:shd w:val="clear" w:color="auto" w:fill="auto"/>
          </w:tcPr>
          <w:p w:rsidR="00715ABB" w:rsidRPr="00715ABB" w:rsidRDefault="00715ABB" w:rsidP="00715ABB">
            <w:pPr>
              <w:ind w:firstLine="0"/>
            </w:pPr>
            <w:r>
              <w:t>B. Cox</w:t>
            </w:r>
          </w:p>
        </w:tc>
      </w:tr>
      <w:tr w:rsidR="00715ABB" w:rsidRPr="00715ABB" w:rsidTr="00715ABB">
        <w:tc>
          <w:tcPr>
            <w:tcW w:w="2179" w:type="dxa"/>
            <w:shd w:val="clear" w:color="auto" w:fill="auto"/>
          </w:tcPr>
          <w:p w:rsidR="00715ABB" w:rsidRPr="00715ABB" w:rsidRDefault="00715ABB" w:rsidP="00715ABB">
            <w:pPr>
              <w:ind w:firstLine="0"/>
            </w:pPr>
            <w:r>
              <w:t>W. Cox</w:t>
            </w:r>
          </w:p>
        </w:tc>
        <w:tc>
          <w:tcPr>
            <w:tcW w:w="2179" w:type="dxa"/>
            <w:shd w:val="clear" w:color="auto" w:fill="auto"/>
          </w:tcPr>
          <w:p w:rsidR="00715ABB" w:rsidRPr="00715ABB" w:rsidRDefault="00715ABB" w:rsidP="00715ABB">
            <w:pPr>
              <w:ind w:firstLine="0"/>
            </w:pPr>
            <w:r>
              <w:t>Crawford</w:t>
            </w:r>
          </w:p>
        </w:tc>
        <w:tc>
          <w:tcPr>
            <w:tcW w:w="2180" w:type="dxa"/>
            <w:shd w:val="clear" w:color="auto" w:fill="auto"/>
          </w:tcPr>
          <w:p w:rsidR="00715ABB" w:rsidRPr="00715ABB" w:rsidRDefault="00715ABB" w:rsidP="00715ABB">
            <w:pPr>
              <w:ind w:firstLine="0"/>
            </w:pPr>
            <w:r>
              <w:t>Davis</w:t>
            </w:r>
          </w:p>
        </w:tc>
      </w:tr>
      <w:tr w:rsidR="00715ABB" w:rsidRPr="00715ABB" w:rsidTr="00715ABB">
        <w:tc>
          <w:tcPr>
            <w:tcW w:w="2179" w:type="dxa"/>
            <w:shd w:val="clear" w:color="auto" w:fill="auto"/>
          </w:tcPr>
          <w:p w:rsidR="00715ABB" w:rsidRPr="00715ABB" w:rsidRDefault="00715ABB" w:rsidP="00715ABB">
            <w:pPr>
              <w:ind w:firstLine="0"/>
            </w:pPr>
            <w:r>
              <w:t>Dillard</w:t>
            </w:r>
          </w:p>
        </w:tc>
        <w:tc>
          <w:tcPr>
            <w:tcW w:w="2179" w:type="dxa"/>
            <w:shd w:val="clear" w:color="auto" w:fill="auto"/>
          </w:tcPr>
          <w:p w:rsidR="00715ABB" w:rsidRPr="00715ABB" w:rsidRDefault="00715ABB" w:rsidP="00715ABB">
            <w:pPr>
              <w:ind w:firstLine="0"/>
            </w:pPr>
            <w:r>
              <w:t>Elliott</w:t>
            </w:r>
          </w:p>
        </w:tc>
        <w:tc>
          <w:tcPr>
            <w:tcW w:w="2180" w:type="dxa"/>
            <w:shd w:val="clear" w:color="auto" w:fill="auto"/>
          </w:tcPr>
          <w:p w:rsidR="00715ABB" w:rsidRPr="00715ABB" w:rsidRDefault="00715ABB" w:rsidP="00715ABB">
            <w:pPr>
              <w:ind w:firstLine="0"/>
            </w:pPr>
            <w:r>
              <w:t>Erickson</w:t>
            </w:r>
          </w:p>
        </w:tc>
      </w:tr>
      <w:tr w:rsidR="00715ABB" w:rsidRPr="00715ABB" w:rsidTr="00715ABB">
        <w:tc>
          <w:tcPr>
            <w:tcW w:w="2179" w:type="dxa"/>
            <w:shd w:val="clear" w:color="auto" w:fill="auto"/>
          </w:tcPr>
          <w:p w:rsidR="00715ABB" w:rsidRPr="00715ABB" w:rsidRDefault="00715ABB" w:rsidP="00715ABB">
            <w:pPr>
              <w:ind w:firstLine="0"/>
            </w:pPr>
            <w:r>
              <w:t>Felder</w:t>
            </w:r>
          </w:p>
        </w:tc>
        <w:tc>
          <w:tcPr>
            <w:tcW w:w="2179" w:type="dxa"/>
            <w:shd w:val="clear" w:color="auto" w:fill="auto"/>
          </w:tcPr>
          <w:p w:rsidR="00715ABB" w:rsidRPr="00715ABB" w:rsidRDefault="00715ABB" w:rsidP="00715ABB">
            <w:pPr>
              <w:ind w:firstLine="0"/>
            </w:pPr>
            <w:r>
              <w:t>Finlay</w:t>
            </w:r>
          </w:p>
        </w:tc>
        <w:tc>
          <w:tcPr>
            <w:tcW w:w="2180" w:type="dxa"/>
            <w:shd w:val="clear" w:color="auto" w:fill="auto"/>
          </w:tcPr>
          <w:p w:rsidR="00715ABB" w:rsidRPr="00715ABB" w:rsidRDefault="00715ABB" w:rsidP="00715ABB">
            <w:pPr>
              <w:ind w:firstLine="0"/>
            </w:pPr>
            <w:r>
              <w:t>Forrest</w:t>
            </w:r>
          </w:p>
        </w:tc>
      </w:tr>
      <w:tr w:rsidR="00715ABB" w:rsidRPr="00715ABB" w:rsidTr="00715ABB">
        <w:tc>
          <w:tcPr>
            <w:tcW w:w="2179" w:type="dxa"/>
            <w:shd w:val="clear" w:color="auto" w:fill="auto"/>
          </w:tcPr>
          <w:p w:rsidR="00715ABB" w:rsidRPr="00715ABB" w:rsidRDefault="00715ABB" w:rsidP="00715ABB">
            <w:pPr>
              <w:ind w:firstLine="0"/>
            </w:pPr>
            <w:r>
              <w:t>Forrester</w:t>
            </w:r>
          </w:p>
        </w:tc>
        <w:tc>
          <w:tcPr>
            <w:tcW w:w="2179" w:type="dxa"/>
            <w:shd w:val="clear" w:color="auto" w:fill="auto"/>
          </w:tcPr>
          <w:p w:rsidR="00715ABB" w:rsidRPr="00715ABB" w:rsidRDefault="00715ABB" w:rsidP="00715ABB">
            <w:pPr>
              <w:ind w:firstLine="0"/>
            </w:pPr>
            <w:r>
              <w:t>Fry</w:t>
            </w:r>
          </w:p>
        </w:tc>
        <w:tc>
          <w:tcPr>
            <w:tcW w:w="2180" w:type="dxa"/>
            <w:shd w:val="clear" w:color="auto" w:fill="auto"/>
          </w:tcPr>
          <w:p w:rsidR="00715ABB" w:rsidRPr="00715ABB" w:rsidRDefault="00715ABB" w:rsidP="00715ABB">
            <w:pPr>
              <w:ind w:firstLine="0"/>
            </w:pPr>
            <w:r>
              <w:t>Funderburk</w:t>
            </w:r>
          </w:p>
        </w:tc>
      </w:tr>
      <w:tr w:rsidR="00715ABB" w:rsidRPr="00715ABB" w:rsidTr="00715ABB">
        <w:tc>
          <w:tcPr>
            <w:tcW w:w="2179" w:type="dxa"/>
            <w:shd w:val="clear" w:color="auto" w:fill="auto"/>
          </w:tcPr>
          <w:p w:rsidR="00715ABB" w:rsidRPr="00715ABB" w:rsidRDefault="00715ABB" w:rsidP="00715ABB">
            <w:pPr>
              <w:ind w:firstLine="0"/>
            </w:pPr>
            <w:r>
              <w:t>Gagnon</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Gilliam</w:t>
            </w:r>
          </w:p>
        </w:tc>
      </w:tr>
      <w:tr w:rsidR="00715ABB" w:rsidRPr="00715ABB" w:rsidTr="00715ABB">
        <w:tc>
          <w:tcPr>
            <w:tcW w:w="2179" w:type="dxa"/>
            <w:shd w:val="clear" w:color="auto" w:fill="auto"/>
          </w:tcPr>
          <w:p w:rsidR="00715ABB" w:rsidRPr="00715ABB" w:rsidRDefault="00715ABB" w:rsidP="00715ABB">
            <w:pPr>
              <w:ind w:firstLine="0"/>
            </w:pPr>
            <w:r>
              <w:t>Govan</w:t>
            </w:r>
          </w:p>
        </w:tc>
        <w:tc>
          <w:tcPr>
            <w:tcW w:w="2179" w:type="dxa"/>
            <w:shd w:val="clear" w:color="auto" w:fill="auto"/>
          </w:tcPr>
          <w:p w:rsidR="00715ABB" w:rsidRPr="00715ABB" w:rsidRDefault="00715ABB" w:rsidP="00715ABB">
            <w:pPr>
              <w:ind w:firstLine="0"/>
            </w:pPr>
            <w:r>
              <w:t>Haddon</w:t>
            </w:r>
          </w:p>
        </w:tc>
        <w:tc>
          <w:tcPr>
            <w:tcW w:w="2180" w:type="dxa"/>
            <w:shd w:val="clear" w:color="auto" w:fill="auto"/>
          </w:tcPr>
          <w:p w:rsidR="00715ABB" w:rsidRPr="00715ABB" w:rsidRDefault="00715ABB" w:rsidP="00715ABB">
            <w:pPr>
              <w:ind w:firstLine="0"/>
            </w:pPr>
            <w:r>
              <w:t>Hardee</w:t>
            </w:r>
          </w:p>
        </w:tc>
      </w:tr>
      <w:tr w:rsidR="00715ABB" w:rsidRPr="00715ABB" w:rsidTr="00715ABB">
        <w:tc>
          <w:tcPr>
            <w:tcW w:w="2179" w:type="dxa"/>
            <w:shd w:val="clear" w:color="auto" w:fill="auto"/>
          </w:tcPr>
          <w:p w:rsidR="00715ABB" w:rsidRPr="00715ABB" w:rsidRDefault="00715ABB" w:rsidP="00715ABB">
            <w:pPr>
              <w:ind w:firstLine="0"/>
            </w:pPr>
            <w:r>
              <w:t>Hart</w:t>
            </w:r>
          </w:p>
        </w:tc>
        <w:tc>
          <w:tcPr>
            <w:tcW w:w="2179" w:type="dxa"/>
            <w:shd w:val="clear" w:color="auto" w:fill="auto"/>
          </w:tcPr>
          <w:p w:rsidR="00715ABB" w:rsidRPr="00715ABB" w:rsidRDefault="00715ABB" w:rsidP="00715ABB">
            <w:pPr>
              <w:ind w:firstLine="0"/>
            </w:pPr>
            <w:r>
              <w:t>Hayes</w:t>
            </w:r>
          </w:p>
        </w:tc>
        <w:tc>
          <w:tcPr>
            <w:tcW w:w="2180" w:type="dxa"/>
            <w:shd w:val="clear" w:color="auto" w:fill="auto"/>
          </w:tcPr>
          <w:p w:rsidR="00715ABB" w:rsidRPr="00715ABB" w:rsidRDefault="00715ABB" w:rsidP="00715ABB">
            <w:pPr>
              <w:ind w:firstLine="0"/>
            </w:pPr>
            <w:r>
              <w:t>Henderson-Myers</w:t>
            </w:r>
          </w:p>
        </w:tc>
      </w:tr>
      <w:tr w:rsidR="00715ABB" w:rsidRPr="00715ABB" w:rsidTr="00715ABB">
        <w:tc>
          <w:tcPr>
            <w:tcW w:w="2179" w:type="dxa"/>
            <w:shd w:val="clear" w:color="auto" w:fill="auto"/>
          </w:tcPr>
          <w:p w:rsidR="00715ABB" w:rsidRPr="00715ABB" w:rsidRDefault="00715ABB" w:rsidP="00715ABB">
            <w:pPr>
              <w:ind w:firstLine="0"/>
            </w:pPr>
            <w:r>
              <w:t>Henegan</w:t>
            </w:r>
          </w:p>
        </w:tc>
        <w:tc>
          <w:tcPr>
            <w:tcW w:w="2179" w:type="dxa"/>
            <w:shd w:val="clear" w:color="auto" w:fill="auto"/>
          </w:tcPr>
          <w:p w:rsidR="00715ABB" w:rsidRPr="00715ABB" w:rsidRDefault="00715ABB" w:rsidP="00715ABB">
            <w:pPr>
              <w:ind w:firstLine="0"/>
            </w:pPr>
            <w:r>
              <w:t>Herbkersman</w:t>
            </w:r>
          </w:p>
        </w:tc>
        <w:tc>
          <w:tcPr>
            <w:tcW w:w="2180" w:type="dxa"/>
            <w:shd w:val="clear" w:color="auto" w:fill="auto"/>
          </w:tcPr>
          <w:p w:rsidR="00715ABB" w:rsidRPr="00715ABB" w:rsidRDefault="00715ABB" w:rsidP="00715ABB">
            <w:pPr>
              <w:ind w:firstLine="0"/>
            </w:pPr>
            <w:r>
              <w:t>Hewitt</w:t>
            </w:r>
          </w:p>
        </w:tc>
      </w:tr>
      <w:tr w:rsidR="00715ABB" w:rsidRPr="00715ABB" w:rsidTr="00715ABB">
        <w:tc>
          <w:tcPr>
            <w:tcW w:w="2179" w:type="dxa"/>
            <w:shd w:val="clear" w:color="auto" w:fill="auto"/>
          </w:tcPr>
          <w:p w:rsidR="00715ABB" w:rsidRPr="00715ABB" w:rsidRDefault="00715ABB" w:rsidP="00715ABB">
            <w:pPr>
              <w:ind w:firstLine="0"/>
            </w:pPr>
            <w:r>
              <w:lastRenderedPageBreak/>
              <w:t>Hiott</w:t>
            </w:r>
          </w:p>
        </w:tc>
        <w:tc>
          <w:tcPr>
            <w:tcW w:w="2179" w:type="dxa"/>
            <w:shd w:val="clear" w:color="auto" w:fill="auto"/>
          </w:tcPr>
          <w:p w:rsidR="00715ABB" w:rsidRPr="00715ABB" w:rsidRDefault="00715ABB" w:rsidP="00715ABB">
            <w:pPr>
              <w:ind w:firstLine="0"/>
            </w:pPr>
            <w:r>
              <w:t>Hixon</w:t>
            </w:r>
          </w:p>
        </w:tc>
        <w:tc>
          <w:tcPr>
            <w:tcW w:w="2180" w:type="dxa"/>
            <w:shd w:val="clear" w:color="auto" w:fill="auto"/>
          </w:tcPr>
          <w:p w:rsidR="00715ABB" w:rsidRPr="00715ABB" w:rsidRDefault="00715ABB" w:rsidP="00715ABB">
            <w:pPr>
              <w:ind w:firstLine="0"/>
            </w:pPr>
            <w:r>
              <w:t>Hosey</w:t>
            </w:r>
          </w:p>
        </w:tc>
      </w:tr>
      <w:tr w:rsidR="00715ABB" w:rsidRPr="00715ABB" w:rsidTr="00715ABB">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Jefferson</w:t>
            </w:r>
          </w:p>
        </w:tc>
      </w:tr>
      <w:tr w:rsidR="00715ABB" w:rsidRPr="00715ABB" w:rsidTr="00715ABB">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Jordan</w:t>
            </w:r>
          </w:p>
        </w:tc>
        <w:tc>
          <w:tcPr>
            <w:tcW w:w="2180" w:type="dxa"/>
            <w:shd w:val="clear" w:color="auto" w:fill="auto"/>
          </w:tcPr>
          <w:p w:rsidR="00715ABB" w:rsidRPr="00715ABB" w:rsidRDefault="00715ABB" w:rsidP="00715ABB">
            <w:pPr>
              <w:ind w:firstLine="0"/>
            </w:pPr>
            <w:r>
              <w:t>Kimmons</w:t>
            </w:r>
          </w:p>
        </w:tc>
      </w:tr>
      <w:tr w:rsidR="00715ABB" w:rsidRPr="00715ABB" w:rsidTr="00715ABB">
        <w:tc>
          <w:tcPr>
            <w:tcW w:w="2179" w:type="dxa"/>
            <w:shd w:val="clear" w:color="auto" w:fill="auto"/>
          </w:tcPr>
          <w:p w:rsidR="00715ABB" w:rsidRPr="00715ABB" w:rsidRDefault="00715ABB" w:rsidP="00715ABB">
            <w:pPr>
              <w:ind w:firstLine="0"/>
            </w:pPr>
            <w:r>
              <w:t>King</w:t>
            </w:r>
          </w:p>
        </w:tc>
        <w:tc>
          <w:tcPr>
            <w:tcW w:w="2179" w:type="dxa"/>
            <w:shd w:val="clear" w:color="auto" w:fill="auto"/>
          </w:tcPr>
          <w:p w:rsidR="00715ABB" w:rsidRPr="00715ABB" w:rsidRDefault="00715ABB" w:rsidP="00715ABB">
            <w:pPr>
              <w:ind w:firstLine="0"/>
            </w:pPr>
            <w:r>
              <w:t>Kirby</w:t>
            </w:r>
          </w:p>
        </w:tc>
        <w:tc>
          <w:tcPr>
            <w:tcW w:w="2180" w:type="dxa"/>
            <w:shd w:val="clear" w:color="auto" w:fill="auto"/>
          </w:tcPr>
          <w:p w:rsidR="00715ABB" w:rsidRPr="00715ABB" w:rsidRDefault="00715ABB" w:rsidP="00715ABB">
            <w:pPr>
              <w:ind w:firstLine="0"/>
            </w:pPr>
            <w:r>
              <w:t>Ligon</w:t>
            </w:r>
          </w:p>
        </w:tc>
      </w:tr>
      <w:tr w:rsidR="00715ABB" w:rsidRPr="00715ABB" w:rsidTr="00715ABB">
        <w:tc>
          <w:tcPr>
            <w:tcW w:w="2179" w:type="dxa"/>
            <w:shd w:val="clear" w:color="auto" w:fill="auto"/>
          </w:tcPr>
          <w:p w:rsidR="00715ABB" w:rsidRPr="00715ABB" w:rsidRDefault="00715ABB" w:rsidP="00715ABB">
            <w:pPr>
              <w:ind w:firstLine="0"/>
            </w:pPr>
            <w:r>
              <w:t>Long</w:t>
            </w:r>
          </w:p>
        </w:tc>
        <w:tc>
          <w:tcPr>
            <w:tcW w:w="2179" w:type="dxa"/>
            <w:shd w:val="clear" w:color="auto" w:fill="auto"/>
          </w:tcPr>
          <w:p w:rsidR="00715ABB" w:rsidRPr="00715ABB" w:rsidRDefault="00715ABB" w:rsidP="00715ABB">
            <w:pPr>
              <w:ind w:firstLine="0"/>
            </w:pPr>
            <w:r>
              <w:t>Lucas</w:t>
            </w:r>
          </w:p>
        </w:tc>
        <w:tc>
          <w:tcPr>
            <w:tcW w:w="2180" w:type="dxa"/>
            <w:shd w:val="clear" w:color="auto" w:fill="auto"/>
          </w:tcPr>
          <w:p w:rsidR="00715ABB" w:rsidRPr="00715ABB" w:rsidRDefault="00715ABB" w:rsidP="00715ABB">
            <w:pPr>
              <w:ind w:firstLine="0"/>
            </w:pPr>
            <w:r>
              <w:t>Mack</w:t>
            </w:r>
          </w:p>
        </w:tc>
      </w:tr>
      <w:tr w:rsidR="00715ABB" w:rsidRPr="00715ABB" w:rsidTr="00715ABB">
        <w:tc>
          <w:tcPr>
            <w:tcW w:w="2179" w:type="dxa"/>
            <w:shd w:val="clear" w:color="auto" w:fill="auto"/>
          </w:tcPr>
          <w:p w:rsidR="00715ABB" w:rsidRPr="00715ABB" w:rsidRDefault="00715ABB" w:rsidP="00715ABB">
            <w:pPr>
              <w:ind w:firstLine="0"/>
            </w:pPr>
            <w:r>
              <w:t>Magnuson</w:t>
            </w:r>
          </w:p>
        </w:tc>
        <w:tc>
          <w:tcPr>
            <w:tcW w:w="2179" w:type="dxa"/>
            <w:shd w:val="clear" w:color="auto" w:fill="auto"/>
          </w:tcPr>
          <w:p w:rsidR="00715ABB" w:rsidRPr="00715ABB" w:rsidRDefault="00715ABB" w:rsidP="00715ABB">
            <w:pPr>
              <w:ind w:firstLine="0"/>
            </w:pPr>
            <w:r>
              <w:t>Martin</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McCravy</w:t>
            </w:r>
          </w:p>
        </w:tc>
        <w:tc>
          <w:tcPr>
            <w:tcW w:w="2179" w:type="dxa"/>
            <w:shd w:val="clear" w:color="auto" w:fill="auto"/>
          </w:tcPr>
          <w:p w:rsidR="00715ABB" w:rsidRPr="00715ABB" w:rsidRDefault="00715ABB" w:rsidP="00715ABB">
            <w:pPr>
              <w:ind w:firstLine="0"/>
            </w:pPr>
            <w:r>
              <w:t>McGinnis</w:t>
            </w:r>
          </w:p>
        </w:tc>
        <w:tc>
          <w:tcPr>
            <w:tcW w:w="2180" w:type="dxa"/>
            <w:shd w:val="clear" w:color="auto" w:fill="auto"/>
          </w:tcPr>
          <w:p w:rsidR="00715ABB" w:rsidRPr="00715ABB" w:rsidRDefault="00715ABB" w:rsidP="00715ABB">
            <w:pPr>
              <w:ind w:firstLine="0"/>
            </w:pPr>
            <w:r>
              <w:t>McKnight</w:t>
            </w:r>
          </w:p>
        </w:tc>
      </w:tr>
      <w:tr w:rsidR="00715ABB" w:rsidRPr="00715ABB" w:rsidTr="00715ABB">
        <w:tc>
          <w:tcPr>
            <w:tcW w:w="2179" w:type="dxa"/>
            <w:shd w:val="clear" w:color="auto" w:fill="auto"/>
          </w:tcPr>
          <w:p w:rsidR="00715ABB" w:rsidRPr="00715ABB" w:rsidRDefault="00715ABB" w:rsidP="00715ABB">
            <w:pPr>
              <w:ind w:firstLine="0"/>
            </w:pPr>
            <w:r>
              <w:t>Moore</w:t>
            </w:r>
          </w:p>
        </w:tc>
        <w:tc>
          <w:tcPr>
            <w:tcW w:w="2179" w:type="dxa"/>
            <w:shd w:val="clear" w:color="auto" w:fill="auto"/>
          </w:tcPr>
          <w:p w:rsidR="00715ABB" w:rsidRPr="00715ABB" w:rsidRDefault="00715ABB" w:rsidP="00715ABB">
            <w:pPr>
              <w:ind w:firstLine="0"/>
            </w:pPr>
            <w:r>
              <w:t>Morgan</w:t>
            </w:r>
          </w:p>
        </w:tc>
        <w:tc>
          <w:tcPr>
            <w:tcW w:w="2180" w:type="dxa"/>
            <w:shd w:val="clear" w:color="auto" w:fill="auto"/>
          </w:tcPr>
          <w:p w:rsidR="00715ABB" w:rsidRPr="00715ABB" w:rsidRDefault="00715ABB" w:rsidP="00715ABB">
            <w:pPr>
              <w:ind w:firstLine="0"/>
            </w:pPr>
            <w:r>
              <w:t>D. C. Moss</w:t>
            </w:r>
          </w:p>
        </w:tc>
      </w:tr>
      <w:tr w:rsidR="00715ABB" w:rsidRPr="00715ABB" w:rsidTr="00715ABB">
        <w:tc>
          <w:tcPr>
            <w:tcW w:w="2179" w:type="dxa"/>
            <w:shd w:val="clear" w:color="auto" w:fill="auto"/>
          </w:tcPr>
          <w:p w:rsidR="00715ABB" w:rsidRPr="00715ABB" w:rsidRDefault="00715ABB" w:rsidP="00715ABB">
            <w:pPr>
              <w:ind w:firstLine="0"/>
            </w:pPr>
            <w:r>
              <w:t>V. S. Moss</w:t>
            </w:r>
          </w:p>
        </w:tc>
        <w:tc>
          <w:tcPr>
            <w:tcW w:w="2179" w:type="dxa"/>
            <w:shd w:val="clear" w:color="auto" w:fill="auto"/>
          </w:tcPr>
          <w:p w:rsidR="00715ABB" w:rsidRPr="00715ABB" w:rsidRDefault="00715ABB" w:rsidP="00715ABB">
            <w:pPr>
              <w:ind w:firstLine="0"/>
            </w:pPr>
            <w:r>
              <w:t>Murphy</w:t>
            </w:r>
          </w:p>
        </w:tc>
        <w:tc>
          <w:tcPr>
            <w:tcW w:w="2180" w:type="dxa"/>
            <w:shd w:val="clear" w:color="auto" w:fill="auto"/>
          </w:tcPr>
          <w:p w:rsidR="00715ABB" w:rsidRPr="00715ABB" w:rsidRDefault="00715ABB" w:rsidP="00715ABB">
            <w:pPr>
              <w:ind w:firstLine="0"/>
            </w:pPr>
            <w:r>
              <w:t>B. Newton</w:t>
            </w:r>
          </w:p>
        </w:tc>
      </w:tr>
      <w:tr w:rsidR="00715ABB" w:rsidRPr="00715ABB" w:rsidTr="00715ABB">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Oremus</w:t>
            </w:r>
          </w:p>
        </w:tc>
        <w:tc>
          <w:tcPr>
            <w:tcW w:w="2180" w:type="dxa"/>
            <w:shd w:val="clear" w:color="auto" w:fill="auto"/>
          </w:tcPr>
          <w:p w:rsidR="00715ABB" w:rsidRPr="00715ABB" w:rsidRDefault="00715ABB" w:rsidP="00715ABB">
            <w:pPr>
              <w:ind w:firstLine="0"/>
            </w:pPr>
            <w:r>
              <w:t>Ott</w:t>
            </w:r>
          </w:p>
        </w:tc>
      </w:tr>
      <w:tr w:rsidR="00715ABB" w:rsidRPr="00715ABB" w:rsidTr="00715ABB">
        <w:tc>
          <w:tcPr>
            <w:tcW w:w="2179" w:type="dxa"/>
            <w:shd w:val="clear" w:color="auto" w:fill="auto"/>
          </w:tcPr>
          <w:p w:rsidR="00715ABB" w:rsidRPr="00715ABB" w:rsidRDefault="00715ABB" w:rsidP="00715ABB">
            <w:pPr>
              <w:ind w:firstLine="0"/>
            </w:pPr>
            <w:r>
              <w:t>Parks</w:t>
            </w:r>
          </w:p>
        </w:tc>
        <w:tc>
          <w:tcPr>
            <w:tcW w:w="2179" w:type="dxa"/>
            <w:shd w:val="clear" w:color="auto" w:fill="auto"/>
          </w:tcPr>
          <w:p w:rsidR="00715ABB" w:rsidRPr="00715ABB" w:rsidRDefault="00715ABB" w:rsidP="00715ABB">
            <w:pPr>
              <w:ind w:firstLine="0"/>
            </w:pPr>
            <w:r>
              <w:t>Pendarvis</w:t>
            </w:r>
          </w:p>
        </w:tc>
        <w:tc>
          <w:tcPr>
            <w:tcW w:w="2180" w:type="dxa"/>
            <w:shd w:val="clear" w:color="auto" w:fill="auto"/>
          </w:tcPr>
          <w:p w:rsidR="00715ABB" w:rsidRPr="00715ABB" w:rsidRDefault="00715ABB" w:rsidP="00715ABB">
            <w:pPr>
              <w:ind w:firstLine="0"/>
            </w:pPr>
            <w:r>
              <w:t>Pope</w:t>
            </w:r>
          </w:p>
        </w:tc>
      </w:tr>
      <w:tr w:rsidR="00715ABB" w:rsidRPr="00715ABB" w:rsidTr="00715ABB">
        <w:tc>
          <w:tcPr>
            <w:tcW w:w="2179" w:type="dxa"/>
            <w:shd w:val="clear" w:color="auto" w:fill="auto"/>
          </w:tcPr>
          <w:p w:rsidR="00715ABB" w:rsidRPr="00715ABB" w:rsidRDefault="00715ABB" w:rsidP="00715ABB">
            <w:pPr>
              <w:ind w:firstLine="0"/>
            </w:pPr>
            <w:r>
              <w:t>Ridgeway</w:t>
            </w:r>
          </w:p>
        </w:tc>
        <w:tc>
          <w:tcPr>
            <w:tcW w:w="2179" w:type="dxa"/>
            <w:shd w:val="clear" w:color="auto" w:fill="auto"/>
          </w:tcPr>
          <w:p w:rsidR="00715ABB" w:rsidRPr="00715ABB" w:rsidRDefault="00715ABB" w:rsidP="00715ABB">
            <w:pPr>
              <w:ind w:firstLine="0"/>
            </w:pPr>
            <w:r>
              <w:t>Rivers</w:t>
            </w:r>
          </w:p>
        </w:tc>
        <w:tc>
          <w:tcPr>
            <w:tcW w:w="2180" w:type="dxa"/>
            <w:shd w:val="clear" w:color="auto" w:fill="auto"/>
          </w:tcPr>
          <w:p w:rsidR="00715ABB" w:rsidRPr="00715ABB" w:rsidRDefault="00715ABB" w:rsidP="00715ABB">
            <w:pPr>
              <w:ind w:firstLine="0"/>
            </w:pPr>
            <w:r>
              <w:t>Robinson</w:t>
            </w:r>
          </w:p>
        </w:tc>
      </w:tr>
      <w:tr w:rsidR="00715ABB" w:rsidRPr="00715ABB" w:rsidTr="00715ABB">
        <w:tc>
          <w:tcPr>
            <w:tcW w:w="2179" w:type="dxa"/>
            <w:shd w:val="clear" w:color="auto" w:fill="auto"/>
          </w:tcPr>
          <w:p w:rsidR="00715ABB" w:rsidRPr="00715ABB" w:rsidRDefault="00715ABB" w:rsidP="00715ABB">
            <w:pPr>
              <w:ind w:firstLine="0"/>
            </w:pPr>
            <w:r>
              <w:t>Rose</w:t>
            </w:r>
          </w:p>
        </w:tc>
        <w:tc>
          <w:tcPr>
            <w:tcW w:w="2179" w:type="dxa"/>
            <w:shd w:val="clear" w:color="auto" w:fill="auto"/>
          </w:tcPr>
          <w:p w:rsidR="00715ABB" w:rsidRPr="00715ABB" w:rsidRDefault="00715ABB" w:rsidP="00715ABB">
            <w:pPr>
              <w:ind w:firstLine="0"/>
            </w:pPr>
            <w:r>
              <w:t>Rutherford</w:t>
            </w:r>
          </w:p>
        </w:tc>
        <w:tc>
          <w:tcPr>
            <w:tcW w:w="2180" w:type="dxa"/>
            <w:shd w:val="clear" w:color="auto" w:fill="auto"/>
          </w:tcPr>
          <w:p w:rsidR="00715ABB" w:rsidRPr="00715ABB" w:rsidRDefault="00715ABB" w:rsidP="00715ABB">
            <w:pPr>
              <w:ind w:firstLine="0"/>
            </w:pPr>
            <w:r>
              <w:t>Sandifer</w:t>
            </w:r>
          </w:p>
        </w:tc>
      </w:tr>
      <w:tr w:rsidR="00715ABB" w:rsidRPr="00715ABB" w:rsidTr="00715ABB">
        <w:tc>
          <w:tcPr>
            <w:tcW w:w="2179" w:type="dxa"/>
            <w:shd w:val="clear" w:color="auto" w:fill="auto"/>
          </w:tcPr>
          <w:p w:rsidR="00715ABB" w:rsidRPr="00715ABB" w:rsidRDefault="00715ABB" w:rsidP="00715ABB">
            <w:pPr>
              <w:ind w:firstLine="0"/>
            </w:pPr>
            <w:r>
              <w:t>Simrill</w:t>
            </w:r>
          </w:p>
        </w:tc>
        <w:tc>
          <w:tcPr>
            <w:tcW w:w="2179" w:type="dxa"/>
            <w:shd w:val="clear" w:color="auto" w:fill="auto"/>
          </w:tcPr>
          <w:p w:rsidR="00715ABB" w:rsidRPr="00715ABB" w:rsidRDefault="00715ABB" w:rsidP="00715ABB">
            <w:pPr>
              <w:ind w:firstLine="0"/>
            </w:pPr>
            <w:r>
              <w:t>G. M. Smith</w:t>
            </w:r>
          </w:p>
        </w:tc>
        <w:tc>
          <w:tcPr>
            <w:tcW w:w="2180" w:type="dxa"/>
            <w:shd w:val="clear" w:color="auto" w:fill="auto"/>
          </w:tcPr>
          <w:p w:rsidR="00715ABB" w:rsidRPr="00715ABB" w:rsidRDefault="00715ABB" w:rsidP="00715ABB">
            <w:pPr>
              <w:ind w:firstLine="0"/>
            </w:pPr>
            <w:r>
              <w:t>G. R. Smith</w:t>
            </w:r>
          </w:p>
        </w:tc>
      </w:tr>
      <w:tr w:rsidR="00715ABB" w:rsidRPr="00715ABB" w:rsidTr="00715ABB">
        <w:tc>
          <w:tcPr>
            <w:tcW w:w="2179" w:type="dxa"/>
            <w:shd w:val="clear" w:color="auto" w:fill="auto"/>
          </w:tcPr>
          <w:p w:rsidR="00715ABB" w:rsidRPr="00715ABB" w:rsidRDefault="00715ABB" w:rsidP="00715ABB">
            <w:pPr>
              <w:ind w:firstLine="0"/>
            </w:pPr>
            <w:r>
              <w:t>Spires</w:t>
            </w:r>
          </w:p>
        </w:tc>
        <w:tc>
          <w:tcPr>
            <w:tcW w:w="2179" w:type="dxa"/>
            <w:shd w:val="clear" w:color="auto" w:fill="auto"/>
          </w:tcPr>
          <w:p w:rsidR="00715ABB" w:rsidRPr="00715ABB" w:rsidRDefault="00715ABB" w:rsidP="00715ABB">
            <w:pPr>
              <w:ind w:firstLine="0"/>
            </w:pPr>
            <w:r>
              <w:t>Stavrinakis</w:t>
            </w:r>
          </w:p>
        </w:tc>
        <w:tc>
          <w:tcPr>
            <w:tcW w:w="2180" w:type="dxa"/>
            <w:shd w:val="clear" w:color="auto" w:fill="auto"/>
          </w:tcPr>
          <w:p w:rsidR="00715ABB" w:rsidRPr="00715ABB" w:rsidRDefault="00715ABB" w:rsidP="00715ABB">
            <w:pPr>
              <w:ind w:firstLine="0"/>
            </w:pPr>
            <w:r>
              <w:t>Stringer</w:t>
            </w:r>
          </w:p>
        </w:tc>
      </w:tr>
      <w:tr w:rsidR="00715ABB" w:rsidRPr="00715ABB" w:rsidTr="00715ABB">
        <w:tc>
          <w:tcPr>
            <w:tcW w:w="2179" w:type="dxa"/>
            <w:shd w:val="clear" w:color="auto" w:fill="auto"/>
          </w:tcPr>
          <w:p w:rsidR="00715ABB" w:rsidRPr="00715ABB" w:rsidRDefault="00715ABB" w:rsidP="00715ABB">
            <w:pPr>
              <w:ind w:firstLine="0"/>
            </w:pPr>
            <w:r>
              <w:t>Tallon</w:t>
            </w:r>
          </w:p>
        </w:tc>
        <w:tc>
          <w:tcPr>
            <w:tcW w:w="2179" w:type="dxa"/>
            <w:shd w:val="clear" w:color="auto" w:fill="auto"/>
          </w:tcPr>
          <w:p w:rsidR="00715ABB" w:rsidRPr="00715ABB" w:rsidRDefault="00715ABB" w:rsidP="00715ABB">
            <w:pPr>
              <w:ind w:firstLine="0"/>
            </w:pPr>
            <w:r>
              <w:t>Taylor</w:t>
            </w:r>
          </w:p>
        </w:tc>
        <w:tc>
          <w:tcPr>
            <w:tcW w:w="2180" w:type="dxa"/>
            <w:shd w:val="clear" w:color="auto" w:fill="auto"/>
          </w:tcPr>
          <w:p w:rsidR="00715ABB" w:rsidRPr="00715ABB" w:rsidRDefault="00715ABB" w:rsidP="00715ABB">
            <w:pPr>
              <w:ind w:firstLine="0"/>
            </w:pPr>
            <w:r>
              <w:t>Thayer</w:t>
            </w:r>
          </w:p>
        </w:tc>
      </w:tr>
      <w:tr w:rsidR="00715ABB" w:rsidRPr="00715ABB" w:rsidTr="00715ABB">
        <w:tc>
          <w:tcPr>
            <w:tcW w:w="2179" w:type="dxa"/>
            <w:shd w:val="clear" w:color="auto" w:fill="auto"/>
          </w:tcPr>
          <w:p w:rsidR="00715ABB" w:rsidRPr="00715ABB" w:rsidRDefault="00715ABB" w:rsidP="00715ABB">
            <w:pPr>
              <w:ind w:firstLine="0"/>
            </w:pPr>
            <w:r>
              <w:t>Trantham</w:t>
            </w:r>
          </w:p>
        </w:tc>
        <w:tc>
          <w:tcPr>
            <w:tcW w:w="2179" w:type="dxa"/>
            <w:shd w:val="clear" w:color="auto" w:fill="auto"/>
          </w:tcPr>
          <w:p w:rsidR="00715ABB" w:rsidRPr="00715ABB" w:rsidRDefault="00715ABB" w:rsidP="00715ABB">
            <w:pPr>
              <w:ind w:firstLine="0"/>
            </w:pPr>
            <w:r>
              <w:t>Weeks</w:t>
            </w:r>
          </w:p>
        </w:tc>
        <w:tc>
          <w:tcPr>
            <w:tcW w:w="2180" w:type="dxa"/>
            <w:shd w:val="clear" w:color="auto" w:fill="auto"/>
          </w:tcPr>
          <w:p w:rsidR="00715ABB" w:rsidRPr="00715ABB" w:rsidRDefault="00715ABB" w:rsidP="00715ABB">
            <w:pPr>
              <w:ind w:firstLine="0"/>
            </w:pPr>
            <w:r>
              <w:t>West</w:t>
            </w:r>
          </w:p>
        </w:tc>
      </w:tr>
      <w:tr w:rsidR="00715ABB" w:rsidRPr="00715ABB" w:rsidTr="00715ABB">
        <w:tc>
          <w:tcPr>
            <w:tcW w:w="2179" w:type="dxa"/>
            <w:shd w:val="clear" w:color="auto" w:fill="auto"/>
          </w:tcPr>
          <w:p w:rsidR="00715ABB" w:rsidRPr="00715ABB" w:rsidRDefault="00715ABB" w:rsidP="00715ABB">
            <w:pPr>
              <w:ind w:firstLine="0"/>
            </w:pPr>
            <w:r>
              <w:t>Wheeler</w:t>
            </w:r>
          </w:p>
        </w:tc>
        <w:tc>
          <w:tcPr>
            <w:tcW w:w="2179" w:type="dxa"/>
            <w:shd w:val="clear" w:color="auto" w:fill="auto"/>
          </w:tcPr>
          <w:p w:rsidR="00715ABB" w:rsidRPr="00715ABB" w:rsidRDefault="00715ABB" w:rsidP="00715ABB">
            <w:pPr>
              <w:ind w:firstLine="0"/>
            </w:pPr>
            <w:r>
              <w:t>White</w:t>
            </w:r>
          </w:p>
        </w:tc>
        <w:tc>
          <w:tcPr>
            <w:tcW w:w="2180" w:type="dxa"/>
            <w:shd w:val="clear" w:color="auto" w:fill="auto"/>
          </w:tcPr>
          <w:p w:rsidR="00715ABB" w:rsidRPr="00715ABB" w:rsidRDefault="00715ABB" w:rsidP="00715ABB">
            <w:pPr>
              <w:ind w:firstLine="0"/>
            </w:pPr>
            <w:r>
              <w:t>Whitmire</w:t>
            </w:r>
          </w:p>
        </w:tc>
      </w:tr>
      <w:tr w:rsidR="00715ABB" w:rsidRPr="00715ABB" w:rsidTr="00715ABB">
        <w:tc>
          <w:tcPr>
            <w:tcW w:w="2179" w:type="dxa"/>
            <w:shd w:val="clear" w:color="auto" w:fill="auto"/>
          </w:tcPr>
          <w:p w:rsidR="00715ABB" w:rsidRPr="00715ABB" w:rsidRDefault="00715ABB" w:rsidP="00715ABB">
            <w:pPr>
              <w:keepNext/>
              <w:ind w:firstLine="0"/>
            </w:pPr>
            <w:r>
              <w:t>R. Williams</w:t>
            </w:r>
          </w:p>
        </w:tc>
        <w:tc>
          <w:tcPr>
            <w:tcW w:w="2179" w:type="dxa"/>
            <w:shd w:val="clear" w:color="auto" w:fill="auto"/>
          </w:tcPr>
          <w:p w:rsidR="00715ABB" w:rsidRPr="00715ABB" w:rsidRDefault="00715ABB" w:rsidP="00715ABB">
            <w:pPr>
              <w:keepNext/>
              <w:ind w:firstLine="0"/>
            </w:pPr>
            <w:r>
              <w:t>S. Williams</w:t>
            </w:r>
          </w:p>
        </w:tc>
        <w:tc>
          <w:tcPr>
            <w:tcW w:w="2180" w:type="dxa"/>
            <w:shd w:val="clear" w:color="auto" w:fill="auto"/>
          </w:tcPr>
          <w:p w:rsidR="00715ABB" w:rsidRPr="00715ABB" w:rsidRDefault="00715ABB" w:rsidP="00715ABB">
            <w:pPr>
              <w:keepNext/>
              <w:ind w:firstLine="0"/>
            </w:pPr>
            <w:r>
              <w:t>Wooten</w:t>
            </w:r>
          </w:p>
        </w:tc>
      </w:tr>
      <w:tr w:rsidR="00715ABB" w:rsidRPr="00715ABB" w:rsidTr="00715ABB">
        <w:tc>
          <w:tcPr>
            <w:tcW w:w="2179" w:type="dxa"/>
            <w:shd w:val="clear" w:color="auto" w:fill="auto"/>
          </w:tcPr>
          <w:p w:rsidR="00715ABB" w:rsidRPr="00715ABB" w:rsidRDefault="00715ABB" w:rsidP="00715ABB">
            <w:pPr>
              <w:keepNext/>
              <w:ind w:firstLine="0"/>
            </w:pPr>
            <w:r>
              <w:t>Yow</w:t>
            </w:r>
          </w:p>
        </w:tc>
        <w:tc>
          <w:tcPr>
            <w:tcW w:w="2179" w:type="dxa"/>
            <w:shd w:val="clear" w:color="auto" w:fill="auto"/>
          </w:tcPr>
          <w:p w:rsidR="00715ABB" w:rsidRPr="00715ABB" w:rsidRDefault="00715ABB" w:rsidP="00715ABB">
            <w:pPr>
              <w:keepNext/>
              <w:ind w:firstLine="0"/>
            </w:pP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Total--106</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p w:rsidR="00715ABB" w:rsidRDefault="00715ABB" w:rsidP="00715ABB"/>
    <w:p w:rsidR="00715ABB" w:rsidRDefault="00715ABB" w:rsidP="00715ABB">
      <w:pPr>
        <w:jc w:val="center"/>
        <w:rPr>
          <w:b/>
        </w:rPr>
      </w:pPr>
      <w:r w:rsidRPr="00715ABB">
        <w:rPr>
          <w:b/>
        </w:rPr>
        <w:t>Total--0</w:t>
      </w:r>
    </w:p>
    <w:p w:rsidR="00715ABB" w:rsidRDefault="00715ABB" w:rsidP="00715ABB">
      <w:pPr>
        <w:jc w:val="center"/>
        <w:rPr>
          <w:b/>
        </w:rPr>
      </w:pPr>
    </w:p>
    <w:p w:rsidR="00715ABB" w:rsidRDefault="00715ABB" w:rsidP="00715ABB">
      <w:r>
        <w:t>The Senate Amendments were agreed to, and the Bill having received three readings in both Houses, it was ordered that the title be changed to that of an Act, and that it be enrolled for ratification.</w:t>
      </w:r>
    </w:p>
    <w:p w:rsidR="00715ABB" w:rsidRDefault="00715ABB" w:rsidP="00715ABB"/>
    <w:p w:rsidR="00715ABB" w:rsidRDefault="00715ABB" w:rsidP="00715ABB">
      <w:pPr>
        <w:keepNext/>
        <w:jc w:val="center"/>
        <w:rPr>
          <w:b/>
        </w:rPr>
      </w:pPr>
      <w:r w:rsidRPr="00715ABB">
        <w:rPr>
          <w:b/>
        </w:rPr>
        <w:t>H. 3200--SENATE AMENDMENTS CONCURRED IN AND BILL ENROLLED</w:t>
      </w:r>
    </w:p>
    <w:p w:rsidR="00715ABB" w:rsidRDefault="00715ABB" w:rsidP="00715ABB">
      <w:r>
        <w:t xml:space="preserve">The Senate Amendments to the following Bill were taken up for consideration: </w:t>
      </w:r>
    </w:p>
    <w:p w:rsidR="00715ABB" w:rsidRDefault="00715ABB" w:rsidP="00715ABB">
      <w:bookmarkStart w:id="122" w:name="include_clip_start_205"/>
      <w:bookmarkEnd w:id="122"/>
    </w:p>
    <w:p w:rsidR="00715ABB" w:rsidRDefault="00715ABB" w:rsidP="00715ABB">
      <w:r>
        <w:t xml:space="preserve">H. 3200 -- Reps. Henderson-Myers, Allison, Bernstein, Govan, Ridgeway, Clyburn, Brawley, McDaniel, Cogswell, Caskey, Norrell and Weeks: A BILL TO AMEND THE CODE OF LAWS OF SOUTH CAROLINA, 1976, TO ENACT THE "SOUTH CAROLINA LACTATION SUPPORT ACT" BY ADDING SECTION 41-1-130 SO </w:t>
      </w:r>
      <w:r>
        <w:lastRenderedPageBreak/>
        <w:t>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715ABB" w:rsidRDefault="00715ABB" w:rsidP="00715ABB">
      <w:bookmarkStart w:id="123" w:name="include_clip_end_205"/>
      <w:bookmarkEnd w:id="123"/>
    </w:p>
    <w:p w:rsidR="00715ABB" w:rsidRDefault="00715ABB" w:rsidP="00715ABB">
      <w:r>
        <w:t>Rep. THAYER explained the Senate Amendments.</w:t>
      </w:r>
    </w:p>
    <w:p w:rsidR="00715ABB" w:rsidRDefault="00715ABB" w:rsidP="00715ABB"/>
    <w:p w:rsidR="00715ABB" w:rsidRDefault="00715ABB" w:rsidP="00715ABB">
      <w:r>
        <w:t xml:space="preserve">The yeas and nays were taken resulting as follows: </w:t>
      </w:r>
    </w:p>
    <w:p w:rsidR="00715ABB" w:rsidRDefault="00715ABB" w:rsidP="00715ABB">
      <w:pPr>
        <w:jc w:val="center"/>
      </w:pPr>
      <w:r>
        <w:t xml:space="preserve"> </w:t>
      </w:r>
      <w:bookmarkStart w:id="124" w:name="vote_start207"/>
      <w:bookmarkEnd w:id="124"/>
      <w:r>
        <w:t>Yeas 111; Nays 0</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Cogswell</w:t>
            </w:r>
          </w:p>
        </w:tc>
        <w:tc>
          <w:tcPr>
            <w:tcW w:w="2179" w:type="dxa"/>
            <w:shd w:val="clear" w:color="auto" w:fill="auto"/>
          </w:tcPr>
          <w:p w:rsidR="00715ABB" w:rsidRPr="00715ABB" w:rsidRDefault="00715ABB" w:rsidP="00715ABB">
            <w:pPr>
              <w:ind w:firstLine="0"/>
            </w:pPr>
            <w:r>
              <w:t>Collins</w:t>
            </w:r>
          </w:p>
        </w:tc>
        <w:tc>
          <w:tcPr>
            <w:tcW w:w="2180" w:type="dxa"/>
            <w:shd w:val="clear" w:color="auto" w:fill="auto"/>
          </w:tcPr>
          <w:p w:rsidR="00715ABB" w:rsidRPr="00715ABB" w:rsidRDefault="00715ABB" w:rsidP="00715ABB">
            <w:pPr>
              <w:ind w:firstLine="0"/>
            </w:pPr>
            <w:r>
              <w:t>B. Cox</w:t>
            </w:r>
          </w:p>
        </w:tc>
      </w:tr>
      <w:tr w:rsidR="00715ABB" w:rsidRPr="00715ABB" w:rsidTr="00715ABB">
        <w:tc>
          <w:tcPr>
            <w:tcW w:w="2179" w:type="dxa"/>
            <w:shd w:val="clear" w:color="auto" w:fill="auto"/>
          </w:tcPr>
          <w:p w:rsidR="00715ABB" w:rsidRPr="00715ABB" w:rsidRDefault="00715ABB" w:rsidP="00715ABB">
            <w:pPr>
              <w:ind w:firstLine="0"/>
            </w:pPr>
            <w:r>
              <w:t>W. Cox</w:t>
            </w:r>
          </w:p>
        </w:tc>
        <w:tc>
          <w:tcPr>
            <w:tcW w:w="2179" w:type="dxa"/>
            <w:shd w:val="clear" w:color="auto" w:fill="auto"/>
          </w:tcPr>
          <w:p w:rsidR="00715ABB" w:rsidRPr="00715ABB" w:rsidRDefault="00715ABB" w:rsidP="00715ABB">
            <w:pPr>
              <w:ind w:firstLine="0"/>
            </w:pPr>
            <w:r>
              <w:t>Crawford</w:t>
            </w:r>
          </w:p>
        </w:tc>
        <w:tc>
          <w:tcPr>
            <w:tcW w:w="2180" w:type="dxa"/>
            <w:shd w:val="clear" w:color="auto" w:fill="auto"/>
          </w:tcPr>
          <w:p w:rsidR="00715ABB" w:rsidRPr="00715ABB" w:rsidRDefault="00715ABB" w:rsidP="00715ABB">
            <w:pPr>
              <w:ind w:firstLine="0"/>
            </w:pPr>
            <w:r>
              <w:t>Davis</w:t>
            </w:r>
          </w:p>
        </w:tc>
      </w:tr>
      <w:tr w:rsidR="00715ABB" w:rsidRPr="00715ABB" w:rsidTr="00715ABB">
        <w:tc>
          <w:tcPr>
            <w:tcW w:w="2179" w:type="dxa"/>
            <w:shd w:val="clear" w:color="auto" w:fill="auto"/>
          </w:tcPr>
          <w:p w:rsidR="00715ABB" w:rsidRPr="00715ABB" w:rsidRDefault="00715ABB" w:rsidP="00715ABB">
            <w:pPr>
              <w:ind w:firstLine="0"/>
            </w:pPr>
            <w:r>
              <w:t>Dillard</w:t>
            </w:r>
          </w:p>
        </w:tc>
        <w:tc>
          <w:tcPr>
            <w:tcW w:w="2179" w:type="dxa"/>
            <w:shd w:val="clear" w:color="auto" w:fill="auto"/>
          </w:tcPr>
          <w:p w:rsidR="00715ABB" w:rsidRPr="00715ABB" w:rsidRDefault="00715ABB" w:rsidP="00715ABB">
            <w:pPr>
              <w:ind w:firstLine="0"/>
            </w:pPr>
            <w:r>
              <w:t>Elliott</w:t>
            </w:r>
          </w:p>
        </w:tc>
        <w:tc>
          <w:tcPr>
            <w:tcW w:w="2180" w:type="dxa"/>
            <w:shd w:val="clear" w:color="auto" w:fill="auto"/>
          </w:tcPr>
          <w:p w:rsidR="00715ABB" w:rsidRPr="00715ABB" w:rsidRDefault="00715ABB" w:rsidP="00715ABB">
            <w:pPr>
              <w:ind w:firstLine="0"/>
            </w:pPr>
            <w:r>
              <w:t>Erickson</w:t>
            </w:r>
          </w:p>
        </w:tc>
      </w:tr>
      <w:tr w:rsidR="00715ABB" w:rsidRPr="00715ABB" w:rsidTr="00715ABB">
        <w:tc>
          <w:tcPr>
            <w:tcW w:w="2179" w:type="dxa"/>
            <w:shd w:val="clear" w:color="auto" w:fill="auto"/>
          </w:tcPr>
          <w:p w:rsidR="00715ABB" w:rsidRPr="00715ABB" w:rsidRDefault="00715ABB" w:rsidP="00715ABB">
            <w:pPr>
              <w:ind w:firstLine="0"/>
            </w:pPr>
            <w:r>
              <w:t>Felder</w:t>
            </w:r>
          </w:p>
        </w:tc>
        <w:tc>
          <w:tcPr>
            <w:tcW w:w="2179" w:type="dxa"/>
            <w:shd w:val="clear" w:color="auto" w:fill="auto"/>
          </w:tcPr>
          <w:p w:rsidR="00715ABB" w:rsidRPr="00715ABB" w:rsidRDefault="00715ABB" w:rsidP="00715ABB">
            <w:pPr>
              <w:ind w:firstLine="0"/>
            </w:pPr>
            <w:r>
              <w:t>Finlay</w:t>
            </w:r>
          </w:p>
        </w:tc>
        <w:tc>
          <w:tcPr>
            <w:tcW w:w="2180" w:type="dxa"/>
            <w:shd w:val="clear" w:color="auto" w:fill="auto"/>
          </w:tcPr>
          <w:p w:rsidR="00715ABB" w:rsidRPr="00715ABB" w:rsidRDefault="00715ABB" w:rsidP="00715ABB">
            <w:pPr>
              <w:ind w:firstLine="0"/>
            </w:pPr>
            <w:r>
              <w:t>Forrest</w:t>
            </w:r>
          </w:p>
        </w:tc>
      </w:tr>
      <w:tr w:rsidR="00715ABB" w:rsidRPr="00715ABB" w:rsidTr="00715ABB">
        <w:tc>
          <w:tcPr>
            <w:tcW w:w="2179" w:type="dxa"/>
            <w:shd w:val="clear" w:color="auto" w:fill="auto"/>
          </w:tcPr>
          <w:p w:rsidR="00715ABB" w:rsidRPr="00715ABB" w:rsidRDefault="00715ABB" w:rsidP="00715ABB">
            <w:pPr>
              <w:ind w:firstLine="0"/>
            </w:pPr>
            <w:r>
              <w:t>Forrester</w:t>
            </w:r>
          </w:p>
        </w:tc>
        <w:tc>
          <w:tcPr>
            <w:tcW w:w="2179" w:type="dxa"/>
            <w:shd w:val="clear" w:color="auto" w:fill="auto"/>
          </w:tcPr>
          <w:p w:rsidR="00715ABB" w:rsidRPr="00715ABB" w:rsidRDefault="00715ABB" w:rsidP="00715ABB">
            <w:pPr>
              <w:ind w:firstLine="0"/>
            </w:pPr>
            <w:r>
              <w:t>Fry</w:t>
            </w:r>
          </w:p>
        </w:tc>
        <w:tc>
          <w:tcPr>
            <w:tcW w:w="2180" w:type="dxa"/>
            <w:shd w:val="clear" w:color="auto" w:fill="auto"/>
          </w:tcPr>
          <w:p w:rsidR="00715ABB" w:rsidRPr="00715ABB" w:rsidRDefault="00715ABB" w:rsidP="00715ABB">
            <w:pPr>
              <w:ind w:firstLine="0"/>
            </w:pPr>
            <w:r>
              <w:t>Funderburk</w:t>
            </w:r>
          </w:p>
        </w:tc>
      </w:tr>
      <w:tr w:rsidR="00715ABB" w:rsidRPr="00715ABB" w:rsidTr="00715ABB">
        <w:tc>
          <w:tcPr>
            <w:tcW w:w="2179" w:type="dxa"/>
            <w:shd w:val="clear" w:color="auto" w:fill="auto"/>
          </w:tcPr>
          <w:p w:rsidR="00715ABB" w:rsidRPr="00715ABB" w:rsidRDefault="00715ABB" w:rsidP="00715ABB">
            <w:pPr>
              <w:ind w:firstLine="0"/>
            </w:pPr>
            <w:r>
              <w:t>Gagnon</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Gilliam</w:t>
            </w:r>
          </w:p>
        </w:tc>
      </w:tr>
      <w:tr w:rsidR="00715ABB" w:rsidRPr="00715ABB" w:rsidTr="00715ABB">
        <w:tc>
          <w:tcPr>
            <w:tcW w:w="2179" w:type="dxa"/>
            <w:shd w:val="clear" w:color="auto" w:fill="auto"/>
          </w:tcPr>
          <w:p w:rsidR="00715ABB" w:rsidRPr="00715ABB" w:rsidRDefault="00715ABB" w:rsidP="00715ABB">
            <w:pPr>
              <w:ind w:firstLine="0"/>
            </w:pPr>
            <w:r>
              <w:t>Gilliard</w:t>
            </w:r>
          </w:p>
        </w:tc>
        <w:tc>
          <w:tcPr>
            <w:tcW w:w="2179" w:type="dxa"/>
            <w:shd w:val="clear" w:color="auto" w:fill="auto"/>
          </w:tcPr>
          <w:p w:rsidR="00715ABB" w:rsidRPr="00715ABB" w:rsidRDefault="00715ABB" w:rsidP="00715ABB">
            <w:pPr>
              <w:ind w:firstLine="0"/>
            </w:pPr>
            <w:r>
              <w:t>Govan</w:t>
            </w:r>
          </w:p>
        </w:tc>
        <w:tc>
          <w:tcPr>
            <w:tcW w:w="2180" w:type="dxa"/>
            <w:shd w:val="clear" w:color="auto" w:fill="auto"/>
          </w:tcPr>
          <w:p w:rsidR="00715ABB" w:rsidRPr="00715ABB" w:rsidRDefault="00715ABB" w:rsidP="00715ABB">
            <w:pPr>
              <w:ind w:firstLine="0"/>
            </w:pPr>
            <w:r>
              <w:t>Haddon</w:t>
            </w:r>
          </w:p>
        </w:tc>
      </w:tr>
      <w:tr w:rsidR="00715ABB" w:rsidRPr="00715ABB" w:rsidTr="00715ABB">
        <w:tc>
          <w:tcPr>
            <w:tcW w:w="2179" w:type="dxa"/>
            <w:shd w:val="clear" w:color="auto" w:fill="auto"/>
          </w:tcPr>
          <w:p w:rsidR="00715ABB" w:rsidRPr="00715ABB" w:rsidRDefault="00715ABB" w:rsidP="00715ABB">
            <w:pPr>
              <w:ind w:firstLine="0"/>
            </w:pPr>
            <w:r>
              <w:t>Hardee</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Herbkersman</w:t>
            </w:r>
          </w:p>
        </w:tc>
      </w:tr>
      <w:tr w:rsidR="00715ABB" w:rsidRPr="00715ABB" w:rsidTr="00715ABB">
        <w:tc>
          <w:tcPr>
            <w:tcW w:w="2179" w:type="dxa"/>
            <w:shd w:val="clear" w:color="auto" w:fill="auto"/>
          </w:tcPr>
          <w:p w:rsidR="00715ABB" w:rsidRPr="00715ABB" w:rsidRDefault="00715ABB" w:rsidP="00715ABB">
            <w:pPr>
              <w:ind w:firstLine="0"/>
            </w:pPr>
            <w:r>
              <w:t>Hewitt</w:t>
            </w:r>
          </w:p>
        </w:tc>
        <w:tc>
          <w:tcPr>
            <w:tcW w:w="2179" w:type="dxa"/>
            <w:shd w:val="clear" w:color="auto" w:fill="auto"/>
          </w:tcPr>
          <w:p w:rsidR="00715ABB" w:rsidRPr="00715ABB" w:rsidRDefault="00715ABB" w:rsidP="00715ABB">
            <w:pPr>
              <w:ind w:firstLine="0"/>
            </w:pPr>
            <w:r>
              <w:t>Hill</w:t>
            </w:r>
          </w:p>
        </w:tc>
        <w:tc>
          <w:tcPr>
            <w:tcW w:w="2180" w:type="dxa"/>
            <w:shd w:val="clear" w:color="auto" w:fill="auto"/>
          </w:tcPr>
          <w:p w:rsidR="00715ABB" w:rsidRPr="00715ABB" w:rsidRDefault="00715ABB" w:rsidP="00715ABB">
            <w:pPr>
              <w:ind w:firstLine="0"/>
            </w:pPr>
            <w:r>
              <w:t>Hiott</w:t>
            </w:r>
          </w:p>
        </w:tc>
      </w:tr>
      <w:tr w:rsidR="00715ABB" w:rsidRPr="00715ABB" w:rsidTr="00715ABB">
        <w:tc>
          <w:tcPr>
            <w:tcW w:w="2179" w:type="dxa"/>
            <w:shd w:val="clear" w:color="auto" w:fill="auto"/>
          </w:tcPr>
          <w:p w:rsidR="00715ABB" w:rsidRPr="00715ABB" w:rsidRDefault="00715ABB" w:rsidP="00715ABB">
            <w:pPr>
              <w:ind w:firstLine="0"/>
            </w:pPr>
            <w:r>
              <w:t>Hixon</w:t>
            </w:r>
          </w:p>
        </w:tc>
        <w:tc>
          <w:tcPr>
            <w:tcW w:w="2179" w:type="dxa"/>
            <w:shd w:val="clear" w:color="auto" w:fill="auto"/>
          </w:tcPr>
          <w:p w:rsidR="00715ABB" w:rsidRPr="00715ABB" w:rsidRDefault="00715ABB" w:rsidP="00715ABB">
            <w:pPr>
              <w:ind w:firstLine="0"/>
            </w:pPr>
            <w:r>
              <w:t>Hosey</w:t>
            </w:r>
          </w:p>
        </w:tc>
        <w:tc>
          <w:tcPr>
            <w:tcW w:w="2180" w:type="dxa"/>
            <w:shd w:val="clear" w:color="auto" w:fill="auto"/>
          </w:tcPr>
          <w:p w:rsidR="00715ABB" w:rsidRPr="00715ABB" w:rsidRDefault="00715ABB" w:rsidP="00715ABB">
            <w:pPr>
              <w:ind w:firstLine="0"/>
            </w:pPr>
            <w:r>
              <w:t>Howard</w:t>
            </w:r>
          </w:p>
        </w:tc>
      </w:tr>
      <w:tr w:rsidR="00715ABB" w:rsidRPr="00715ABB" w:rsidTr="00715ABB">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Jefferson</w:t>
            </w:r>
          </w:p>
        </w:tc>
      </w:tr>
      <w:tr w:rsidR="00715ABB" w:rsidRPr="00715ABB" w:rsidTr="00715ABB">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Jones</w:t>
            </w:r>
          </w:p>
        </w:tc>
        <w:tc>
          <w:tcPr>
            <w:tcW w:w="2180" w:type="dxa"/>
            <w:shd w:val="clear" w:color="auto" w:fill="auto"/>
          </w:tcPr>
          <w:p w:rsidR="00715ABB" w:rsidRPr="00715ABB" w:rsidRDefault="00715ABB" w:rsidP="00715ABB">
            <w:pPr>
              <w:ind w:firstLine="0"/>
            </w:pPr>
            <w:r>
              <w:t>Jordan</w:t>
            </w:r>
          </w:p>
        </w:tc>
      </w:tr>
      <w:tr w:rsidR="00715ABB" w:rsidRPr="00715ABB" w:rsidTr="00715ABB">
        <w:tc>
          <w:tcPr>
            <w:tcW w:w="2179" w:type="dxa"/>
            <w:shd w:val="clear" w:color="auto" w:fill="auto"/>
          </w:tcPr>
          <w:p w:rsidR="00715ABB" w:rsidRPr="00715ABB" w:rsidRDefault="00715ABB" w:rsidP="00715ABB">
            <w:pPr>
              <w:ind w:firstLine="0"/>
            </w:pPr>
            <w:r>
              <w:t>Kimmons</w:t>
            </w:r>
          </w:p>
        </w:tc>
        <w:tc>
          <w:tcPr>
            <w:tcW w:w="2179" w:type="dxa"/>
            <w:shd w:val="clear" w:color="auto" w:fill="auto"/>
          </w:tcPr>
          <w:p w:rsidR="00715ABB" w:rsidRPr="00715ABB" w:rsidRDefault="00715ABB" w:rsidP="00715ABB">
            <w:pPr>
              <w:ind w:firstLine="0"/>
            </w:pPr>
            <w:r>
              <w:t>King</w:t>
            </w:r>
          </w:p>
        </w:tc>
        <w:tc>
          <w:tcPr>
            <w:tcW w:w="2180" w:type="dxa"/>
            <w:shd w:val="clear" w:color="auto" w:fill="auto"/>
          </w:tcPr>
          <w:p w:rsidR="00715ABB" w:rsidRPr="00715ABB" w:rsidRDefault="00715ABB" w:rsidP="00715ABB">
            <w:pPr>
              <w:ind w:firstLine="0"/>
            </w:pPr>
            <w:r>
              <w:t>Kirby</w:t>
            </w:r>
          </w:p>
        </w:tc>
      </w:tr>
      <w:tr w:rsidR="00715ABB" w:rsidRPr="00715ABB" w:rsidTr="00715ABB">
        <w:tc>
          <w:tcPr>
            <w:tcW w:w="2179" w:type="dxa"/>
            <w:shd w:val="clear" w:color="auto" w:fill="auto"/>
          </w:tcPr>
          <w:p w:rsidR="00715ABB" w:rsidRPr="00715ABB" w:rsidRDefault="00715ABB" w:rsidP="00715ABB">
            <w:pPr>
              <w:ind w:firstLine="0"/>
            </w:pPr>
            <w:r>
              <w:lastRenderedPageBreak/>
              <w:t>Ligon</w:t>
            </w:r>
          </w:p>
        </w:tc>
        <w:tc>
          <w:tcPr>
            <w:tcW w:w="2179" w:type="dxa"/>
            <w:shd w:val="clear" w:color="auto" w:fill="auto"/>
          </w:tcPr>
          <w:p w:rsidR="00715ABB" w:rsidRPr="00715ABB" w:rsidRDefault="00715ABB" w:rsidP="00715ABB">
            <w:pPr>
              <w:ind w:firstLine="0"/>
            </w:pPr>
            <w:r>
              <w:t>Long</w:t>
            </w:r>
          </w:p>
        </w:tc>
        <w:tc>
          <w:tcPr>
            <w:tcW w:w="2180" w:type="dxa"/>
            <w:shd w:val="clear" w:color="auto" w:fill="auto"/>
          </w:tcPr>
          <w:p w:rsidR="00715ABB" w:rsidRPr="00715ABB" w:rsidRDefault="00715ABB" w:rsidP="00715ABB">
            <w:pPr>
              <w:ind w:firstLine="0"/>
            </w:pPr>
            <w:r>
              <w:t>Lucas</w:t>
            </w:r>
          </w:p>
        </w:tc>
      </w:tr>
      <w:tr w:rsidR="00715ABB" w:rsidRPr="00715ABB" w:rsidTr="00715ABB">
        <w:tc>
          <w:tcPr>
            <w:tcW w:w="2179" w:type="dxa"/>
            <w:shd w:val="clear" w:color="auto" w:fill="auto"/>
          </w:tcPr>
          <w:p w:rsidR="00715ABB" w:rsidRPr="00715ABB" w:rsidRDefault="00715ABB" w:rsidP="00715ABB">
            <w:pPr>
              <w:ind w:firstLine="0"/>
            </w:pPr>
            <w:r>
              <w:t>Mack</w:t>
            </w:r>
          </w:p>
        </w:tc>
        <w:tc>
          <w:tcPr>
            <w:tcW w:w="2179" w:type="dxa"/>
            <w:shd w:val="clear" w:color="auto" w:fill="auto"/>
          </w:tcPr>
          <w:p w:rsidR="00715ABB" w:rsidRPr="00715ABB" w:rsidRDefault="00715ABB" w:rsidP="00715ABB">
            <w:pPr>
              <w:ind w:firstLine="0"/>
            </w:pPr>
            <w:r>
              <w:t>Magnuson</w:t>
            </w:r>
          </w:p>
        </w:tc>
        <w:tc>
          <w:tcPr>
            <w:tcW w:w="2180" w:type="dxa"/>
            <w:shd w:val="clear" w:color="auto" w:fill="auto"/>
          </w:tcPr>
          <w:p w:rsidR="00715ABB" w:rsidRPr="00715ABB" w:rsidRDefault="00715ABB" w:rsidP="00715ABB">
            <w:pPr>
              <w:ind w:firstLine="0"/>
            </w:pPr>
            <w:r>
              <w:t>Martin</w:t>
            </w:r>
          </w:p>
        </w:tc>
      </w:tr>
      <w:tr w:rsidR="00715ABB" w:rsidRPr="00715ABB" w:rsidTr="00715ABB">
        <w:tc>
          <w:tcPr>
            <w:tcW w:w="2179" w:type="dxa"/>
            <w:shd w:val="clear" w:color="auto" w:fill="auto"/>
          </w:tcPr>
          <w:p w:rsidR="00715ABB" w:rsidRPr="00715ABB" w:rsidRDefault="00715ABB" w:rsidP="00715ABB">
            <w:pPr>
              <w:ind w:firstLine="0"/>
            </w:pPr>
            <w:r>
              <w:t>Matthews</w:t>
            </w:r>
          </w:p>
        </w:tc>
        <w:tc>
          <w:tcPr>
            <w:tcW w:w="2179" w:type="dxa"/>
            <w:shd w:val="clear" w:color="auto" w:fill="auto"/>
          </w:tcPr>
          <w:p w:rsidR="00715ABB" w:rsidRPr="00715ABB" w:rsidRDefault="00715ABB" w:rsidP="00715ABB">
            <w:pPr>
              <w:ind w:firstLine="0"/>
            </w:pPr>
            <w:r>
              <w:t>McCravy</w:t>
            </w:r>
          </w:p>
        </w:tc>
        <w:tc>
          <w:tcPr>
            <w:tcW w:w="2180" w:type="dxa"/>
            <w:shd w:val="clear" w:color="auto" w:fill="auto"/>
          </w:tcPr>
          <w:p w:rsidR="00715ABB" w:rsidRPr="00715ABB" w:rsidRDefault="00715ABB" w:rsidP="00715ABB">
            <w:pPr>
              <w:ind w:firstLine="0"/>
            </w:pPr>
            <w:r>
              <w:t>McDaniel</w:t>
            </w:r>
          </w:p>
        </w:tc>
      </w:tr>
      <w:tr w:rsidR="00715ABB" w:rsidRPr="00715ABB" w:rsidTr="00715ABB">
        <w:tc>
          <w:tcPr>
            <w:tcW w:w="2179" w:type="dxa"/>
            <w:shd w:val="clear" w:color="auto" w:fill="auto"/>
          </w:tcPr>
          <w:p w:rsidR="00715ABB" w:rsidRPr="00715ABB" w:rsidRDefault="00715ABB" w:rsidP="00715ABB">
            <w:pPr>
              <w:ind w:firstLine="0"/>
            </w:pPr>
            <w:r>
              <w:t>McGinnis</w:t>
            </w:r>
          </w:p>
        </w:tc>
        <w:tc>
          <w:tcPr>
            <w:tcW w:w="2179" w:type="dxa"/>
            <w:shd w:val="clear" w:color="auto" w:fill="auto"/>
          </w:tcPr>
          <w:p w:rsidR="00715ABB" w:rsidRPr="00715ABB" w:rsidRDefault="00715ABB" w:rsidP="00715ABB">
            <w:pPr>
              <w:ind w:firstLine="0"/>
            </w:pPr>
            <w:r>
              <w:t>McKnight</w:t>
            </w:r>
          </w:p>
        </w:tc>
        <w:tc>
          <w:tcPr>
            <w:tcW w:w="2180" w:type="dxa"/>
            <w:shd w:val="clear" w:color="auto" w:fill="auto"/>
          </w:tcPr>
          <w:p w:rsidR="00715ABB" w:rsidRPr="00715ABB" w:rsidRDefault="00715ABB" w:rsidP="00715ABB">
            <w:pPr>
              <w:ind w:firstLine="0"/>
            </w:pPr>
            <w:r>
              <w:t>Moore</w:t>
            </w:r>
          </w:p>
        </w:tc>
      </w:tr>
      <w:tr w:rsidR="00715ABB" w:rsidRPr="00715ABB" w:rsidTr="00715ABB">
        <w:tc>
          <w:tcPr>
            <w:tcW w:w="2179" w:type="dxa"/>
            <w:shd w:val="clear" w:color="auto" w:fill="auto"/>
          </w:tcPr>
          <w:p w:rsidR="00715ABB" w:rsidRPr="00715ABB" w:rsidRDefault="00715ABB" w:rsidP="00715ABB">
            <w:pPr>
              <w:ind w:firstLine="0"/>
            </w:pPr>
            <w:r>
              <w:t>Morgan</w:t>
            </w:r>
          </w:p>
        </w:tc>
        <w:tc>
          <w:tcPr>
            <w:tcW w:w="2179" w:type="dxa"/>
            <w:shd w:val="clear" w:color="auto" w:fill="auto"/>
          </w:tcPr>
          <w:p w:rsidR="00715ABB" w:rsidRPr="00715ABB" w:rsidRDefault="00715ABB" w:rsidP="00715ABB">
            <w:pPr>
              <w:ind w:firstLine="0"/>
            </w:pPr>
            <w:r>
              <w:t>D. C. Moss</w:t>
            </w:r>
          </w:p>
        </w:tc>
        <w:tc>
          <w:tcPr>
            <w:tcW w:w="2180" w:type="dxa"/>
            <w:shd w:val="clear" w:color="auto" w:fill="auto"/>
          </w:tcPr>
          <w:p w:rsidR="00715ABB" w:rsidRPr="00715ABB" w:rsidRDefault="00715ABB" w:rsidP="00715ABB">
            <w:pPr>
              <w:ind w:firstLine="0"/>
            </w:pPr>
            <w:r>
              <w:t>V. S. Moss</w:t>
            </w:r>
          </w:p>
        </w:tc>
      </w:tr>
      <w:tr w:rsidR="00715ABB" w:rsidRPr="00715ABB" w:rsidTr="00715ABB">
        <w:tc>
          <w:tcPr>
            <w:tcW w:w="2179" w:type="dxa"/>
            <w:shd w:val="clear" w:color="auto" w:fill="auto"/>
          </w:tcPr>
          <w:p w:rsidR="00715ABB" w:rsidRPr="00715ABB" w:rsidRDefault="00715ABB" w:rsidP="00715ABB">
            <w:pPr>
              <w:ind w:firstLine="0"/>
            </w:pPr>
            <w:r>
              <w:t>Murphy</w:t>
            </w:r>
          </w:p>
        </w:tc>
        <w:tc>
          <w:tcPr>
            <w:tcW w:w="2179" w:type="dxa"/>
            <w:shd w:val="clear" w:color="auto" w:fill="auto"/>
          </w:tcPr>
          <w:p w:rsidR="00715ABB" w:rsidRPr="00715ABB" w:rsidRDefault="00715ABB" w:rsidP="00715ABB">
            <w:pPr>
              <w:ind w:firstLine="0"/>
            </w:pPr>
            <w:r>
              <w:t>B. Newton</w:t>
            </w:r>
          </w:p>
        </w:tc>
        <w:tc>
          <w:tcPr>
            <w:tcW w:w="2180" w:type="dxa"/>
            <w:shd w:val="clear" w:color="auto" w:fill="auto"/>
          </w:tcPr>
          <w:p w:rsidR="00715ABB" w:rsidRPr="00715ABB" w:rsidRDefault="00715ABB" w:rsidP="00715ABB">
            <w:pPr>
              <w:ind w:firstLine="0"/>
            </w:pPr>
            <w:r>
              <w:t>W. Newton</w:t>
            </w:r>
          </w:p>
        </w:tc>
      </w:tr>
      <w:tr w:rsidR="00715ABB" w:rsidRPr="00715ABB" w:rsidTr="00715ABB">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Oremus</w:t>
            </w:r>
          </w:p>
        </w:tc>
        <w:tc>
          <w:tcPr>
            <w:tcW w:w="2180" w:type="dxa"/>
            <w:shd w:val="clear" w:color="auto" w:fill="auto"/>
          </w:tcPr>
          <w:p w:rsidR="00715ABB" w:rsidRPr="00715ABB" w:rsidRDefault="00715ABB" w:rsidP="00715ABB">
            <w:pPr>
              <w:ind w:firstLine="0"/>
            </w:pPr>
            <w:r>
              <w:t>Ott</w:t>
            </w:r>
          </w:p>
        </w:tc>
      </w:tr>
      <w:tr w:rsidR="00715ABB" w:rsidRPr="00715ABB" w:rsidTr="00715ABB">
        <w:tc>
          <w:tcPr>
            <w:tcW w:w="2179" w:type="dxa"/>
            <w:shd w:val="clear" w:color="auto" w:fill="auto"/>
          </w:tcPr>
          <w:p w:rsidR="00715ABB" w:rsidRPr="00715ABB" w:rsidRDefault="00715ABB" w:rsidP="00715ABB">
            <w:pPr>
              <w:ind w:firstLine="0"/>
            </w:pPr>
            <w:r>
              <w:t>Pendarvis</w:t>
            </w:r>
          </w:p>
        </w:tc>
        <w:tc>
          <w:tcPr>
            <w:tcW w:w="2179" w:type="dxa"/>
            <w:shd w:val="clear" w:color="auto" w:fill="auto"/>
          </w:tcPr>
          <w:p w:rsidR="00715ABB" w:rsidRPr="00715ABB" w:rsidRDefault="00715ABB" w:rsidP="00715ABB">
            <w:pPr>
              <w:ind w:firstLine="0"/>
            </w:pPr>
            <w:r>
              <w:t>Pope</w:t>
            </w:r>
          </w:p>
        </w:tc>
        <w:tc>
          <w:tcPr>
            <w:tcW w:w="2180" w:type="dxa"/>
            <w:shd w:val="clear" w:color="auto" w:fill="auto"/>
          </w:tcPr>
          <w:p w:rsidR="00715ABB" w:rsidRPr="00715ABB" w:rsidRDefault="00715ABB" w:rsidP="00715ABB">
            <w:pPr>
              <w:ind w:firstLine="0"/>
            </w:pPr>
            <w:r>
              <w:t>Ridgeway</w:t>
            </w:r>
          </w:p>
        </w:tc>
      </w:tr>
      <w:tr w:rsidR="00715ABB" w:rsidRPr="00715ABB" w:rsidTr="00715ABB">
        <w:tc>
          <w:tcPr>
            <w:tcW w:w="2179" w:type="dxa"/>
            <w:shd w:val="clear" w:color="auto" w:fill="auto"/>
          </w:tcPr>
          <w:p w:rsidR="00715ABB" w:rsidRPr="00715ABB" w:rsidRDefault="00715ABB" w:rsidP="00715ABB">
            <w:pPr>
              <w:ind w:firstLine="0"/>
            </w:pPr>
            <w:r>
              <w:t>Rivers</w:t>
            </w:r>
          </w:p>
        </w:tc>
        <w:tc>
          <w:tcPr>
            <w:tcW w:w="2179" w:type="dxa"/>
            <w:shd w:val="clear" w:color="auto" w:fill="auto"/>
          </w:tcPr>
          <w:p w:rsidR="00715ABB" w:rsidRPr="00715ABB" w:rsidRDefault="00715ABB" w:rsidP="00715ABB">
            <w:pPr>
              <w:ind w:firstLine="0"/>
            </w:pPr>
            <w:r>
              <w:t>Robinson</w:t>
            </w:r>
          </w:p>
        </w:tc>
        <w:tc>
          <w:tcPr>
            <w:tcW w:w="2180" w:type="dxa"/>
            <w:shd w:val="clear" w:color="auto" w:fill="auto"/>
          </w:tcPr>
          <w:p w:rsidR="00715ABB" w:rsidRPr="00715ABB" w:rsidRDefault="00715ABB" w:rsidP="00715ABB">
            <w:pPr>
              <w:ind w:firstLine="0"/>
            </w:pPr>
            <w:r>
              <w:t>Rose</w:t>
            </w:r>
          </w:p>
        </w:tc>
      </w:tr>
      <w:tr w:rsidR="00715ABB" w:rsidRPr="00715ABB" w:rsidTr="00715ABB">
        <w:tc>
          <w:tcPr>
            <w:tcW w:w="2179" w:type="dxa"/>
            <w:shd w:val="clear" w:color="auto" w:fill="auto"/>
          </w:tcPr>
          <w:p w:rsidR="00715ABB" w:rsidRPr="00715ABB" w:rsidRDefault="00715ABB" w:rsidP="00715ABB">
            <w:pPr>
              <w:ind w:firstLine="0"/>
            </w:pPr>
            <w:r>
              <w:t>Sandifer</w:t>
            </w:r>
          </w:p>
        </w:tc>
        <w:tc>
          <w:tcPr>
            <w:tcW w:w="2179" w:type="dxa"/>
            <w:shd w:val="clear" w:color="auto" w:fill="auto"/>
          </w:tcPr>
          <w:p w:rsidR="00715ABB" w:rsidRPr="00715ABB" w:rsidRDefault="00715ABB" w:rsidP="00715ABB">
            <w:pPr>
              <w:ind w:firstLine="0"/>
            </w:pPr>
            <w:r>
              <w:t>Simrill</w:t>
            </w:r>
          </w:p>
        </w:tc>
        <w:tc>
          <w:tcPr>
            <w:tcW w:w="2180" w:type="dxa"/>
            <w:shd w:val="clear" w:color="auto" w:fill="auto"/>
          </w:tcPr>
          <w:p w:rsidR="00715ABB" w:rsidRPr="00715ABB" w:rsidRDefault="00715ABB" w:rsidP="00715ABB">
            <w:pPr>
              <w:ind w:firstLine="0"/>
            </w:pPr>
            <w:r>
              <w:t>G. M. Smith</w:t>
            </w:r>
          </w:p>
        </w:tc>
      </w:tr>
      <w:tr w:rsidR="00715ABB" w:rsidRPr="00715ABB" w:rsidTr="00715ABB">
        <w:tc>
          <w:tcPr>
            <w:tcW w:w="2179" w:type="dxa"/>
            <w:shd w:val="clear" w:color="auto" w:fill="auto"/>
          </w:tcPr>
          <w:p w:rsidR="00715ABB" w:rsidRPr="00715ABB" w:rsidRDefault="00715ABB" w:rsidP="00715ABB">
            <w:pPr>
              <w:ind w:firstLine="0"/>
            </w:pPr>
            <w:r>
              <w:t>G. R. Smith</w:t>
            </w:r>
          </w:p>
        </w:tc>
        <w:tc>
          <w:tcPr>
            <w:tcW w:w="2179" w:type="dxa"/>
            <w:shd w:val="clear" w:color="auto" w:fill="auto"/>
          </w:tcPr>
          <w:p w:rsidR="00715ABB" w:rsidRPr="00715ABB" w:rsidRDefault="00715ABB" w:rsidP="00715ABB">
            <w:pPr>
              <w:ind w:firstLine="0"/>
            </w:pPr>
            <w:r>
              <w:t>Spires</w:t>
            </w:r>
          </w:p>
        </w:tc>
        <w:tc>
          <w:tcPr>
            <w:tcW w:w="2180" w:type="dxa"/>
            <w:shd w:val="clear" w:color="auto" w:fill="auto"/>
          </w:tcPr>
          <w:p w:rsidR="00715ABB" w:rsidRPr="00715ABB" w:rsidRDefault="00715ABB" w:rsidP="00715ABB">
            <w:pPr>
              <w:ind w:firstLine="0"/>
            </w:pPr>
            <w:r>
              <w:t>Stavrinakis</w:t>
            </w:r>
          </w:p>
        </w:tc>
      </w:tr>
      <w:tr w:rsidR="00715ABB" w:rsidRPr="00715ABB" w:rsidTr="00715ABB">
        <w:tc>
          <w:tcPr>
            <w:tcW w:w="2179" w:type="dxa"/>
            <w:shd w:val="clear" w:color="auto" w:fill="auto"/>
          </w:tcPr>
          <w:p w:rsidR="00715ABB" w:rsidRPr="00715ABB" w:rsidRDefault="00715ABB" w:rsidP="00715ABB">
            <w:pPr>
              <w:ind w:firstLine="0"/>
            </w:pPr>
            <w:r>
              <w:t>Stringer</w:t>
            </w:r>
          </w:p>
        </w:tc>
        <w:tc>
          <w:tcPr>
            <w:tcW w:w="2179" w:type="dxa"/>
            <w:shd w:val="clear" w:color="auto" w:fill="auto"/>
          </w:tcPr>
          <w:p w:rsidR="00715ABB" w:rsidRPr="00715ABB" w:rsidRDefault="00715ABB" w:rsidP="00715ABB">
            <w:pPr>
              <w:ind w:firstLine="0"/>
            </w:pPr>
            <w:r>
              <w:t>Tallon</w:t>
            </w:r>
          </w:p>
        </w:tc>
        <w:tc>
          <w:tcPr>
            <w:tcW w:w="2180" w:type="dxa"/>
            <w:shd w:val="clear" w:color="auto" w:fill="auto"/>
          </w:tcPr>
          <w:p w:rsidR="00715ABB" w:rsidRPr="00715ABB" w:rsidRDefault="00715ABB" w:rsidP="00715ABB">
            <w:pPr>
              <w:ind w:firstLine="0"/>
            </w:pPr>
            <w:r>
              <w:t>Taylor</w:t>
            </w:r>
          </w:p>
        </w:tc>
      </w:tr>
      <w:tr w:rsidR="00715ABB" w:rsidRPr="00715ABB" w:rsidTr="00715ABB">
        <w:tc>
          <w:tcPr>
            <w:tcW w:w="2179" w:type="dxa"/>
            <w:shd w:val="clear" w:color="auto" w:fill="auto"/>
          </w:tcPr>
          <w:p w:rsidR="00715ABB" w:rsidRPr="00715ABB" w:rsidRDefault="00715ABB" w:rsidP="00715ABB">
            <w:pPr>
              <w:ind w:firstLine="0"/>
            </w:pPr>
            <w:r>
              <w:t>Thayer</w:t>
            </w:r>
          </w:p>
        </w:tc>
        <w:tc>
          <w:tcPr>
            <w:tcW w:w="2179" w:type="dxa"/>
            <w:shd w:val="clear" w:color="auto" w:fill="auto"/>
          </w:tcPr>
          <w:p w:rsidR="00715ABB" w:rsidRPr="00715ABB" w:rsidRDefault="00715ABB" w:rsidP="00715ABB">
            <w:pPr>
              <w:ind w:firstLine="0"/>
            </w:pPr>
            <w:r>
              <w:t>Thigpen</w:t>
            </w:r>
          </w:p>
        </w:tc>
        <w:tc>
          <w:tcPr>
            <w:tcW w:w="2180" w:type="dxa"/>
            <w:shd w:val="clear" w:color="auto" w:fill="auto"/>
          </w:tcPr>
          <w:p w:rsidR="00715ABB" w:rsidRPr="00715ABB" w:rsidRDefault="00715ABB" w:rsidP="00715ABB">
            <w:pPr>
              <w:ind w:firstLine="0"/>
            </w:pPr>
            <w:r>
              <w:t>Trantham</w:t>
            </w:r>
          </w:p>
        </w:tc>
      </w:tr>
      <w:tr w:rsidR="00715ABB" w:rsidRPr="00715ABB" w:rsidTr="00715ABB">
        <w:tc>
          <w:tcPr>
            <w:tcW w:w="2179" w:type="dxa"/>
            <w:shd w:val="clear" w:color="auto" w:fill="auto"/>
          </w:tcPr>
          <w:p w:rsidR="00715ABB" w:rsidRPr="00715ABB" w:rsidRDefault="00715ABB" w:rsidP="00715ABB">
            <w:pPr>
              <w:ind w:firstLine="0"/>
            </w:pPr>
            <w:r>
              <w:t>Weeks</w:t>
            </w:r>
          </w:p>
        </w:tc>
        <w:tc>
          <w:tcPr>
            <w:tcW w:w="2179" w:type="dxa"/>
            <w:shd w:val="clear" w:color="auto" w:fill="auto"/>
          </w:tcPr>
          <w:p w:rsidR="00715ABB" w:rsidRPr="00715ABB" w:rsidRDefault="00715ABB" w:rsidP="00715ABB">
            <w:pPr>
              <w:ind w:firstLine="0"/>
            </w:pPr>
            <w:r>
              <w:t>Wheeler</w:t>
            </w:r>
          </w:p>
        </w:tc>
        <w:tc>
          <w:tcPr>
            <w:tcW w:w="2180" w:type="dxa"/>
            <w:shd w:val="clear" w:color="auto" w:fill="auto"/>
          </w:tcPr>
          <w:p w:rsidR="00715ABB" w:rsidRPr="00715ABB" w:rsidRDefault="00715ABB" w:rsidP="00715ABB">
            <w:pPr>
              <w:ind w:firstLine="0"/>
            </w:pPr>
            <w:r>
              <w:t>White</w:t>
            </w:r>
          </w:p>
        </w:tc>
      </w:tr>
      <w:tr w:rsidR="00715ABB" w:rsidRPr="00715ABB" w:rsidTr="00715ABB">
        <w:tc>
          <w:tcPr>
            <w:tcW w:w="2179" w:type="dxa"/>
            <w:shd w:val="clear" w:color="auto" w:fill="auto"/>
          </w:tcPr>
          <w:p w:rsidR="00715ABB" w:rsidRPr="00715ABB" w:rsidRDefault="00715ABB" w:rsidP="00715ABB">
            <w:pPr>
              <w:keepNext/>
              <w:ind w:firstLine="0"/>
            </w:pPr>
            <w:r>
              <w:t>Whitmire</w:t>
            </w:r>
          </w:p>
        </w:tc>
        <w:tc>
          <w:tcPr>
            <w:tcW w:w="2179" w:type="dxa"/>
            <w:shd w:val="clear" w:color="auto" w:fill="auto"/>
          </w:tcPr>
          <w:p w:rsidR="00715ABB" w:rsidRPr="00715ABB" w:rsidRDefault="00715ABB" w:rsidP="00715ABB">
            <w:pPr>
              <w:keepNext/>
              <w:ind w:firstLine="0"/>
            </w:pPr>
            <w:r>
              <w:t>R. Williams</w:t>
            </w:r>
          </w:p>
        </w:tc>
        <w:tc>
          <w:tcPr>
            <w:tcW w:w="2180" w:type="dxa"/>
            <w:shd w:val="clear" w:color="auto" w:fill="auto"/>
          </w:tcPr>
          <w:p w:rsidR="00715ABB" w:rsidRPr="00715ABB" w:rsidRDefault="00715ABB" w:rsidP="00715ABB">
            <w:pPr>
              <w:keepNext/>
              <w:ind w:firstLine="0"/>
            </w:pPr>
            <w:r>
              <w:t>S. Williams</w:t>
            </w:r>
          </w:p>
        </w:tc>
      </w:tr>
      <w:tr w:rsidR="00715ABB" w:rsidRPr="00715ABB" w:rsidTr="00715ABB">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r>
              <w:t>Yow</w:t>
            </w:r>
          </w:p>
        </w:tc>
      </w:tr>
    </w:tbl>
    <w:p w:rsidR="00715ABB" w:rsidRDefault="00715ABB" w:rsidP="00715ABB"/>
    <w:p w:rsidR="00715ABB" w:rsidRDefault="00715ABB" w:rsidP="00715ABB">
      <w:pPr>
        <w:jc w:val="center"/>
        <w:rPr>
          <w:b/>
        </w:rPr>
      </w:pPr>
      <w:r w:rsidRPr="00715ABB">
        <w:rPr>
          <w:b/>
        </w:rPr>
        <w:t>Total--111</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p w:rsidR="00715ABB" w:rsidRDefault="00715ABB" w:rsidP="00715ABB"/>
    <w:p w:rsidR="00715ABB" w:rsidRDefault="00715ABB" w:rsidP="00715ABB">
      <w:pPr>
        <w:jc w:val="center"/>
        <w:rPr>
          <w:b/>
        </w:rPr>
      </w:pPr>
      <w:r w:rsidRPr="00715ABB">
        <w:rPr>
          <w:b/>
        </w:rPr>
        <w:t>Total--0</w:t>
      </w:r>
    </w:p>
    <w:p w:rsidR="00715ABB" w:rsidRDefault="00715ABB" w:rsidP="00715ABB">
      <w:pPr>
        <w:jc w:val="center"/>
        <w:rPr>
          <w:b/>
        </w:rPr>
      </w:pPr>
    </w:p>
    <w:p w:rsidR="00715ABB" w:rsidRDefault="00715ABB" w:rsidP="00715ABB">
      <w:r>
        <w:t>The Senate Amendments were agreed to, and the Bill having received three readings in both Houses, it was ordered that the title be changed to that of an Act, and that it be enrolled for ratification.</w:t>
      </w:r>
    </w:p>
    <w:p w:rsidR="00715ABB" w:rsidRDefault="00715ABB" w:rsidP="00715ABB"/>
    <w:p w:rsidR="00715ABB" w:rsidRDefault="00715ABB" w:rsidP="00715ABB">
      <w:pPr>
        <w:keepNext/>
        <w:jc w:val="center"/>
        <w:rPr>
          <w:b/>
        </w:rPr>
      </w:pPr>
      <w:r w:rsidRPr="00715ABB">
        <w:rPr>
          <w:b/>
        </w:rPr>
        <w:t>H. 5202--SENATE AMENDMENTS CONCURRED IN AND BILL ENROLLED</w:t>
      </w:r>
    </w:p>
    <w:p w:rsidR="00715ABB" w:rsidRDefault="00715ABB" w:rsidP="00715ABB">
      <w:r>
        <w:t xml:space="preserve">The Senate Amendments to the following Joint Resolution were taken up for consideration: </w:t>
      </w:r>
    </w:p>
    <w:p w:rsidR="00715ABB" w:rsidRDefault="00715ABB" w:rsidP="00715ABB">
      <w:bookmarkStart w:id="125" w:name="include_clip_start_210"/>
      <w:bookmarkEnd w:id="125"/>
    </w:p>
    <w:p w:rsidR="00715ABB" w:rsidRDefault="00715ABB" w:rsidP="00715ABB">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715ABB" w:rsidRDefault="00715ABB" w:rsidP="00715ABB">
      <w:bookmarkStart w:id="126" w:name="include_clip_end_210"/>
      <w:bookmarkStart w:id="127" w:name="file_start211"/>
      <w:bookmarkEnd w:id="126"/>
      <w:bookmarkEnd w:id="127"/>
    </w:p>
    <w:p w:rsidR="00715ABB" w:rsidRPr="004563F0" w:rsidRDefault="00715ABB" w:rsidP="00715ABB">
      <w:r w:rsidRPr="004563F0">
        <w:lastRenderedPageBreak/>
        <w:t xml:space="preserve">Reps. BRAWLEY, HENEGAN, KING, COBB-HUNTER and </w:t>
      </w:r>
      <w:r w:rsidR="00AC6CDE">
        <w:br/>
      </w:r>
      <w:r w:rsidRPr="004563F0">
        <w:t>S. WILLIAMS proposed the following Amendment No. 1A</w:t>
      </w:r>
      <w:r w:rsidR="00AC6CDE">
        <w:t xml:space="preserve"> to </w:t>
      </w:r>
      <w:r w:rsidRPr="004563F0">
        <w:t>H. 5202 (COUNCIL\SA\5202C002.RT.SA20), which was tabled:</w:t>
      </w:r>
    </w:p>
    <w:p w:rsidR="00715ABB" w:rsidRPr="004563F0" w:rsidRDefault="00715ABB" w:rsidP="00715ABB">
      <w:r w:rsidRPr="004563F0">
        <w:t>Amend the joint resolution, as and if amended, SECTION 3, page 2, by striking item (G) and inserting:</w:t>
      </w:r>
    </w:p>
    <w:p w:rsidR="00715ABB" w:rsidRPr="004563F0" w:rsidRDefault="00715ABB" w:rsidP="00715ABB">
      <w:r w:rsidRPr="004563F0">
        <w:t>/</w:t>
      </w:r>
      <w:r w:rsidRPr="004563F0">
        <w:tab/>
        <w:t>(G)</w:t>
      </w:r>
      <w:r w:rsidRPr="004563F0">
        <w:tab/>
        <w:t>Office of Regulatory Staff</w:t>
      </w:r>
    </w:p>
    <w:p w:rsidR="00715ABB" w:rsidRPr="004563F0" w:rsidRDefault="00715ABB" w:rsidP="00715ABB">
      <w:r w:rsidRPr="004563F0">
        <w:tab/>
      </w:r>
      <w:r w:rsidRPr="004563F0">
        <w:tab/>
      </w:r>
      <w:r w:rsidRPr="004563F0">
        <w:tab/>
      </w:r>
      <w:r w:rsidRPr="004563F0">
        <w:tab/>
      </w:r>
      <w:bookmarkStart w:id="128" w:name="temp"/>
      <w:bookmarkEnd w:id="128"/>
      <w:r w:rsidRPr="004563F0">
        <w:t>Broadband Mapping and Planning, Infrastructure And Mobile Hotspots……….…………..….$ 100,000,000</w:t>
      </w:r>
      <w:r w:rsidRPr="004563F0">
        <w:tab/>
        <w:t>/</w:t>
      </w:r>
    </w:p>
    <w:p w:rsidR="00715ABB" w:rsidRPr="004563F0" w:rsidRDefault="00715ABB" w:rsidP="00715ABB">
      <w:r w:rsidRPr="004563F0">
        <w:t>Renumber sections to conform.</w:t>
      </w:r>
    </w:p>
    <w:p w:rsidR="00715ABB" w:rsidRDefault="00715ABB" w:rsidP="00715ABB">
      <w:r w:rsidRPr="004563F0">
        <w:t>Amend title to conform.</w:t>
      </w:r>
    </w:p>
    <w:p w:rsidR="00715ABB" w:rsidRDefault="00715ABB" w:rsidP="00715ABB"/>
    <w:p w:rsidR="00715ABB" w:rsidRDefault="00715ABB" w:rsidP="00715ABB">
      <w:r>
        <w:t>Rep. BRAWLEY explained the amendment.</w:t>
      </w:r>
    </w:p>
    <w:p w:rsidR="00AC6CDE" w:rsidRDefault="00AC6CDE" w:rsidP="00715ABB"/>
    <w:p w:rsidR="00715ABB" w:rsidRDefault="00715ABB" w:rsidP="00715ABB">
      <w:r>
        <w:t>Rep. BRAWLEY spoke in favor of the amendment.</w:t>
      </w:r>
    </w:p>
    <w:p w:rsidR="00715ABB" w:rsidRDefault="00715ABB" w:rsidP="00715ABB">
      <w:r>
        <w:t>Rep. G. M. SMITH spoke against the amendment.</w:t>
      </w:r>
    </w:p>
    <w:p w:rsidR="00715ABB" w:rsidRDefault="00715ABB" w:rsidP="00715ABB"/>
    <w:p w:rsidR="00715ABB" w:rsidRDefault="00715ABB" w:rsidP="00715ABB">
      <w:r>
        <w:t>Rep. G. M. SMITH moved to table the amendment.</w:t>
      </w:r>
    </w:p>
    <w:p w:rsidR="00715ABB" w:rsidRDefault="00715ABB" w:rsidP="00715ABB"/>
    <w:p w:rsidR="00715ABB" w:rsidRDefault="00715ABB" w:rsidP="00715ABB">
      <w:r>
        <w:t>Rep. BRAWLEY demanded the yeas and nays which were taken, resulting as follows:</w:t>
      </w:r>
    </w:p>
    <w:p w:rsidR="00715ABB" w:rsidRDefault="00715ABB" w:rsidP="00715ABB">
      <w:pPr>
        <w:jc w:val="center"/>
      </w:pPr>
      <w:bookmarkStart w:id="129" w:name="vote_start216"/>
      <w:bookmarkEnd w:id="129"/>
      <w:r>
        <w:t>Yeas 71; Nays 41</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Allison</w:t>
            </w:r>
          </w:p>
        </w:tc>
        <w:tc>
          <w:tcPr>
            <w:tcW w:w="2179" w:type="dxa"/>
            <w:shd w:val="clear" w:color="auto" w:fill="auto"/>
          </w:tcPr>
          <w:p w:rsidR="00715ABB" w:rsidRPr="00715ABB" w:rsidRDefault="00715ABB" w:rsidP="00715ABB">
            <w:pPr>
              <w:keepNext/>
              <w:ind w:firstLine="0"/>
            </w:pPr>
            <w:r>
              <w:t>Bailey</w:t>
            </w:r>
          </w:p>
        </w:tc>
        <w:tc>
          <w:tcPr>
            <w:tcW w:w="2180" w:type="dxa"/>
            <w:shd w:val="clear" w:color="auto" w:fill="auto"/>
          </w:tcPr>
          <w:p w:rsidR="00715ABB" w:rsidRPr="00715ABB" w:rsidRDefault="00715ABB" w:rsidP="00715ABB">
            <w:pPr>
              <w:keepNext/>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Bannister</w:t>
            </w:r>
          </w:p>
        </w:tc>
        <w:tc>
          <w:tcPr>
            <w:tcW w:w="2180" w:type="dxa"/>
            <w:shd w:val="clear" w:color="auto" w:fill="auto"/>
          </w:tcPr>
          <w:p w:rsidR="00715ABB" w:rsidRPr="00715ABB" w:rsidRDefault="00715ABB" w:rsidP="00715ABB">
            <w:pPr>
              <w:ind w:firstLine="0"/>
            </w:pPr>
            <w:r>
              <w:t>Blackwell</w:t>
            </w:r>
          </w:p>
        </w:tc>
      </w:tr>
      <w:tr w:rsidR="00715ABB" w:rsidRPr="00715ABB" w:rsidTr="00715ABB">
        <w:tc>
          <w:tcPr>
            <w:tcW w:w="2179" w:type="dxa"/>
            <w:shd w:val="clear" w:color="auto" w:fill="auto"/>
          </w:tcPr>
          <w:p w:rsidR="00715ABB" w:rsidRPr="00715ABB" w:rsidRDefault="00715ABB" w:rsidP="00715ABB">
            <w:pPr>
              <w:ind w:firstLine="0"/>
            </w:pPr>
            <w:r>
              <w:t>Bradley</w:t>
            </w:r>
          </w:p>
        </w:tc>
        <w:tc>
          <w:tcPr>
            <w:tcW w:w="2179" w:type="dxa"/>
            <w:shd w:val="clear" w:color="auto" w:fill="auto"/>
          </w:tcPr>
          <w:p w:rsidR="00715ABB" w:rsidRPr="00715ABB" w:rsidRDefault="00715ABB" w:rsidP="00715ABB">
            <w:pPr>
              <w:ind w:firstLine="0"/>
            </w:pPr>
            <w:r>
              <w:t>Burns</w:t>
            </w:r>
          </w:p>
        </w:tc>
        <w:tc>
          <w:tcPr>
            <w:tcW w:w="2180" w:type="dxa"/>
            <w:shd w:val="clear" w:color="auto" w:fill="auto"/>
          </w:tcPr>
          <w:p w:rsidR="00715ABB" w:rsidRPr="00715ABB" w:rsidRDefault="00715ABB" w:rsidP="00715ABB">
            <w:pPr>
              <w:ind w:firstLine="0"/>
            </w:pPr>
            <w:r>
              <w:t>Calhoon</w:t>
            </w:r>
          </w:p>
        </w:tc>
      </w:tr>
      <w:tr w:rsidR="00715ABB" w:rsidRPr="00715ABB" w:rsidTr="00715ABB">
        <w:tc>
          <w:tcPr>
            <w:tcW w:w="2179" w:type="dxa"/>
            <w:shd w:val="clear" w:color="auto" w:fill="auto"/>
          </w:tcPr>
          <w:p w:rsidR="00715ABB" w:rsidRPr="00715ABB" w:rsidRDefault="00715ABB" w:rsidP="00715ABB">
            <w:pPr>
              <w:ind w:firstLine="0"/>
            </w:pPr>
            <w:r>
              <w:t>Caskey</w:t>
            </w:r>
          </w:p>
        </w:tc>
        <w:tc>
          <w:tcPr>
            <w:tcW w:w="2179" w:type="dxa"/>
            <w:shd w:val="clear" w:color="auto" w:fill="auto"/>
          </w:tcPr>
          <w:p w:rsidR="00715ABB" w:rsidRPr="00715ABB" w:rsidRDefault="00715ABB" w:rsidP="00715ABB">
            <w:pPr>
              <w:ind w:firstLine="0"/>
            </w:pPr>
            <w:r>
              <w:t>Chumley</w:t>
            </w:r>
          </w:p>
        </w:tc>
        <w:tc>
          <w:tcPr>
            <w:tcW w:w="2180" w:type="dxa"/>
            <w:shd w:val="clear" w:color="auto" w:fill="auto"/>
          </w:tcPr>
          <w:p w:rsidR="00715ABB" w:rsidRPr="00715ABB" w:rsidRDefault="00715ABB" w:rsidP="00715ABB">
            <w:pPr>
              <w:ind w:firstLine="0"/>
            </w:pPr>
            <w:r>
              <w:t>Clary</w:t>
            </w:r>
          </w:p>
        </w:tc>
      </w:tr>
      <w:tr w:rsidR="00715ABB" w:rsidRPr="00715ABB" w:rsidTr="00715ABB">
        <w:tc>
          <w:tcPr>
            <w:tcW w:w="2179" w:type="dxa"/>
            <w:shd w:val="clear" w:color="auto" w:fill="auto"/>
          </w:tcPr>
          <w:p w:rsidR="00715ABB" w:rsidRPr="00715ABB" w:rsidRDefault="00715ABB" w:rsidP="00715ABB">
            <w:pPr>
              <w:ind w:firstLine="0"/>
            </w:pPr>
            <w:r>
              <w:t>Clemmons</w:t>
            </w:r>
          </w:p>
        </w:tc>
        <w:tc>
          <w:tcPr>
            <w:tcW w:w="2179" w:type="dxa"/>
            <w:shd w:val="clear" w:color="auto" w:fill="auto"/>
          </w:tcPr>
          <w:p w:rsidR="00715ABB" w:rsidRPr="00715ABB" w:rsidRDefault="00715ABB" w:rsidP="00715ABB">
            <w:pPr>
              <w:ind w:firstLine="0"/>
            </w:pPr>
            <w:r>
              <w:t>Cogswell</w:t>
            </w:r>
          </w:p>
        </w:tc>
        <w:tc>
          <w:tcPr>
            <w:tcW w:w="2180" w:type="dxa"/>
            <w:shd w:val="clear" w:color="auto" w:fill="auto"/>
          </w:tcPr>
          <w:p w:rsidR="00715ABB" w:rsidRPr="00715ABB" w:rsidRDefault="00715ABB" w:rsidP="00715ABB">
            <w:pPr>
              <w:ind w:firstLine="0"/>
            </w:pPr>
            <w:r>
              <w:t>Collins</w:t>
            </w:r>
          </w:p>
        </w:tc>
      </w:tr>
      <w:tr w:rsidR="00715ABB" w:rsidRPr="00715ABB" w:rsidTr="00715ABB">
        <w:tc>
          <w:tcPr>
            <w:tcW w:w="2179" w:type="dxa"/>
            <w:shd w:val="clear" w:color="auto" w:fill="auto"/>
          </w:tcPr>
          <w:p w:rsidR="00715ABB" w:rsidRPr="00715ABB" w:rsidRDefault="00715ABB" w:rsidP="00715ABB">
            <w:pPr>
              <w:ind w:firstLine="0"/>
            </w:pPr>
            <w:r>
              <w:t>B. Cox</w:t>
            </w:r>
          </w:p>
        </w:tc>
        <w:tc>
          <w:tcPr>
            <w:tcW w:w="2179" w:type="dxa"/>
            <w:shd w:val="clear" w:color="auto" w:fill="auto"/>
          </w:tcPr>
          <w:p w:rsidR="00715ABB" w:rsidRPr="00715ABB" w:rsidRDefault="00715ABB" w:rsidP="00715ABB">
            <w:pPr>
              <w:ind w:firstLine="0"/>
            </w:pPr>
            <w:r>
              <w:t>W. Cox</w:t>
            </w:r>
          </w:p>
        </w:tc>
        <w:tc>
          <w:tcPr>
            <w:tcW w:w="2180" w:type="dxa"/>
            <w:shd w:val="clear" w:color="auto" w:fill="auto"/>
          </w:tcPr>
          <w:p w:rsidR="00715ABB" w:rsidRPr="00715ABB" w:rsidRDefault="00715ABB" w:rsidP="00715ABB">
            <w:pPr>
              <w:ind w:firstLine="0"/>
            </w:pPr>
            <w:r>
              <w:t>Crawford</w:t>
            </w:r>
          </w:p>
        </w:tc>
      </w:tr>
      <w:tr w:rsidR="00715ABB" w:rsidRPr="00715ABB" w:rsidTr="00715ABB">
        <w:tc>
          <w:tcPr>
            <w:tcW w:w="2179" w:type="dxa"/>
            <w:shd w:val="clear" w:color="auto" w:fill="auto"/>
          </w:tcPr>
          <w:p w:rsidR="00715ABB" w:rsidRPr="00715ABB" w:rsidRDefault="00715ABB" w:rsidP="00715ABB">
            <w:pPr>
              <w:ind w:firstLine="0"/>
            </w:pPr>
            <w:r>
              <w:t>Davis</w:t>
            </w:r>
          </w:p>
        </w:tc>
        <w:tc>
          <w:tcPr>
            <w:tcW w:w="2179" w:type="dxa"/>
            <w:shd w:val="clear" w:color="auto" w:fill="auto"/>
          </w:tcPr>
          <w:p w:rsidR="00715ABB" w:rsidRPr="00715ABB" w:rsidRDefault="00715ABB" w:rsidP="00715ABB">
            <w:pPr>
              <w:ind w:firstLine="0"/>
            </w:pPr>
            <w:r>
              <w:t>Elliott</w:t>
            </w:r>
          </w:p>
        </w:tc>
        <w:tc>
          <w:tcPr>
            <w:tcW w:w="2180" w:type="dxa"/>
            <w:shd w:val="clear" w:color="auto" w:fill="auto"/>
          </w:tcPr>
          <w:p w:rsidR="00715ABB" w:rsidRPr="00715ABB" w:rsidRDefault="00715ABB" w:rsidP="00715ABB">
            <w:pPr>
              <w:ind w:firstLine="0"/>
            </w:pPr>
            <w:r>
              <w:t>Erickson</w:t>
            </w:r>
          </w:p>
        </w:tc>
      </w:tr>
      <w:tr w:rsidR="00715ABB" w:rsidRPr="00715ABB" w:rsidTr="00715ABB">
        <w:tc>
          <w:tcPr>
            <w:tcW w:w="2179" w:type="dxa"/>
            <w:shd w:val="clear" w:color="auto" w:fill="auto"/>
          </w:tcPr>
          <w:p w:rsidR="00715ABB" w:rsidRPr="00715ABB" w:rsidRDefault="00715ABB" w:rsidP="00715ABB">
            <w:pPr>
              <w:ind w:firstLine="0"/>
            </w:pPr>
            <w:r>
              <w:t>Felder</w:t>
            </w:r>
          </w:p>
        </w:tc>
        <w:tc>
          <w:tcPr>
            <w:tcW w:w="2179" w:type="dxa"/>
            <w:shd w:val="clear" w:color="auto" w:fill="auto"/>
          </w:tcPr>
          <w:p w:rsidR="00715ABB" w:rsidRPr="00715ABB" w:rsidRDefault="00715ABB" w:rsidP="00715ABB">
            <w:pPr>
              <w:ind w:firstLine="0"/>
            </w:pPr>
            <w:r>
              <w:t>Finlay</w:t>
            </w:r>
          </w:p>
        </w:tc>
        <w:tc>
          <w:tcPr>
            <w:tcW w:w="2180" w:type="dxa"/>
            <w:shd w:val="clear" w:color="auto" w:fill="auto"/>
          </w:tcPr>
          <w:p w:rsidR="00715ABB" w:rsidRPr="00715ABB" w:rsidRDefault="00715ABB" w:rsidP="00715ABB">
            <w:pPr>
              <w:ind w:firstLine="0"/>
            </w:pPr>
            <w:r>
              <w:t>Forrest</w:t>
            </w:r>
          </w:p>
        </w:tc>
      </w:tr>
      <w:tr w:rsidR="00715ABB" w:rsidRPr="00715ABB" w:rsidTr="00715ABB">
        <w:tc>
          <w:tcPr>
            <w:tcW w:w="2179" w:type="dxa"/>
            <w:shd w:val="clear" w:color="auto" w:fill="auto"/>
          </w:tcPr>
          <w:p w:rsidR="00715ABB" w:rsidRPr="00715ABB" w:rsidRDefault="00715ABB" w:rsidP="00715ABB">
            <w:pPr>
              <w:ind w:firstLine="0"/>
            </w:pPr>
            <w:r>
              <w:t>Forrester</w:t>
            </w:r>
          </w:p>
        </w:tc>
        <w:tc>
          <w:tcPr>
            <w:tcW w:w="2179" w:type="dxa"/>
            <w:shd w:val="clear" w:color="auto" w:fill="auto"/>
          </w:tcPr>
          <w:p w:rsidR="00715ABB" w:rsidRPr="00715ABB" w:rsidRDefault="00715ABB" w:rsidP="00715ABB">
            <w:pPr>
              <w:ind w:firstLine="0"/>
            </w:pPr>
            <w:r>
              <w:t>Fry</w:t>
            </w:r>
          </w:p>
        </w:tc>
        <w:tc>
          <w:tcPr>
            <w:tcW w:w="2180" w:type="dxa"/>
            <w:shd w:val="clear" w:color="auto" w:fill="auto"/>
          </w:tcPr>
          <w:p w:rsidR="00715ABB" w:rsidRPr="00715ABB" w:rsidRDefault="00715ABB" w:rsidP="00715ABB">
            <w:pPr>
              <w:ind w:firstLine="0"/>
            </w:pPr>
            <w:r>
              <w:t>Gagnon</w:t>
            </w:r>
          </w:p>
        </w:tc>
      </w:tr>
      <w:tr w:rsidR="00715ABB" w:rsidRPr="00715ABB" w:rsidTr="00715ABB">
        <w:tc>
          <w:tcPr>
            <w:tcW w:w="2179" w:type="dxa"/>
            <w:shd w:val="clear" w:color="auto" w:fill="auto"/>
          </w:tcPr>
          <w:p w:rsidR="00715ABB" w:rsidRPr="00715ABB" w:rsidRDefault="00715ABB" w:rsidP="00715ABB">
            <w:pPr>
              <w:ind w:firstLine="0"/>
            </w:pPr>
            <w:r>
              <w:t>Gilliam</w:t>
            </w:r>
          </w:p>
        </w:tc>
        <w:tc>
          <w:tcPr>
            <w:tcW w:w="2179" w:type="dxa"/>
            <w:shd w:val="clear" w:color="auto" w:fill="auto"/>
          </w:tcPr>
          <w:p w:rsidR="00715ABB" w:rsidRPr="00715ABB" w:rsidRDefault="00715ABB" w:rsidP="00715ABB">
            <w:pPr>
              <w:ind w:firstLine="0"/>
            </w:pPr>
            <w:r>
              <w:t>Haddon</w:t>
            </w:r>
          </w:p>
        </w:tc>
        <w:tc>
          <w:tcPr>
            <w:tcW w:w="2180" w:type="dxa"/>
            <w:shd w:val="clear" w:color="auto" w:fill="auto"/>
          </w:tcPr>
          <w:p w:rsidR="00715ABB" w:rsidRPr="00715ABB" w:rsidRDefault="00715ABB" w:rsidP="00715ABB">
            <w:pPr>
              <w:ind w:firstLine="0"/>
            </w:pPr>
            <w:r>
              <w:t>Hardee</w:t>
            </w:r>
          </w:p>
        </w:tc>
      </w:tr>
      <w:tr w:rsidR="00715ABB" w:rsidRPr="00715ABB" w:rsidTr="00715ABB">
        <w:tc>
          <w:tcPr>
            <w:tcW w:w="2179" w:type="dxa"/>
            <w:shd w:val="clear" w:color="auto" w:fill="auto"/>
          </w:tcPr>
          <w:p w:rsidR="00715ABB" w:rsidRPr="00715ABB" w:rsidRDefault="00715ABB" w:rsidP="00715ABB">
            <w:pPr>
              <w:ind w:firstLine="0"/>
            </w:pPr>
            <w:r>
              <w:t>Herbkersman</w:t>
            </w:r>
          </w:p>
        </w:tc>
        <w:tc>
          <w:tcPr>
            <w:tcW w:w="2179" w:type="dxa"/>
            <w:shd w:val="clear" w:color="auto" w:fill="auto"/>
          </w:tcPr>
          <w:p w:rsidR="00715ABB" w:rsidRPr="00715ABB" w:rsidRDefault="00715ABB" w:rsidP="00715ABB">
            <w:pPr>
              <w:ind w:firstLine="0"/>
            </w:pPr>
            <w:r>
              <w:t>Hewitt</w:t>
            </w:r>
          </w:p>
        </w:tc>
        <w:tc>
          <w:tcPr>
            <w:tcW w:w="2180" w:type="dxa"/>
            <w:shd w:val="clear" w:color="auto" w:fill="auto"/>
          </w:tcPr>
          <w:p w:rsidR="00715ABB" w:rsidRPr="00715ABB" w:rsidRDefault="00715ABB" w:rsidP="00715ABB">
            <w:pPr>
              <w:ind w:firstLine="0"/>
            </w:pPr>
            <w:r>
              <w:t>Hill</w:t>
            </w:r>
          </w:p>
        </w:tc>
      </w:tr>
      <w:tr w:rsidR="00715ABB" w:rsidRPr="00715ABB" w:rsidTr="00715ABB">
        <w:tc>
          <w:tcPr>
            <w:tcW w:w="2179" w:type="dxa"/>
            <w:shd w:val="clear" w:color="auto" w:fill="auto"/>
          </w:tcPr>
          <w:p w:rsidR="00715ABB" w:rsidRPr="00715ABB" w:rsidRDefault="00715ABB" w:rsidP="00715ABB">
            <w:pPr>
              <w:ind w:firstLine="0"/>
            </w:pPr>
            <w:r>
              <w:t>Hiott</w:t>
            </w:r>
          </w:p>
        </w:tc>
        <w:tc>
          <w:tcPr>
            <w:tcW w:w="2179" w:type="dxa"/>
            <w:shd w:val="clear" w:color="auto" w:fill="auto"/>
          </w:tcPr>
          <w:p w:rsidR="00715ABB" w:rsidRPr="00715ABB" w:rsidRDefault="00715ABB" w:rsidP="00715ABB">
            <w:pPr>
              <w:ind w:firstLine="0"/>
            </w:pPr>
            <w:r>
              <w:t>Hixon</w:t>
            </w:r>
          </w:p>
        </w:tc>
        <w:tc>
          <w:tcPr>
            <w:tcW w:w="2180" w:type="dxa"/>
            <w:shd w:val="clear" w:color="auto" w:fill="auto"/>
          </w:tcPr>
          <w:p w:rsidR="00715ABB" w:rsidRPr="00715ABB" w:rsidRDefault="00715ABB" w:rsidP="00715ABB">
            <w:pPr>
              <w:ind w:firstLine="0"/>
            </w:pPr>
            <w:r>
              <w:t>Huggins</w:t>
            </w:r>
          </w:p>
        </w:tc>
      </w:tr>
      <w:tr w:rsidR="00715ABB" w:rsidRPr="00715ABB" w:rsidTr="00715ABB">
        <w:tc>
          <w:tcPr>
            <w:tcW w:w="2179" w:type="dxa"/>
            <w:shd w:val="clear" w:color="auto" w:fill="auto"/>
          </w:tcPr>
          <w:p w:rsidR="00715ABB" w:rsidRPr="00715ABB" w:rsidRDefault="00715ABB" w:rsidP="00715ABB">
            <w:pPr>
              <w:ind w:firstLine="0"/>
            </w:pPr>
            <w:r>
              <w:t>Hyde</w:t>
            </w:r>
          </w:p>
        </w:tc>
        <w:tc>
          <w:tcPr>
            <w:tcW w:w="2179" w:type="dxa"/>
            <w:shd w:val="clear" w:color="auto" w:fill="auto"/>
          </w:tcPr>
          <w:p w:rsidR="00715ABB" w:rsidRPr="00715ABB" w:rsidRDefault="00715ABB" w:rsidP="00715ABB">
            <w:pPr>
              <w:ind w:firstLine="0"/>
            </w:pPr>
            <w:r>
              <w:t>Johnson</w:t>
            </w:r>
          </w:p>
        </w:tc>
        <w:tc>
          <w:tcPr>
            <w:tcW w:w="2180" w:type="dxa"/>
            <w:shd w:val="clear" w:color="auto" w:fill="auto"/>
          </w:tcPr>
          <w:p w:rsidR="00715ABB" w:rsidRPr="00715ABB" w:rsidRDefault="00715ABB" w:rsidP="00715ABB">
            <w:pPr>
              <w:ind w:firstLine="0"/>
            </w:pPr>
            <w:r>
              <w:t>Jones</w:t>
            </w:r>
          </w:p>
        </w:tc>
      </w:tr>
      <w:tr w:rsidR="00715ABB" w:rsidRPr="00715ABB" w:rsidTr="00715ABB">
        <w:tc>
          <w:tcPr>
            <w:tcW w:w="2179" w:type="dxa"/>
            <w:shd w:val="clear" w:color="auto" w:fill="auto"/>
          </w:tcPr>
          <w:p w:rsidR="00715ABB" w:rsidRPr="00715ABB" w:rsidRDefault="00715ABB" w:rsidP="00715ABB">
            <w:pPr>
              <w:ind w:firstLine="0"/>
            </w:pPr>
            <w:r>
              <w:t>Jordan</w:t>
            </w:r>
          </w:p>
        </w:tc>
        <w:tc>
          <w:tcPr>
            <w:tcW w:w="2179" w:type="dxa"/>
            <w:shd w:val="clear" w:color="auto" w:fill="auto"/>
          </w:tcPr>
          <w:p w:rsidR="00715ABB" w:rsidRPr="00715ABB" w:rsidRDefault="00715ABB" w:rsidP="00715ABB">
            <w:pPr>
              <w:ind w:firstLine="0"/>
            </w:pPr>
            <w:r>
              <w:t>Kimmons</w:t>
            </w:r>
          </w:p>
        </w:tc>
        <w:tc>
          <w:tcPr>
            <w:tcW w:w="2180" w:type="dxa"/>
            <w:shd w:val="clear" w:color="auto" w:fill="auto"/>
          </w:tcPr>
          <w:p w:rsidR="00715ABB" w:rsidRPr="00715ABB" w:rsidRDefault="00715ABB" w:rsidP="00715ABB">
            <w:pPr>
              <w:ind w:firstLine="0"/>
            </w:pPr>
            <w:r>
              <w:t>Ligon</w:t>
            </w:r>
          </w:p>
        </w:tc>
      </w:tr>
      <w:tr w:rsidR="00715ABB" w:rsidRPr="00715ABB" w:rsidTr="00715ABB">
        <w:tc>
          <w:tcPr>
            <w:tcW w:w="2179" w:type="dxa"/>
            <w:shd w:val="clear" w:color="auto" w:fill="auto"/>
          </w:tcPr>
          <w:p w:rsidR="00715ABB" w:rsidRPr="00715ABB" w:rsidRDefault="00715ABB" w:rsidP="00715ABB">
            <w:pPr>
              <w:ind w:firstLine="0"/>
            </w:pPr>
            <w:r>
              <w:t>Long</w:t>
            </w:r>
          </w:p>
        </w:tc>
        <w:tc>
          <w:tcPr>
            <w:tcW w:w="2179" w:type="dxa"/>
            <w:shd w:val="clear" w:color="auto" w:fill="auto"/>
          </w:tcPr>
          <w:p w:rsidR="00715ABB" w:rsidRPr="00715ABB" w:rsidRDefault="00715ABB" w:rsidP="00715ABB">
            <w:pPr>
              <w:ind w:firstLine="0"/>
            </w:pPr>
            <w:r>
              <w:t>Lucas</w:t>
            </w:r>
          </w:p>
        </w:tc>
        <w:tc>
          <w:tcPr>
            <w:tcW w:w="2180" w:type="dxa"/>
            <w:shd w:val="clear" w:color="auto" w:fill="auto"/>
          </w:tcPr>
          <w:p w:rsidR="00715ABB" w:rsidRPr="00715ABB" w:rsidRDefault="00715ABB" w:rsidP="00715ABB">
            <w:pPr>
              <w:ind w:firstLine="0"/>
            </w:pPr>
            <w:r>
              <w:t>Magnuson</w:t>
            </w:r>
          </w:p>
        </w:tc>
      </w:tr>
      <w:tr w:rsidR="00715ABB" w:rsidRPr="00715ABB" w:rsidTr="00715ABB">
        <w:tc>
          <w:tcPr>
            <w:tcW w:w="2179" w:type="dxa"/>
            <w:shd w:val="clear" w:color="auto" w:fill="auto"/>
          </w:tcPr>
          <w:p w:rsidR="00715ABB" w:rsidRPr="00715ABB" w:rsidRDefault="00715ABB" w:rsidP="00715ABB">
            <w:pPr>
              <w:ind w:firstLine="0"/>
            </w:pPr>
            <w:r>
              <w:t>Martin</w:t>
            </w:r>
          </w:p>
        </w:tc>
        <w:tc>
          <w:tcPr>
            <w:tcW w:w="2179" w:type="dxa"/>
            <w:shd w:val="clear" w:color="auto" w:fill="auto"/>
          </w:tcPr>
          <w:p w:rsidR="00715ABB" w:rsidRPr="00715ABB" w:rsidRDefault="00715ABB" w:rsidP="00715ABB">
            <w:pPr>
              <w:ind w:firstLine="0"/>
            </w:pPr>
            <w:r>
              <w:t>McCravy</w:t>
            </w:r>
          </w:p>
        </w:tc>
        <w:tc>
          <w:tcPr>
            <w:tcW w:w="2180" w:type="dxa"/>
            <w:shd w:val="clear" w:color="auto" w:fill="auto"/>
          </w:tcPr>
          <w:p w:rsidR="00715ABB" w:rsidRPr="00715ABB" w:rsidRDefault="00715ABB" w:rsidP="00715ABB">
            <w:pPr>
              <w:ind w:firstLine="0"/>
            </w:pPr>
            <w:r>
              <w:t>McGinnis</w:t>
            </w:r>
          </w:p>
        </w:tc>
      </w:tr>
      <w:tr w:rsidR="00715ABB" w:rsidRPr="00715ABB" w:rsidTr="00715ABB">
        <w:tc>
          <w:tcPr>
            <w:tcW w:w="2179" w:type="dxa"/>
            <w:shd w:val="clear" w:color="auto" w:fill="auto"/>
          </w:tcPr>
          <w:p w:rsidR="00715ABB" w:rsidRPr="00715ABB" w:rsidRDefault="00715ABB" w:rsidP="00715ABB">
            <w:pPr>
              <w:ind w:firstLine="0"/>
            </w:pPr>
            <w:r>
              <w:t>Morgan</w:t>
            </w:r>
          </w:p>
        </w:tc>
        <w:tc>
          <w:tcPr>
            <w:tcW w:w="2179" w:type="dxa"/>
            <w:shd w:val="clear" w:color="auto" w:fill="auto"/>
          </w:tcPr>
          <w:p w:rsidR="00715ABB" w:rsidRPr="00715ABB" w:rsidRDefault="00715ABB" w:rsidP="00715ABB">
            <w:pPr>
              <w:ind w:firstLine="0"/>
            </w:pPr>
            <w:r>
              <w:t>D. C. Moss</w:t>
            </w:r>
          </w:p>
        </w:tc>
        <w:tc>
          <w:tcPr>
            <w:tcW w:w="2180" w:type="dxa"/>
            <w:shd w:val="clear" w:color="auto" w:fill="auto"/>
          </w:tcPr>
          <w:p w:rsidR="00715ABB" w:rsidRPr="00715ABB" w:rsidRDefault="00715ABB" w:rsidP="00715ABB">
            <w:pPr>
              <w:ind w:firstLine="0"/>
            </w:pPr>
            <w:r>
              <w:t>V. S. Moss</w:t>
            </w:r>
          </w:p>
        </w:tc>
      </w:tr>
      <w:tr w:rsidR="00715ABB" w:rsidRPr="00715ABB" w:rsidTr="00715ABB">
        <w:tc>
          <w:tcPr>
            <w:tcW w:w="2179" w:type="dxa"/>
            <w:shd w:val="clear" w:color="auto" w:fill="auto"/>
          </w:tcPr>
          <w:p w:rsidR="00715ABB" w:rsidRPr="00715ABB" w:rsidRDefault="00715ABB" w:rsidP="00715ABB">
            <w:pPr>
              <w:ind w:firstLine="0"/>
            </w:pPr>
            <w:r>
              <w:t>Murphy</w:t>
            </w:r>
          </w:p>
        </w:tc>
        <w:tc>
          <w:tcPr>
            <w:tcW w:w="2179" w:type="dxa"/>
            <w:shd w:val="clear" w:color="auto" w:fill="auto"/>
          </w:tcPr>
          <w:p w:rsidR="00715ABB" w:rsidRPr="00715ABB" w:rsidRDefault="00715ABB" w:rsidP="00715ABB">
            <w:pPr>
              <w:ind w:firstLine="0"/>
            </w:pPr>
            <w:r>
              <w:t>B. Newton</w:t>
            </w:r>
          </w:p>
        </w:tc>
        <w:tc>
          <w:tcPr>
            <w:tcW w:w="2180" w:type="dxa"/>
            <w:shd w:val="clear" w:color="auto" w:fill="auto"/>
          </w:tcPr>
          <w:p w:rsidR="00715ABB" w:rsidRPr="00715ABB" w:rsidRDefault="00715ABB" w:rsidP="00715ABB">
            <w:pPr>
              <w:ind w:firstLine="0"/>
            </w:pPr>
            <w:r>
              <w:t>W. Newton</w:t>
            </w:r>
          </w:p>
        </w:tc>
      </w:tr>
      <w:tr w:rsidR="00715ABB" w:rsidRPr="00715ABB" w:rsidTr="00715ABB">
        <w:tc>
          <w:tcPr>
            <w:tcW w:w="2179" w:type="dxa"/>
            <w:shd w:val="clear" w:color="auto" w:fill="auto"/>
          </w:tcPr>
          <w:p w:rsidR="00715ABB" w:rsidRPr="00715ABB" w:rsidRDefault="00715ABB" w:rsidP="00715ABB">
            <w:pPr>
              <w:ind w:firstLine="0"/>
            </w:pPr>
            <w:r>
              <w:lastRenderedPageBreak/>
              <w:t>Oremus</w:t>
            </w:r>
          </w:p>
        </w:tc>
        <w:tc>
          <w:tcPr>
            <w:tcW w:w="2179" w:type="dxa"/>
            <w:shd w:val="clear" w:color="auto" w:fill="auto"/>
          </w:tcPr>
          <w:p w:rsidR="00715ABB" w:rsidRPr="00715ABB" w:rsidRDefault="00715ABB" w:rsidP="00715ABB">
            <w:pPr>
              <w:ind w:firstLine="0"/>
            </w:pPr>
            <w:r>
              <w:t>Pope</w:t>
            </w:r>
          </w:p>
        </w:tc>
        <w:tc>
          <w:tcPr>
            <w:tcW w:w="2180" w:type="dxa"/>
            <w:shd w:val="clear" w:color="auto" w:fill="auto"/>
          </w:tcPr>
          <w:p w:rsidR="00715ABB" w:rsidRPr="00715ABB" w:rsidRDefault="00715ABB" w:rsidP="00715ABB">
            <w:pPr>
              <w:ind w:firstLine="0"/>
            </w:pPr>
            <w:r>
              <w:t>Sandifer</w:t>
            </w:r>
          </w:p>
        </w:tc>
      </w:tr>
      <w:tr w:rsidR="00715ABB" w:rsidRPr="00715ABB" w:rsidTr="00715ABB">
        <w:tc>
          <w:tcPr>
            <w:tcW w:w="2179" w:type="dxa"/>
            <w:shd w:val="clear" w:color="auto" w:fill="auto"/>
          </w:tcPr>
          <w:p w:rsidR="00715ABB" w:rsidRPr="00715ABB" w:rsidRDefault="00715ABB" w:rsidP="00715ABB">
            <w:pPr>
              <w:ind w:firstLine="0"/>
            </w:pPr>
            <w:r>
              <w:t>Simrill</w:t>
            </w:r>
          </w:p>
        </w:tc>
        <w:tc>
          <w:tcPr>
            <w:tcW w:w="2179" w:type="dxa"/>
            <w:shd w:val="clear" w:color="auto" w:fill="auto"/>
          </w:tcPr>
          <w:p w:rsidR="00715ABB" w:rsidRPr="00715ABB" w:rsidRDefault="00715ABB" w:rsidP="00715ABB">
            <w:pPr>
              <w:ind w:firstLine="0"/>
            </w:pPr>
            <w:r>
              <w:t>G. M. Smith</w:t>
            </w:r>
          </w:p>
        </w:tc>
        <w:tc>
          <w:tcPr>
            <w:tcW w:w="2180" w:type="dxa"/>
            <w:shd w:val="clear" w:color="auto" w:fill="auto"/>
          </w:tcPr>
          <w:p w:rsidR="00715ABB" w:rsidRPr="00715ABB" w:rsidRDefault="00715ABB" w:rsidP="00715ABB">
            <w:pPr>
              <w:ind w:firstLine="0"/>
            </w:pPr>
            <w:r>
              <w:t>G. R. Smith</w:t>
            </w:r>
          </w:p>
        </w:tc>
      </w:tr>
      <w:tr w:rsidR="00715ABB" w:rsidRPr="00715ABB" w:rsidTr="00715ABB">
        <w:tc>
          <w:tcPr>
            <w:tcW w:w="2179" w:type="dxa"/>
            <w:shd w:val="clear" w:color="auto" w:fill="auto"/>
          </w:tcPr>
          <w:p w:rsidR="00715ABB" w:rsidRPr="00715ABB" w:rsidRDefault="00715ABB" w:rsidP="00715ABB">
            <w:pPr>
              <w:ind w:firstLine="0"/>
            </w:pPr>
            <w:r>
              <w:t>Spires</w:t>
            </w:r>
          </w:p>
        </w:tc>
        <w:tc>
          <w:tcPr>
            <w:tcW w:w="2179" w:type="dxa"/>
            <w:shd w:val="clear" w:color="auto" w:fill="auto"/>
          </w:tcPr>
          <w:p w:rsidR="00715ABB" w:rsidRPr="00715ABB" w:rsidRDefault="00715ABB" w:rsidP="00715ABB">
            <w:pPr>
              <w:ind w:firstLine="0"/>
            </w:pPr>
            <w:r>
              <w:t>Stringer</w:t>
            </w:r>
          </w:p>
        </w:tc>
        <w:tc>
          <w:tcPr>
            <w:tcW w:w="2180" w:type="dxa"/>
            <w:shd w:val="clear" w:color="auto" w:fill="auto"/>
          </w:tcPr>
          <w:p w:rsidR="00715ABB" w:rsidRPr="00715ABB" w:rsidRDefault="00715ABB" w:rsidP="00715ABB">
            <w:pPr>
              <w:ind w:firstLine="0"/>
            </w:pPr>
            <w:r>
              <w:t>Tallon</w:t>
            </w:r>
          </w:p>
        </w:tc>
      </w:tr>
      <w:tr w:rsidR="00715ABB" w:rsidRPr="00715ABB" w:rsidTr="00715ABB">
        <w:tc>
          <w:tcPr>
            <w:tcW w:w="2179" w:type="dxa"/>
            <w:shd w:val="clear" w:color="auto" w:fill="auto"/>
          </w:tcPr>
          <w:p w:rsidR="00715ABB" w:rsidRPr="00715ABB" w:rsidRDefault="00715ABB" w:rsidP="00715ABB">
            <w:pPr>
              <w:ind w:firstLine="0"/>
            </w:pPr>
            <w:r>
              <w:t>Thayer</w:t>
            </w:r>
          </w:p>
        </w:tc>
        <w:tc>
          <w:tcPr>
            <w:tcW w:w="2179" w:type="dxa"/>
            <w:shd w:val="clear" w:color="auto" w:fill="auto"/>
          </w:tcPr>
          <w:p w:rsidR="00715ABB" w:rsidRPr="00715ABB" w:rsidRDefault="00715ABB" w:rsidP="00715ABB">
            <w:pPr>
              <w:ind w:firstLine="0"/>
            </w:pPr>
            <w:r>
              <w:t>Trantham</w:t>
            </w:r>
          </w:p>
        </w:tc>
        <w:tc>
          <w:tcPr>
            <w:tcW w:w="2180" w:type="dxa"/>
            <w:shd w:val="clear" w:color="auto" w:fill="auto"/>
          </w:tcPr>
          <w:p w:rsidR="00715ABB" w:rsidRPr="00715ABB" w:rsidRDefault="00715ABB" w:rsidP="00715ABB">
            <w:pPr>
              <w:ind w:firstLine="0"/>
            </w:pPr>
            <w:r>
              <w:t>West</w:t>
            </w:r>
          </w:p>
        </w:tc>
      </w:tr>
      <w:tr w:rsidR="00715ABB" w:rsidRPr="00715ABB" w:rsidTr="00715ABB">
        <w:tc>
          <w:tcPr>
            <w:tcW w:w="2179" w:type="dxa"/>
            <w:shd w:val="clear" w:color="auto" w:fill="auto"/>
          </w:tcPr>
          <w:p w:rsidR="00715ABB" w:rsidRPr="00715ABB" w:rsidRDefault="00715ABB" w:rsidP="00715ABB">
            <w:pPr>
              <w:keepNext/>
              <w:ind w:firstLine="0"/>
            </w:pPr>
            <w:r>
              <w:t>White</w:t>
            </w:r>
          </w:p>
        </w:tc>
        <w:tc>
          <w:tcPr>
            <w:tcW w:w="2179" w:type="dxa"/>
            <w:shd w:val="clear" w:color="auto" w:fill="auto"/>
          </w:tcPr>
          <w:p w:rsidR="00715ABB" w:rsidRPr="00715ABB" w:rsidRDefault="00715ABB" w:rsidP="00715ABB">
            <w:pPr>
              <w:keepNext/>
              <w:ind w:firstLine="0"/>
            </w:pPr>
            <w:r>
              <w:t>Whitmire</w:t>
            </w:r>
          </w:p>
        </w:tc>
        <w:tc>
          <w:tcPr>
            <w:tcW w:w="2180" w:type="dxa"/>
            <w:shd w:val="clear" w:color="auto" w:fill="auto"/>
          </w:tcPr>
          <w:p w:rsidR="00715ABB" w:rsidRPr="00715ABB" w:rsidRDefault="00715ABB" w:rsidP="00715ABB">
            <w:pPr>
              <w:keepNext/>
              <w:ind w:firstLine="0"/>
            </w:pPr>
            <w:r>
              <w:t>Willis</w:t>
            </w:r>
          </w:p>
        </w:tc>
      </w:tr>
      <w:tr w:rsidR="00715ABB" w:rsidRPr="00715ABB" w:rsidTr="00715ABB">
        <w:tc>
          <w:tcPr>
            <w:tcW w:w="2179" w:type="dxa"/>
            <w:shd w:val="clear" w:color="auto" w:fill="auto"/>
          </w:tcPr>
          <w:p w:rsidR="00715ABB" w:rsidRPr="00715ABB" w:rsidRDefault="00715ABB" w:rsidP="00715ABB">
            <w:pPr>
              <w:keepNext/>
              <w:ind w:firstLine="0"/>
            </w:pPr>
            <w:r>
              <w:t>Wooten</w:t>
            </w:r>
          </w:p>
        </w:tc>
        <w:tc>
          <w:tcPr>
            <w:tcW w:w="2179" w:type="dxa"/>
            <w:shd w:val="clear" w:color="auto" w:fill="auto"/>
          </w:tcPr>
          <w:p w:rsidR="00715ABB" w:rsidRPr="00715ABB" w:rsidRDefault="00715ABB" w:rsidP="00715ABB">
            <w:pPr>
              <w:keepNext/>
              <w:ind w:firstLine="0"/>
            </w:pPr>
            <w:r>
              <w:t>Yow</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Total--71</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Anderson</w:t>
            </w:r>
          </w:p>
        </w:tc>
        <w:tc>
          <w:tcPr>
            <w:tcW w:w="2180" w:type="dxa"/>
            <w:shd w:val="clear" w:color="auto" w:fill="auto"/>
          </w:tcPr>
          <w:p w:rsidR="00715ABB" w:rsidRPr="00715ABB" w:rsidRDefault="00715ABB" w:rsidP="00715ABB">
            <w:pPr>
              <w:keepNext/>
              <w:ind w:firstLine="0"/>
            </w:pPr>
            <w:r>
              <w:t>Atkinson</w:t>
            </w:r>
          </w:p>
        </w:tc>
      </w:tr>
      <w:tr w:rsidR="00715ABB" w:rsidRPr="00715ABB" w:rsidTr="00715ABB">
        <w:tc>
          <w:tcPr>
            <w:tcW w:w="2179" w:type="dxa"/>
            <w:shd w:val="clear" w:color="auto" w:fill="auto"/>
          </w:tcPr>
          <w:p w:rsidR="00715ABB" w:rsidRPr="00715ABB" w:rsidRDefault="00715ABB" w:rsidP="00715ABB">
            <w:pPr>
              <w:ind w:firstLine="0"/>
            </w:pPr>
            <w:r>
              <w:t>Bamberg</w:t>
            </w:r>
          </w:p>
        </w:tc>
        <w:tc>
          <w:tcPr>
            <w:tcW w:w="2179" w:type="dxa"/>
            <w:shd w:val="clear" w:color="auto" w:fill="auto"/>
          </w:tcPr>
          <w:p w:rsidR="00715ABB" w:rsidRPr="00715ABB" w:rsidRDefault="00715ABB" w:rsidP="00715ABB">
            <w:pPr>
              <w:ind w:firstLine="0"/>
            </w:pPr>
            <w:r>
              <w:t>Bernstein</w:t>
            </w:r>
          </w:p>
        </w:tc>
        <w:tc>
          <w:tcPr>
            <w:tcW w:w="2180" w:type="dxa"/>
            <w:shd w:val="clear" w:color="auto" w:fill="auto"/>
          </w:tcPr>
          <w:p w:rsidR="00715ABB" w:rsidRPr="00715ABB" w:rsidRDefault="00715ABB" w:rsidP="00715ABB">
            <w:pPr>
              <w:ind w:firstLine="0"/>
            </w:pPr>
            <w:r>
              <w:t>Brawley</w:t>
            </w:r>
          </w:p>
        </w:tc>
      </w:tr>
      <w:tr w:rsidR="00715ABB" w:rsidRPr="00715ABB" w:rsidTr="00715ABB">
        <w:tc>
          <w:tcPr>
            <w:tcW w:w="2179" w:type="dxa"/>
            <w:shd w:val="clear" w:color="auto" w:fill="auto"/>
          </w:tcPr>
          <w:p w:rsidR="00715ABB" w:rsidRPr="00715ABB" w:rsidRDefault="00715ABB" w:rsidP="00715ABB">
            <w:pPr>
              <w:ind w:firstLine="0"/>
            </w:pPr>
            <w:r>
              <w:t>Brown</w:t>
            </w:r>
          </w:p>
        </w:tc>
        <w:tc>
          <w:tcPr>
            <w:tcW w:w="2179" w:type="dxa"/>
            <w:shd w:val="clear" w:color="auto" w:fill="auto"/>
          </w:tcPr>
          <w:p w:rsidR="00715ABB" w:rsidRPr="00715ABB" w:rsidRDefault="00715ABB" w:rsidP="00715ABB">
            <w:pPr>
              <w:ind w:firstLine="0"/>
            </w:pPr>
            <w:r>
              <w:t>Cobb-Hunter</w:t>
            </w:r>
          </w:p>
        </w:tc>
        <w:tc>
          <w:tcPr>
            <w:tcW w:w="2180" w:type="dxa"/>
            <w:shd w:val="clear" w:color="auto" w:fill="auto"/>
          </w:tcPr>
          <w:p w:rsidR="00715ABB" w:rsidRPr="00715ABB" w:rsidRDefault="00715ABB" w:rsidP="00715ABB">
            <w:pPr>
              <w:ind w:firstLine="0"/>
            </w:pPr>
            <w:r>
              <w:t>Dillard</w:t>
            </w:r>
          </w:p>
        </w:tc>
      </w:tr>
      <w:tr w:rsidR="00715ABB" w:rsidRPr="00715ABB" w:rsidTr="00715ABB">
        <w:tc>
          <w:tcPr>
            <w:tcW w:w="2179" w:type="dxa"/>
            <w:shd w:val="clear" w:color="auto" w:fill="auto"/>
          </w:tcPr>
          <w:p w:rsidR="00715ABB" w:rsidRPr="00715ABB" w:rsidRDefault="00715ABB" w:rsidP="00715ABB">
            <w:pPr>
              <w:ind w:firstLine="0"/>
            </w:pPr>
            <w:r>
              <w:t>Funderburk</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Gilliard</w:t>
            </w:r>
          </w:p>
        </w:tc>
      </w:tr>
      <w:tr w:rsidR="00715ABB" w:rsidRPr="00715ABB" w:rsidTr="00715ABB">
        <w:tc>
          <w:tcPr>
            <w:tcW w:w="2179" w:type="dxa"/>
            <w:shd w:val="clear" w:color="auto" w:fill="auto"/>
          </w:tcPr>
          <w:p w:rsidR="00715ABB" w:rsidRPr="00715ABB" w:rsidRDefault="00715ABB" w:rsidP="00715ABB">
            <w:pPr>
              <w:ind w:firstLine="0"/>
            </w:pPr>
            <w:r>
              <w:t>Govan</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Hosey</w:t>
            </w:r>
          </w:p>
        </w:tc>
      </w:tr>
      <w:tr w:rsidR="00715ABB" w:rsidRPr="00715ABB" w:rsidTr="00715ABB">
        <w:tc>
          <w:tcPr>
            <w:tcW w:w="2179" w:type="dxa"/>
            <w:shd w:val="clear" w:color="auto" w:fill="auto"/>
          </w:tcPr>
          <w:p w:rsidR="00715ABB" w:rsidRPr="00715ABB" w:rsidRDefault="00715ABB" w:rsidP="00715ABB">
            <w:pPr>
              <w:ind w:firstLine="0"/>
            </w:pPr>
            <w:r>
              <w:t>Howard</w:t>
            </w:r>
          </w:p>
        </w:tc>
        <w:tc>
          <w:tcPr>
            <w:tcW w:w="2179" w:type="dxa"/>
            <w:shd w:val="clear" w:color="auto" w:fill="auto"/>
          </w:tcPr>
          <w:p w:rsidR="00715ABB" w:rsidRPr="00715ABB" w:rsidRDefault="00715ABB" w:rsidP="00715ABB">
            <w:pPr>
              <w:ind w:firstLine="0"/>
            </w:pPr>
            <w:r>
              <w:t>Jefferson</w:t>
            </w:r>
          </w:p>
        </w:tc>
        <w:tc>
          <w:tcPr>
            <w:tcW w:w="2180" w:type="dxa"/>
            <w:shd w:val="clear" w:color="auto" w:fill="auto"/>
          </w:tcPr>
          <w:p w:rsidR="00715ABB" w:rsidRPr="00715ABB" w:rsidRDefault="00715ABB" w:rsidP="00715ABB">
            <w:pPr>
              <w:ind w:firstLine="0"/>
            </w:pPr>
            <w:r>
              <w:t>King</w:t>
            </w:r>
          </w:p>
        </w:tc>
      </w:tr>
      <w:tr w:rsidR="00715ABB" w:rsidRPr="00715ABB" w:rsidTr="00715ABB">
        <w:tc>
          <w:tcPr>
            <w:tcW w:w="2179" w:type="dxa"/>
            <w:shd w:val="clear" w:color="auto" w:fill="auto"/>
          </w:tcPr>
          <w:p w:rsidR="00715ABB" w:rsidRPr="00715ABB" w:rsidRDefault="00715ABB" w:rsidP="00715ABB">
            <w:pPr>
              <w:ind w:firstLine="0"/>
            </w:pPr>
            <w:r>
              <w:t>Kirby</w:t>
            </w:r>
          </w:p>
        </w:tc>
        <w:tc>
          <w:tcPr>
            <w:tcW w:w="2179" w:type="dxa"/>
            <w:shd w:val="clear" w:color="auto" w:fill="auto"/>
          </w:tcPr>
          <w:p w:rsidR="00715ABB" w:rsidRPr="00715ABB" w:rsidRDefault="00715ABB" w:rsidP="00715ABB">
            <w:pPr>
              <w:ind w:firstLine="0"/>
            </w:pPr>
            <w:r>
              <w:t>Mack</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McDaniel</w:t>
            </w:r>
          </w:p>
        </w:tc>
        <w:tc>
          <w:tcPr>
            <w:tcW w:w="2179" w:type="dxa"/>
            <w:shd w:val="clear" w:color="auto" w:fill="auto"/>
          </w:tcPr>
          <w:p w:rsidR="00715ABB" w:rsidRPr="00715ABB" w:rsidRDefault="00715ABB" w:rsidP="00715ABB">
            <w:pPr>
              <w:ind w:firstLine="0"/>
            </w:pPr>
            <w:r>
              <w:t>McKnight</w:t>
            </w:r>
          </w:p>
        </w:tc>
        <w:tc>
          <w:tcPr>
            <w:tcW w:w="2180" w:type="dxa"/>
            <w:shd w:val="clear" w:color="auto" w:fill="auto"/>
          </w:tcPr>
          <w:p w:rsidR="00715ABB" w:rsidRPr="00715ABB" w:rsidRDefault="00715ABB" w:rsidP="00715ABB">
            <w:pPr>
              <w:ind w:firstLine="0"/>
            </w:pPr>
            <w:r>
              <w:t>Moore</w:t>
            </w:r>
          </w:p>
        </w:tc>
      </w:tr>
      <w:tr w:rsidR="00715ABB" w:rsidRPr="00715ABB" w:rsidTr="00715ABB">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Ott</w:t>
            </w:r>
          </w:p>
        </w:tc>
        <w:tc>
          <w:tcPr>
            <w:tcW w:w="2180" w:type="dxa"/>
            <w:shd w:val="clear" w:color="auto" w:fill="auto"/>
          </w:tcPr>
          <w:p w:rsidR="00715ABB" w:rsidRPr="00715ABB" w:rsidRDefault="00715ABB" w:rsidP="00715ABB">
            <w:pPr>
              <w:ind w:firstLine="0"/>
            </w:pPr>
            <w:r>
              <w:t>Parks</w:t>
            </w:r>
          </w:p>
        </w:tc>
      </w:tr>
      <w:tr w:rsidR="00715ABB" w:rsidRPr="00715ABB" w:rsidTr="00715ABB">
        <w:tc>
          <w:tcPr>
            <w:tcW w:w="2179" w:type="dxa"/>
            <w:shd w:val="clear" w:color="auto" w:fill="auto"/>
          </w:tcPr>
          <w:p w:rsidR="00715ABB" w:rsidRPr="00715ABB" w:rsidRDefault="00715ABB" w:rsidP="00715ABB">
            <w:pPr>
              <w:ind w:firstLine="0"/>
            </w:pPr>
            <w:r>
              <w:t>Pendarvis</w:t>
            </w:r>
          </w:p>
        </w:tc>
        <w:tc>
          <w:tcPr>
            <w:tcW w:w="2179" w:type="dxa"/>
            <w:shd w:val="clear" w:color="auto" w:fill="auto"/>
          </w:tcPr>
          <w:p w:rsidR="00715ABB" w:rsidRPr="00715ABB" w:rsidRDefault="00715ABB" w:rsidP="00715ABB">
            <w:pPr>
              <w:ind w:firstLine="0"/>
            </w:pPr>
            <w:r>
              <w:t>Ridgeway</w:t>
            </w:r>
          </w:p>
        </w:tc>
        <w:tc>
          <w:tcPr>
            <w:tcW w:w="2180" w:type="dxa"/>
            <w:shd w:val="clear" w:color="auto" w:fill="auto"/>
          </w:tcPr>
          <w:p w:rsidR="00715ABB" w:rsidRPr="00715ABB" w:rsidRDefault="00715ABB" w:rsidP="00715ABB">
            <w:pPr>
              <w:ind w:firstLine="0"/>
            </w:pPr>
            <w:r>
              <w:t>Rivers</w:t>
            </w:r>
          </w:p>
        </w:tc>
      </w:tr>
      <w:tr w:rsidR="00715ABB" w:rsidRPr="00715ABB" w:rsidTr="00715ABB">
        <w:tc>
          <w:tcPr>
            <w:tcW w:w="2179" w:type="dxa"/>
            <w:shd w:val="clear" w:color="auto" w:fill="auto"/>
          </w:tcPr>
          <w:p w:rsidR="00715ABB" w:rsidRPr="00715ABB" w:rsidRDefault="00715ABB" w:rsidP="00715ABB">
            <w:pPr>
              <w:ind w:firstLine="0"/>
            </w:pPr>
            <w:r>
              <w:t>Robinson</w:t>
            </w:r>
          </w:p>
        </w:tc>
        <w:tc>
          <w:tcPr>
            <w:tcW w:w="2179" w:type="dxa"/>
            <w:shd w:val="clear" w:color="auto" w:fill="auto"/>
          </w:tcPr>
          <w:p w:rsidR="00715ABB" w:rsidRPr="00715ABB" w:rsidRDefault="00715ABB" w:rsidP="00715ABB">
            <w:pPr>
              <w:ind w:firstLine="0"/>
            </w:pPr>
            <w:r>
              <w:t>Rose</w:t>
            </w:r>
          </w:p>
        </w:tc>
        <w:tc>
          <w:tcPr>
            <w:tcW w:w="2180" w:type="dxa"/>
            <w:shd w:val="clear" w:color="auto" w:fill="auto"/>
          </w:tcPr>
          <w:p w:rsidR="00715ABB" w:rsidRPr="00715ABB" w:rsidRDefault="00715ABB" w:rsidP="00715ABB">
            <w:pPr>
              <w:ind w:firstLine="0"/>
            </w:pPr>
            <w:r>
              <w:t>Rutherford</w:t>
            </w:r>
          </w:p>
        </w:tc>
      </w:tr>
      <w:tr w:rsidR="00715ABB" w:rsidRPr="00715ABB" w:rsidTr="00715ABB">
        <w:tc>
          <w:tcPr>
            <w:tcW w:w="2179" w:type="dxa"/>
            <w:shd w:val="clear" w:color="auto" w:fill="auto"/>
          </w:tcPr>
          <w:p w:rsidR="00715ABB" w:rsidRPr="00715ABB" w:rsidRDefault="00715ABB" w:rsidP="00715ABB">
            <w:pPr>
              <w:keepNext/>
              <w:ind w:firstLine="0"/>
            </w:pPr>
            <w:r>
              <w:t>Thigpen</w:t>
            </w:r>
          </w:p>
        </w:tc>
        <w:tc>
          <w:tcPr>
            <w:tcW w:w="2179" w:type="dxa"/>
            <w:shd w:val="clear" w:color="auto" w:fill="auto"/>
          </w:tcPr>
          <w:p w:rsidR="00715ABB" w:rsidRPr="00715ABB" w:rsidRDefault="00715ABB" w:rsidP="00715ABB">
            <w:pPr>
              <w:keepNext/>
              <w:ind w:firstLine="0"/>
            </w:pPr>
            <w:r>
              <w:t>Weeks</w:t>
            </w:r>
          </w:p>
        </w:tc>
        <w:tc>
          <w:tcPr>
            <w:tcW w:w="2180" w:type="dxa"/>
            <w:shd w:val="clear" w:color="auto" w:fill="auto"/>
          </w:tcPr>
          <w:p w:rsidR="00715ABB" w:rsidRPr="00715ABB" w:rsidRDefault="00715ABB" w:rsidP="00715ABB">
            <w:pPr>
              <w:keepNext/>
              <w:ind w:firstLine="0"/>
            </w:pPr>
            <w:r>
              <w:t>Wheeler</w:t>
            </w:r>
          </w:p>
        </w:tc>
      </w:tr>
      <w:tr w:rsidR="00715ABB" w:rsidRPr="00715ABB" w:rsidTr="00715ABB">
        <w:tc>
          <w:tcPr>
            <w:tcW w:w="2179" w:type="dxa"/>
            <w:shd w:val="clear" w:color="auto" w:fill="auto"/>
          </w:tcPr>
          <w:p w:rsidR="00715ABB" w:rsidRPr="00715ABB" w:rsidRDefault="00715ABB" w:rsidP="00715ABB">
            <w:pPr>
              <w:keepNext/>
              <w:ind w:firstLine="0"/>
            </w:pPr>
            <w:r>
              <w:t>R. Williams</w:t>
            </w:r>
          </w:p>
        </w:tc>
        <w:tc>
          <w:tcPr>
            <w:tcW w:w="2179" w:type="dxa"/>
            <w:shd w:val="clear" w:color="auto" w:fill="auto"/>
          </w:tcPr>
          <w:p w:rsidR="00715ABB" w:rsidRPr="00715ABB" w:rsidRDefault="00715ABB" w:rsidP="00715ABB">
            <w:pPr>
              <w:keepNext/>
              <w:ind w:firstLine="0"/>
            </w:pPr>
            <w:r>
              <w:t>S. Williams</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Total--41</w:t>
      </w:r>
    </w:p>
    <w:p w:rsidR="00AC6CDE" w:rsidRDefault="00AC6CDE" w:rsidP="00715ABB"/>
    <w:p w:rsidR="00715ABB" w:rsidRDefault="00715ABB" w:rsidP="00715ABB">
      <w:r>
        <w:t>So, the amendment was tabled.</w:t>
      </w:r>
    </w:p>
    <w:p w:rsidR="00715ABB" w:rsidRDefault="00715ABB" w:rsidP="00715ABB"/>
    <w:p w:rsidR="00715ABB" w:rsidRPr="00312F5E" w:rsidRDefault="00715ABB" w:rsidP="00715ABB">
      <w:r w:rsidRPr="00312F5E">
        <w:t xml:space="preserve">Reps. JEFFERSON, THIGPEN </w:t>
      </w:r>
      <w:r w:rsidR="00AC6CDE">
        <w:t xml:space="preserve">and </w:t>
      </w:r>
      <w:r w:rsidRPr="00312F5E">
        <w:t>OTT proposed the following Amendment No. 2A</w:t>
      </w:r>
      <w:r w:rsidR="00AC6CDE">
        <w:t xml:space="preserve"> to </w:t>
      </w:r>
      <w:r w:rsidRPr="00312F5E">
        <w:t>H. 5202 (COUNCIL\AHB\5202C001.</w:t>
      </w:r>
      <w:r w:rsidR="00AC6CDE">
        <w:t xml:space="preserve"> </w:t>
      </w:r>
      <w:r w:rsidRPr="00312F5E">
        <w:t>BH.AHB20), which was tabled:</w:t>
      </w:r>
    </w:p>
    <w:p w:rsidR="00715ABB" w:rsidRPr="00312F5E" w:rsidRDefault="00715ABB" w:rsidP="00715ABB">
      <w:r w:rsidRPr="00312F5E">
        <w:t>Amend the joint resolution, as and if amended, by adding an appropriately numbered SECTION to read:</w:t>
      </w:r>
    </w:p>
    <w:p w:rsidR="00715ABB" w:rsidRPr="00715ABB" w:rsidRDefault="00715ABB" w:rsidP="00715ABB">
      <w:pPr>
        <w:rPr>
          <w:color w:val="000000"/>
          <w:u w:color="000000"/>
        </w:rPr>
      </w:pPr>
      <w:r w:rsidRPr="00312F5E">
        <w:t>/</w:t>
      </w:r>
      <w:r w:rsidRPr="00312F5E">
        <w:tab/>
      </w:r>
      <w:r w:rsidR="008F4150">
        <w:t>“</w:t>
      </w:r>
      <w:r w:rsidRPr="00312F5E">
        <w:t>SECTION</w:t>
      </w:r>
      <w:r w:rsidRPr="00312F5E">
        <w:tab/>
        <w:t>___.</w:t>
      </w:r>
      <w:r w:rsidRPr="00312F5E">
        <w:tab/>
      </w:r>
      <w:r w:rsidRPr="00715ABB">
        <w:rPr>
          <w:color w:val="000000"/>
          <w:u w:color="000000"/>
        </w:rPr>
        <w:t>A.</w:t>
      </w:r>
      <w:r w:rsidRPr="00715ABB">
        <w:rPr>
          <w:color w:val="000000"/>
          <w:u w:color="000000"/>
        </w:rPr>
        <w:tab/>
      </w:r>
      <w:r w:rsidRPr="00715ABB">
        <w:rPr>
          <w:color w:val="000000"/>
          <w:u w:color="000000"/>
        </w:rPr>
        <w:tab/>
        <w:t>A qualified elector must be permitted to vote by absentee ballot, without a witness required, in the 2020 general election. To the extent allowed by federal law, the state, counties, and municipalities may apply for reimbursement of expenses incurred to implement the absentee voting extension pursuant to the provisions of this SECTION.</w:t>
      </w:r>
      <w:r w:rsidRPr="00715ABB">
        <w:rPr>
          <w:color w:val="000000"/>
          <w:u w:color="000000"/>
        </w:rPr>
        <w:tab/>
      </w:r>
    </w:p>
    <w:p w:rsidR="00715ABB" w:rsidRPr="00715ABB" w:rsidRDefault="00715ABB" w:rsidP="00715ABB">
      <w:pPr>
        <w:rPr>
          <w:color w:val="000000"/>
          <w:u w:color="000000"/>
        </w:rPr>
      </w:pPr>
      <w:r w:rsidRPr="00715ABB">
        <w:rPr>
          <w:color w:val="000000"/>
          <w:u w:color="000000"/>
        </w:rPr>
        <w:lastRenderedPageBreak/>
        <w:t>B.</w:t>
      </w:r>
      <w:r w:rsidRPr="00715ABB">
        <w:rPr>
          <w:color w:val="000000"/>
          <w:u w:color="000000"/>
        </w:rPr>
        <w:tab/>
      </w:r>
      <w:r w:rsidRPr="00715ABB">
        <w:rPr>
          <w:color w:val="000000"/>
          <w:u w:color="000000"/>
        </w:rPr>
        <w:tab/>
        <w:t>This SECTION takes effect upon approval by the Governor an</w:t>
      </w:r>
      <w:r w:rsidR="00AC6CDE">
        <w:rPr>
          <w:color w:val="000000"/>
          <w:u w:color="000000"/>
        </w:rPr>
        <w:t>d expires on November 4, 2020.</w:t>
      </w:r>
      <w:r w:rsidR="008F4150">
        <w:rPr>
          <w:color w:val="000000"/>
          <w:u w:color="000000"/>
        </w:rPr>
        <w:t>”</w:t>
      </w:r>
      <w:r w:rsidR="00AC6CDE">
        <w:rPr>
          <w:color w:val="000000"/>
          <w:u w:color="000000"/>
        </w:rPr>
        <w:tab/>
      </w:r>
      <w:r w:rsidRPr="00715ABB">
        <w:rPr>
          <w:color w:val="000000"/>
          <w:u w:color="000000"/>
        </w:rPr>
        <w:t>/</w:t>
      </w:r>
      <w:r w:rsidRPr="00715ABB">
        <w:rPr>
          <w:color w:val="000000"/>
          <w:u w:color="000000"/>
        </w:rPr>
        <w:tab/>
      </w:r>
    </w:p>
    <w:p w:rsidR="00715ABB" w:rsidRPr="00312F5E" w:rsidRDefault="00715ABB" w:rsidP="00715ABB">
      <w:pPr>
        <w:rPr>
          <w:szCs w:val="48"/>
        </w:rPr>
      </w:pPr>
      <w:r w:rsidRPr="00312F5E">
        <w:rPr>
          <w:szCs w:val="48"/>
        </w:rPr>
        <w:t>Renumber sections to conform.</w:t>
      </w:r>
    </w:p>
    <w:p w:rsidR="00715ABB" w:rsidRDefault="00715ABB" w:rsidP="00715ABB">
      <w:pPr>
        <w:rPr>
          <w:szCs w:val="48"/>
        </w:rPr>
      </w:pPr>
      <w:r w:rsidRPr="00312F5E">
        <w:rPr>
          <w:szCs w:val="48"/>
        </w:rPr>
        <w:t>Amend title to conform.</w:t>
      </w:r>
    </w:p>
    <w:p w:rsidR="00715ABB" w:rsidRDefault="00715ABB" w:rsidP="00715ABB">
      <w:pPr>
        <w:rPr>
          <w:szCs w:val="48"/>
        </w:rPr>
      </w:pPr>
    </w:p>
    <w:p w:rsidR="00715ABB" w:rsidRDefault="00715ABB" w:rsidP="00715ABB">
      <w:r>
        <w:t>Rep. JEFFERSON explained the amendment.</w:t>
      </w:r>
    </w:p>
    <w:p w:rsidR="00AC6CDE" w:rsidRDefault="00AC6CDE" w:rsidP="00715ABB"/>
    <w:p w:rsidR="00715ABB" w:rsidRDefault="00715ABB" w:rsidP="00715ABB">
      <w:r>
        <w:t>Rep. SIMRILL spoke against the amendment.</w:t>
      </w:r>
    </w:p>
    <w:p w:rsidR="00715ABB" w:rsidRDefault="00715ABB" w:rsidP="00715ABB">
      <w:r>
        <w:t>Rep. BAMBERG spoke in favor of the amendment.</w:t>
      </w:r>
    </w:p>
    <w:p w:rsidR="00715ABB" w:rsidRDefault="00715ABB" w:rsidP="00715ABB">
      <w:r>
        <w:t>Rep. KING spoke in favor of the amendment.</w:t>
      </w:r>
    </w:p>
    <w:p w:rsidR="00715ABB" w:rsidRDefault="00715ABB" w:rsidP="00715ABB">
      <w:r>
        <w:t>Rep. KING spoke in favor of the amendment.</w:t>
      </w:r>
    </w:p>
    <w:p w:rsidR="00715ABB" w:rsidRDefault="00715ABB" w:rsidP="00715ABB"/>
    <w:p w:rsidR="00715ABB" w:rsidRDefault="00715ABB" w:rsidP="00715ABB">
      <w:r>
        <w:t>Rep. SIMRILL moved to table the amendment.</w:t>
      </w:r>
    </w:p>
    <w:p w:rsidR="00715ABB" w:rsidRDefault="00715ABB" w:rsidP="00715ABB"/>
    <w:p w:rsidR="00715ABB" w:rsidRDefault="00715ABB" w:rsidP="00715ABB">
      <w:r>
        <w:t>Rep. JEFFERSON demanded the yeas and nays which were taken, resulting as follows:</w:t>
      </w:r>
    </w:p>
    <w:p w:rsidR="00715ABB" w:rsidRDefault="00715ABB" w:rsidP="00715ABB">
      <w:pPr>
        <w:jc w:val="center"/>
      </w:pPr>
      <w:bookmarkStart w:id="130" w:name="vote_start225"/>
      <w:bookmarkEnd w:id="130"/>
      <w:r>
        <w:t>Yeas 72; Nays 40</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Allison</w:t>
            </w:r>
          </w:p>
        </w:tc>
        <w:tc>
          <w:tcPr>
            <w:tcW w:w="2179" w:type="dxa"/>
            <w:shd w:val="clear" w:color="auto" w:fill="auto"/>
          </w:tcPr>
          <w:p w:rsidR="00715ABB" w:rsidRPr="00715ABB" w:rsidRDefault="00715ABB" w:rsidP="00715ABB">
            <w:pPr>
              <w:keepNext/>
              <w:ind w:firstLine="0"/>
            </w:pPr>
            <w:r>
              <w:t>Bailey</w:t>
            </w:r>
          </w:p>
        </w:tc>
        <w:tc>
          <w:tcPr>
            <w:tcW w:w="2180" w:type="dxa"/>
            <w:shd w:val="clear" w:color="auto" w:fill="auto"/>
          </w:tcPr>
          <w:p w:rsidR="00715ABB" w:rsidRPr="00715ABB" w:rsidRDefault="00715ABB" w:rsidP="00715ABB">
            <w:pPr>
              <w:keepNext/>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Bannister</w:t>
            </w:r>
          </w:p>
        </w:tc>
        <w:tc>
          <w:tcPr>
            <w:tcW w:w="2180" w:type="dxa"/>
            <w:shd w:val="clear" w:color="auto" w:fill="auto"/>
          </w:tcPr>
          <w:p w:rsidR="00715ABB" w:rsidRPr="00715ABB" w:rsidRDefault="00715ABB" w:rsidP="00715ABB">
            <w:pPr>
              <w:ind w:firstLine="0"/>
            </w:pPr>
            <w:r>
              <w:t>Blackwell</w:t>
            </w:r>
          </w:p>
        </w:tc>
      </w:tr>
      <w:tr w:rsidR="00715ABB" w:rsidRPr="00715ABB" w:rsidTr="00715ABB">
        <w:tc>
          <w:tcPr>
            <w:tcW w:w="2179" w:type="dxa"/>
            <w:shd w:val="clear" w:color="auto" w:fill="auto"/>
          </w:tcPr>
          <w:p w:rsidR="00715ABB" w:rsidRPr="00715ABB" w:rsidRDefault="00715ABB" w:rsidP="00715ABB">
            <w:pPr>
              <w:ind w:firstLine="0"/>
            </w:pPr>
            <w:r>
              <w:t>Bradley</w:t>
            </w:r>
          </w:p>
        </w:tc>
        <w:tc>
          <w:tcPr>
            <w:tcW w:w="2179" w:type="dxa"/>
            <w:shd w:val="clear" w:color="auto" w:fill="auto"/>
          </w:tcPr>
          <w:p w:rsidR="00715ABB" w:rsidRPr="00715ABB" w:rsidRDefault="00715ABB" w:rsidP="00715ABB">
            <w:pPr>
              <w:ind w:firstLine="0"/>
            </w:pPr>
            <w:r>
              <w:t>Burns</w:t>
            </w:r>
          </w:p>
        </w:tc>
        <w:tc>
          <w:tcPr>
            <w:tcW w:w="2180" w:type="dxa"/>
            <w:shd w:val="clear" w:color="auto" w:fill="auto"/>
          </w:tcPr>
          <w:p w:rsidR="00715ABB" w:rsidRPr="00715ABB" w:rsidRDefault="00715ABB" w:rsidP="00715ABB">
            <w:pPr>
              <w:ind w:firstLine="0"/>
            </w:pPr>
            <w:r>
              <w:t>Calhoon</w:t>
            </w:r>
          </w:p>
        </w:tc>
      </w:tr>
      <w:tr w:rsidR="00715ABB" w:rsidRPr="00715ABB" w:rsidTr="00715ABB">
        <w:tc>
          <w:tcPr>
            <w:tcW w:w="2179" w:type="dxa"/>
            <w:shd w:val="clear" w:color="auto" w:fill="auto"/>
          </w:tcPr>
          <w:p w:rsidR="00715ABB" w:rsidRPr="00715ABB" w:rsidRDefault="00715ABB" w:rsidP="00715ABB">
            <w:pPr>
              <w:ind w:firstLine="0"/>
            </w:pPr>
            <w:r>
              <w:t>Caskey</w:t>
            </w:r>
          </w:p>
        </w:tc>
        <w:tc>
          <w:tcPr>
            <w:tcW w:w="2179" w:type="dxa"/>
            <w:shd w:val="clear" w:color="auto" w:fill="auto"/>
          </w:tcPr>
          <w:p w:rsidR="00715ABB" w:rsidRPr="00715ABB" w:rsidRDefault="00715ABB" w:rsidP="00715ABB">
            <w:pPr>
              <w:ind w:firstLine="0"/>
            </w:pPr>
            <w:r>
              <w:t>Chumley</w:t>
            </w:r>
          </w:p>
        </w:tc>
        <w:tc>
          <w:tcPr>
            <w:tcW w:w="2180" w:type="dxa"/>
            <w:shd w:val="clear" w:color="auto" w:fill="auto"/>
          </w:tcPr>
          <w:p w:rsidR="00715ABB" w:rsidRPr="00715ABB" w:rsidRDefault="00715ABB" w:rsidP="00715ABB">
            <w:pPr>
              <w:ind w:firstLine="0"/>
            </w:pPr>
            <w:r>
              <w:t>Clemmons</w:t>
            </w:r>
          </w:p>
        </w:tc>
      </w:tr>
      <w:tr w:rsidR="00715ABB" w:rsidRPr="00715ABB" w:rsidTr="00715ABB">
        <w:tc>
          <w:tcPr>
            <w:tcW w:w="2179" w:type="dxa"/>
            <w:shd w:val="clear" w:color="auto" w:fill="auto"/>
          </w:tcPr>
          <w:p w:rsidR="00715ABB" w:rsidRPr="00715ABB" w:rsidRDefault="00715ABB" w:rsidP="00715ABB">
            <w:pPr>
              <w:ind w:firstLine="0"/>
            </w:pPr>
            <w:r>
              <w:t>Cogswell</w:t>
            </w:r>
          </w:p>
        </w:tc>
        <w:tc>
          <w:tcPr>
            <w:tcW w:w="2179" w:type="dxa"/>
            <w:shd w:val="clear" w:color="auto" w:fill="auto"/>
          </w:tcPr>
          <w:p w:rsidR="00715ABB" w:rsidRPr="00715ABB" w:rsidRDefault="00715ABB" w:rsidP="00715ABB">
            <w:pPr>
              <w:ind w:firstLine="0"/>
            </w:pPr>
            <w:r>
              <w:t>Collins</w:t>
            </w:r>
          </w:p>
        </w:tc>
        <w:tc>
          <w:tcPr>
            <w:tcW w:w="2180" w:type="dxa"/>
            <w:shd w:val="clear" w:color="auto" w:fill="auto"/>
          </w:tcPr>
          <w:p w:rsidR="00715ABB" w:rsidRPr="00715ABB" w:rsidRDefault="00715ABB" w:rsidP="00715ABB">
            <w:pPr>
              <w:ind w:firstLine="0"/>
            </w:pPr>
            <w:r>
              <w:t>B. Cox</w:t>
            </w:r>
          </w:p>
        </w:tc>
      </w:tr>
      <w:tr w:rsidR="00715ABB" w:rsidRPr="00715ABB" w:rsidTr="00715ABB">
        <w:tc>
          <w:tcPr>
            <w:tcW w:w="2179" w:type="dxa"/>
            <w:shd w:val="clear" w:color="auto" w:fill="auto"/>
          </w:tcPr>
          <w:p w:rsidR="00715ABB" w:rsidRPr="00715ABB" w:rsidRDefault="00715ABB" w:rsidP="00715ABB">
            <w:pPr>
              <w:ind w:firstLine="0"/>
            </w:pPr>
            <w:r>
              <w:t>W. Cox</w:t>
            </w:r>
          </w:p>
        </w:tc>
        <w:tc>
          <w:tcPr>
            <w:tcW w:w="2179" w:type="dxa"/>
            <w:shd w:val="clear" w:color="auto" w:fill="auto"/>
          </w:tcPr>
          <w:p w:rsidR="00715ABB" w:rsidRPr="00715ABB" w:rsidRDefault="00715ABB" w:rsidP="00715ABB">
            <w:pPr>
              <w:ind w:firstLine="0"/>
            </w:pPr>
            <w:r>
              <w:t>Crawford</w:t>
            </w:r>
          </w:p>
        </w:tc>
        <w:tc>
          <w:tcPr>
            <w:tcW w:w="2180" w:type="dxa"/>
            <w:shd w:val="clear" w:color="auto" w:fill="auto"/>
          </w:tcPr>
          <w:p w:rsidR="00715ABB" w:rsidRPr="00715ABB" w:rsidRDefault="00715ABB" w:rsidP="00715ABB">
            <w:pPr>
              <w:ind w:firstLine="0"/>
            </w:pPr>
            <w:r>
              <w:t>Davis</w:t>
            </w:r>
          </w:p>
        </w:tc>
      </w:tr>
      <w:tr w:rsidR="00715ABB" w:rsidRPr="00715ABB" w:rsidTr="00715ABB">
        <w:tc>
          <w:tcPr>
            <w:tcW w:w="2179" w:type="dxa"/>
            <w:shd w:val="clear" w:color="auto" w:fill="auto"/>
          </w:tcPr>
          <w:p w:rsidR="00715ABB" w:rsidRPr="00715ABB" w:rsidRDefault="00715ABB" w:rsidP="00715ABB">
            <w:pPr>
              <w:ind w:firstLine="0"/>
            </w:pPr>
            <w:r>
              <w:t>Elliott</w:t>
            </w:r>
          </w:p>
        </w:tc>
        <w:tc>
          <w:tcPr>
            <w:tcW w:w="2179" w:type="dxa"/>
            <w:shd w:val="clear" w:color="auto" w:fill="auto"/>
          </w:tcPr>
          <w:p w:rsidR="00715ABB" w:rsidRPr="00715ABB" w:rsidRDefault="00715ABB" w:rsidP="00715ABB">
            <w:pPr>
              <w:ind w:firstLine="0"/>
            </w:pPr>
            <w:r>
              <w:t>Erickson</w:t>
            </w:r>
          </w:p>
        </w:tc>
        <w:tc>
          <w:tcPr>
            <w:tcW w:w="2180" w:type="dxa"/>
            <w:shd w:val="clear" w:color="auto" w:fill="auto"/>
          </w:tcPr>
          <w:p w:rsidR="00715ABB" w:rsidRPr="00715ABB" w:rsidRDefault="00715ABB" w:rsidP="00715ABB">
            <w:pPr>
              <w:ind w:firstLine="0"/>
            </w:pPr>
            <w:r>
              <w:t>Felder</w:t>
            </w:r>
          </w:p>
        </w:tc>
      </w:tr>
      <w:tr w:rsidR="00715ABB" w:rsidRPr="00715ABB" w:rsidTr="00715ABB">
        <w:tc>
          <w:tcPr>
            <w:tcW w:w="2179" w:type="dxa"/>
            <w:shd w:val="clear" w:color="auto" w:fill="auto"/>
          </w:tcPr>
          <w:p w:rsidR="00715ABB" w:rsidRPr="00715ABB" w:rsidRDefault="00715ABB" w:rsidP="00715ABB">
            <w:pPr>
              <w:ind w:firstLine="0"/>
            </w:pPr>
            <w:r>
              <w:t>Finlay</w:t>
            </w:r>
          </w:p>
        </w:tc>
        <w:tc>
          <w:tcPr>
            <w:tcW w:w="2179" w:type="dxa"/>
            <w:shd w:val="clear" w:color="auto" w:fill="auto"/>
          </w:tcPr>
          <w:p w:rsidR="00715ABB" w:rsidRPr="00715ABB" w:rsidRDefault="00715ABB" w:rsidP="00715ABB">
            <w:pPr>
              <w:ind w:firstLine="0"/>
            </w:pPr>
            <w:r>
              <w:t>Forrest</w:t>
            </w:r>
          </w:p>
        </w:tc>
        <w:tc>
          <w:tcPr>
            <w:tcW w:w="2180" w:type="dxa"/>
            <w:shd w:val="clear" w:color="auto" w:fill="auto"/>
          </w:tcPr>
          <w:p w:rsidR="00715ABB" w:rsidRPr="00715ABB" w:rsidRDefault="00715ABB" w:rsidP="00715ABB">
            <w:pPr>
              <w:ind w:firstLine="0"/>
            </w:pPr>
            <w:r>
              <w:t>Forrester</w:t>
            </w:r>
          </w:p>
        </w:tc>
      </w:tr>
      <w:tr w:rsidR="00715ABB" w:rsidRPr="00715ABB" w:rsidTr="00715ABB">
        <w:tc>
          <w:tcPr>
            <w:tcW w:w="2179" w:type="dxa"/>
            <w:shd w:val="clear" w:color="auto" w:fill="auto"/>
          </w:tcPr>
          <w:p w:rsidR="00715ABB" w:rsidRPr="00715ABB" w:rsidRDefault="00715ABB" w:rsidP="00715ABB">
            <w:pPr>
              <w:ind w:firstLine="0"/>
            </w:pPr>
            <w:r>
              <w:t>Fry</w:t>
            </w:r>
          </w:p>
        </w:tc>
        <w:tc>
          <w:tcPr>
            <w:tcW w:w="2179" w:type="dxa"/>
            <w:shd w:val="clear" w:color="auto" w:fill="auto"/>
          </w:tcPr>
          <w:p w:rsidR="00715ABB" w:rsidRPr="00715ABB" w:rsidRDefault="00715ABB" w:rsidP="00715ABB">
            <w:pPr>
              <w:ind w:firstLine="0"/>
            </w:pPr>
            <w:r>
              <w:t>Gagnon</w:t>
            </w:r>
          </w:p>
        </w:tc>
        <w:tc>
          <w:tcPr>
            <w:tcW w:w="2180" w:type="dxa"/>
            <w:shd w:val="clear" w:color="auto" w:fill="auto"/>
          </w:tcPr>
          <w:p w:rsidR="00715ABB" w:rsidRPr="00715ABB" w:rsidRDefault="00715ABB" w:rsidP="00715ABB">
            <w:pPr>
              <w:ind w:firstLine="0"/>
            </w:pPr>
            <w:r>
              <w:t>Gilliam</w:t>
            </w:r>
          </w:p>
        </w:tc>
      </w:tr>
      <w:tr w:rsidR="00715ABB" w:rsidRPr="00715ABB" w:rsidTr="00715ABB">
        <w:tc>
          <w:tcPr>
            <w:tcW w:w="2179" w:type="dxa"/>
            <w:shd w:val="clear" w:color="auto" w:fill="auto"/>
          </w:tcPr>
          <w:p w:rsidR="00715ABB" w:rsidRPr="00715ABB" w:rsidRDefault="00715ABB" w:rsidP="00715ABB">
            <w:pPr>
              <w:ind w:firstLine="0"/>
            </w:pPr>
            <w:r>
              <w:t>Haddon</w:t>
            </w:r>
          </w:p>
        </w:tc>
        <w:tc>
          <w:tcPr>
            <w:tcW w:w="2179" w:type="dxa"/>
            <w:shd w:val="clear" w:color="auto" w:fill="auto"/>
          </w:tcPr>
          <w:p w:rsidR="00715ABB" w:rsidRPr="00715ABB" w:rsidRDefault="00715ABB" w:rsidP="00715ABB">
            <w:pPr>
              <w:ind w:firstLine="0"/>
            </w:pPr>
            <w:r>
              <w:t>Hardee</w:t>
            </w:r>
          </w:p>
        </w:tc>
        <w:tc>
          <w:tcPr>
            <w:tcW w:w="2180" w:type="dxa"/>
            <w:shd w:val="clear" w:color="auto" w:fill="auto"/>
          </w:tcPr>
          <w:p w:rsidR="00715ABB" w:rsidRPr="00715ABB" w:rsidRDefault="00715ABB" w:rsidP="00715ABB">
            <w:pPr>
              <w:ind w:firstLine="0"/>
            </w:pPr>
            <w:r>
              <w:t>Herbkersman</w:t>
            </w:r>
          </w:p>
        </w:tc>
      </w:tr>
      <w:tr w:rsidR="00715ABB" w:rsidRPr="00715ABB" w:rsidTr="00715ABB">
        <w:tc>
          <w:tcPr>
            <w:tcW w:w="2179" w:type="dxa"/>
            <w:shd w:val="clear" w:color="auto" w:fill="auto"/>
          </w:tcPr>
          <w:p w:rsidR="00715ABB" w:rsidRPr="00715ABB" w:rsidRDefault="00715ABB" w:rsidP="00715ABB">
            <w:pPr>
              <w:ind w:firstLine="0"/>
            </w:pPr>
            <w:r>
              <w:t>Hewitt</w:t>
            </w:r>
          </w:p>
        </w:tc>
        <w:tc>
          <w:tcPr>
            <w:tcW w:w="2179" w:type="dxa"/>
            <w:shd w:val="clear" w:color="auto" w:fill="auto"/>
          </w:tcPr>
          <w:p w:rsidR="00715ABB" w:rsidRPr="00715ABB" w:rsidRDefault="00715ABB" w:rsidP="00715ABB">
            <w:pPr>
              <w:ind w:firstLine="0"/>
            </w:pPr>
            <w:r>
              <w:t>Hill</w:t>
            </w:r>
          </w:p>
        </w:tc>
        <w:tc>
          <w:tcPr>
            <w:tcW w:w="2180" w:type="dxa"/>
            <w:shd w:val="clear" w:color="auto" w:fill="auto"/>
          </w:tcPr>
          <w:p w:rsidR="00715ABB" w:rsidRPr="00715ABB" w:rsidRDefault="00715ABB" w:rsidP="00715ABB">
            <w:pPr>
              <w:ind w:firstLine="0"/>
            </w:pPr>
            <w:r>
              <w:t>Hiott</w:t>
            </w:r>
          </w:p>
        </w:tc>
      </w:tr>
      <w:tr w:rsidR="00715ABB" w:rsidRPr="00715ABB" w:rsidTr="00715ABB">
        <w:tc>
          <w:tcPr>
            <w:tcW w:w="2179" w:type="dxa"/>
            <w:shd w:val="clear" w:color="auto" w:fill="auto"/>
          </w:tcPr>
          <w:p w:rsidR="00715ABB" w:rsidRPr="00715ABB" w:rsidRDefault="00715ABB" w:rsidP="00715ABB">
            <w:pPr>
              <w:ind w:firstLine="0"/>
            </w:pPr>
            <w:r>
              <w:t>Hixon</w:t>
            </w:r>
          </w:p>
        </w:tc>
        <w:tc>
          <w:tcPr>
            <w:tcW w:w="2179" w:type="dxa"/>
            <w:shd w:val="clear" w:color="auto" w:fill="auto"/>
          </w:tcPr>
          <w:p w:rsidR="00715ABB" w:rsidRPr="00715ABB" w:rsidRDefault="00715ABB" w:rsidP="00715ABB">
            <w:pPr>
              <w:ind w:firstLine="0"/>
            </w:pPr>
            <w:r>
              <w:t>Huggins</w:t>
            </w:r>
          </w:p>
        </w:tc>
        <w:tc>
          <w:tcPr>
            <w:tcW w:w="2180" w:type="dxa"/>
            <w:shd w:val="clear" w:color="auto" w:fill="auto"/>
          </w:tcPr>
          <w:p w:rsidR="00715ABB" w:rsidRPr="00715ABB" w:rsidRDefault="00715ABB" w:rsidP="00715ABB">
            <w:pPr>
              <w:ind w:firstLine="0"/>
            </w:pPr>
            <w:r>
              <w:t>Hyde</w:t>
            </w:r>
          </w:p>
        </w:tc>
      </w:tr>
      <w:tr w:rsidR="00715ABB" w:rsidRPr="00715ABB" w:rsidTr="00715ABB">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Jones</w:t>
            </w:r>
          </w:p>
        </w:tc>
        <w:tc>
          <w:tcPr>
            <w:tcW w:w="2180" w:type="dxa"/>
            <w:shd w:val="clear" w:color="auto" w:fill="auto"/>
          </w:tcPr>
          <w:p w:rsidR="00715ABB" w:rsidRPr="00715ABB" w:rsidRDefault="00715ABB" w:rsidP="00715ABB">
            <w:pPr>
              <w:ind w:firstLine="0"/>
            </w:pPr>
            <w:r>
              <w:t>Jordan</w:t>
            </w:r>
          </w:p>
        </w:tc>
      </w:tr>
      <w:tr w:rsidR="00715ABB" w:rsidRPr="00715ABB" w:rsidTr="00715ABB">
        <w:tc>
          <w:tcPr>
            <w:tcW w:w="2179" w:type="dxa"/>
            <w:shd w:val="clear" w:color="auto" w:fill="auto"/>
          </w:tcPr>
          <w:p w:rsidR="00715ABB" w:rsidRPr="00715ABB" w:rsidRDefault="00715ABB" w:rsidP="00715ABB">
            <w:pPr>
              <w:ind w:firstLine="0"/>
            </w:pPr>
            <w:r>
              <w:t>Kimmons</w:t>
            </w:r>
          </w:p>
        </w:tc>
        <w:tc>
          <w:tcPr>
            <w:tcW w:w="2179" w:type="dxa"/>
            <w:shd w:val="clear" w:color="auto" w:fill="auto"/>
          </w:tcPr>
          <w:p w:rsidR="00715ABB" w:rsidRPr="00715ABB" w:rsidRDefault="00715ABB" w:rsidP="00715ABB">
            <w:pPr>
              <w:ind w:firstLine="0"/>
            </w:pPr>
            <w:r>
              <w:t>Ligon</w:t>
            </w:r>
          </w:p>
        </w:tc>
        <w:tc>
          <w:tcPr>
            <w:tcW w:w="2180" w:type="dxa"/>
            <w:shd w:val="clear" w:color="auto" w:fill="auto"/>
          </w:tcPr>
          <w:p w:rsidR="00715ABB" w:rsidRPr="00715ABB" w:rsidRDefault="00715ABB" w:rsidP="00715ABB">
            <w:pPr>
              <w:ind w:firstLine="0"/>
            </w:pPr>
            <w:r>
              <w:t>Long</w:t>
            </w:r>
          </w:p>
        </w:tc>
      </w:tr>
      <w:tr w:rsidR="00715ABB" w:rsidRPr="00715ABB" w:rsidTr="00715ABB">
        <w:tc>
          <w:tcPr>
            <w:tcW w:w="2179" w:type="dxa"/>
            <w:shd w:val="clear" w:color="auto" w:fill="auto"/>
          </w:tcPr>
          <w:p w:rsidR="00715ABB" w:rsidRPr="00715ABB" w:rsidRDefault="00715ABB" w:rsidP="00715ABB">
            <w:pPr>
              <w:ind w:firstLine="0"/>
            </w:pPr>
            <w:r>
              <w:t>Lucas</w:t>
            </w:r>
          </w:p>
        </w:tc>
        <w:tc>
          <w:tcPr>
            <w:tcW w:w="2179" w:type="dxa"/>
            <w:shd w:val="clear" w:color="auto" w:fill="auto"/>
          </w:tcPr>
          <w:p w:rsidR="00715ABB" w:rsidRPr="00715ABB" w:rsidRDefault="00715ABB" w:rsidP="00715ABB">
            <w:pPr>
              <w:ind w:firstLine="0"/>
            </w:pPr>
            <w:r>
              <w:t>Magnuson</w:t>
            </w:r>
          </w:p>
        </w:tc>
        <w:tc>
          <w:tcPr>
            <w:tcW w:w="2180" w:type="dxa"/>
            <w:shd w:val="clear" w:color="auto" w:fill="auto"/>
          </w:tcPr>
          <w:p w:rsidR="00715ABB" w:rsidRPr="00715ABB" w:rsidRDefault="00715ABB" w:rsidP="00715ABB">
            <w:pPr>
              <w:ind w:firstLine="0"/>
            </w:pPr>
            <w:r>
              <w:t>Martin</w:t>
            </w:r>
          </w:p>
        </w:tc>
      </w:tr>
      <w:tr w:rsidR="00715ABB" w:rsidRPr="00715ABB" w:rsidTr="00715ABB">
        <w:tc>
          <w:tcPr>
            <w:tcW w:w="2179" w:type="dxa"/>
            <w:shd w:val="clear" w:color="auto" w:fill="auto"/>
          </w:tcPr>
          <w:p w:rsidR="00715ABB" w:rsidRPr="00715ABB" w:rsidRDefault="00715ABB" w:rsidP="00715ABB">
            <w:pPr>
              <w:ind w:firstLine="0"/>
            </w:pPr>
            <w:r>
              <w:t>McCravy</w:t>
            </w:r>
          </w:p>
        </w:tc>
        <w:tc>
          <w:tcPr>
            <w:tcW w:w="2179" w:type="dxa"/>
            <w:shd w:val="clear" w:color="auto" w:fill="auto"/>
          </w:tcPr>
          <w:p w:rsidR="00715ABB" w:rsidRPr="00715ABB" w:rsidRDefault="00715ABB" w:rsidP="00715ABB">
            <w:pPr>
              <w:ind w:firstLine="0"/>
            </w:pPr>
            <w:r>
              <w:t>McDaniel</w:t>
            </w:r>
          </w:p>
        </w:tc>
        <w:tc>
          <w:tcPr>
            <w:tcW w:w="2180" w:type="dxa"/>
            <w:shd w:val="clear" w:color="auto" w:fill="auto"/>
          </w:tcPr>
          <w:p w:rsidR="00715ABB" w:rsidRPr="00715ABB" w:rsidRDefault="00715ABB" w:rsidP="00715ABB">
            <w:pPr>
              <w:ind w:firstLine="0"/>
            </w:pPr>
            <w:r>
              <w:t>McGinnis</w:t>
            </w:r>
          </w:p>
        </w:tc>
      </w:tr>
      <w:tr w:rsidR="00715ABB" w:rsidRPr="00715ABB" w:rsidTr="00715ABB">
        <w:tc>
          <w:tcPr>
            <w:tcW w:w="2179" w:type="dxa"/>
            <w:shd w:val="clear" w:color="auto" w:fill="auto"/>
          </w:tcPr>
          <w:p w:rsidR="00715ABB" w:rsidRPr="00715ABB" w:rsidRDefault="00715ABB" w:rsidP="00715ABB">
            <w:pPr>
              <w:ind w:firstLine="0"/>
            </w:pPr>
            <w:r>
              <w:t>Morgan</w:t>
            </w:r>
          </w:p>
        </w:tc>
        <w:tc>
          <w:tcPr>
            <w:tcW w:w="2179" w:type="dxa"/>
            <w:shd w:val="clear" w:color="auto" w:fill="auto"/>
          </w:tcPr>
          <w:p w:rsidR="00715ABB" w:rsidRPr="00715ABB" w:rsidRDefault="00715ABB" w:rsidP="00715ABB">
            <w:pPr>
              <w:ind w:firstLine="0"/>
            </w:pPr>
            <w:r>
              <w:t>D. C. Moss</w:t>
            </w:r>
          </w:p>
        </w:tc>
        <w:tc>
          <w:tcPr>
            <w:tcW w:w="2180" w:type="dxa"/>
            <w:shd w:val="clear" w:color="auto" w:fill="auto"/>
          </w:tcPr>
          <w:p w:rsidR="00715ABB" w:rsidRPr="00715ABB" w:rsidRDefault="00715ABB" w:rsidP="00715ABB">
            <w:pPr>
              <w:ind w:firstLine="0"/>
            </w:pPr>
            <w:r>
              <w:t>V. S. Moss</w:t>
            </w:r>
          </w:p>
        </w:tc>
      </w:tr>
      <w:tr w:rsidR="00715ABB" w:rsidRPr="00715ABB" w:rsidTr="00715ABB">
        <w:tc>
          <w:tcPr>
            <w:tcW w:w="2179" w:type="dxa"/>
            <w:shd w:val="clear" w:color="auto" w:fill="auto"/>
          </w:tcPr>
          <w:p w:rsidR="00715ABB" w:rsidRPr="00715ABB" w:rsidRDefault="00715ABB" w:rsidP="00715ABB">
            <w:pPr>
              <w:ind w:firstLine="0"/>
            </w:pPr>
            <w:r>
              <w:t>Murphy</w:t>
            </w:r>
          </w:p>
        </w:tc>
        <w:tc>
          <w:tcPr>
            <w:tcW w:w="2179" w:type="dxa"/>
            <w:shd w:val="clear" w:color="auto" w:fill="auto"/>
          </w:tcPr>
          <w:p w:rsidR="00715ABB" w:rsidRPr="00715ABB" w:rsidRDefault="00715ABB" w:rsidP="00715ABB">
            <w:pPr>
              <w:ind w:firstLine="0"/>
            </w:pPr>
            <w:r>
              <w:t>B. Newton</w:t>
            </w:r>
          </w:p>
        </w:tc>
        <w:tc>
          <w:tcPr>
            <w:tcW w:w="2180" w:type="dxa"/>
            <w:shd w:val="clear" w:color="auto" w:fill="auto"/>
          </w:tcPr>
          <w:p w:rsidR="00715ABB" w:rsidRPr="00715ABB" w:rsidRDefault="00715ABB" w:rsidP="00715ABB">
            <w:pPr>
              <w:ind w:firstLine="0"/>
            </w:pPr>
            <w:r>
              <w:t>W. Newton</w:t>
            </w:r>
          </w:p>
        </w:tc>
      </w:tr>
      <w:tr w:rsidR="00715ABB" w:rsidRPr="00715ABB" w:rsidTr="00715ABB">
        <w:tc>
          <w:tcPr>
            <w:tcW w:w="2179" w:type="dxa"/>
            <w:shd w:val="clear" w:color="auto" w:fill="auto"/>
          </w:tcPr>
          <w:p w:rsidR="00715ABB" w:rsidRPr="00715ABB" w:rsidRDefault="00715ABB" w:rsidP="00715ABB">
            <w:pPr>
              <w:ind w:firstLine="0"/>
            </w:pPr>
            <w:r>
              <w:t>Oremus</w:t>
            </w:r>
          </w:p>
        </w:tc>
        <w:tc>
          <w:tcPr>
            <w:tcW w:w="2179" w:type="dxa"/>
            <w:shd w:val="clear" w:color="auto" w:fill="auto"/>
          </w:tcPr>
          <w:p w:rsidR="00715ABB" w:rsidRPr="00715ABB" w:rsidRDefault="00715ABB" w:rsidP="00715ABB">
            <w:pPr>
              <w:ind w:firstLine="0"/>
            </w:pPr>
            <w:r>
              <w:t>Pope</w:t>
            </w:r>
          </w:p>
        </w:tc>
        <w:tc>
          <w:tcPr>
            <w:tcW w:w="2180" w:type="dxa"/>
            <w:shd w:val="clear" w:color="auto" w:fill="auto"/>
          </w:tcPr>
          <w:p w:rsidR="00715ABB" w:rsidRPr="00715ABB" w:rsidRDefault="00715ABB" w:rsidP="00715ABB">
            <w:pPr>
              <w:ind w:firstLine="0"/>
            </w:pPr>
            <w:r>
              <w:t>Sandifer</w:t>
            </w:r>
          </w:p>
        </w:tc>
      </w:tr>
      <w:tr w:rsidR="00715ABB" w:rsidRPr="00715ABB" w:rsidTr="00715ABB">
        <w:tc>
          <w:tcPr>
            <w:tcW w:w="2179" w:type="dxa"/>
            <w:shd w:val="clear" w:color="auto" w:fill="auto"/>
          </w:tcPr>
          <w:p w:rsidR="00715ABB" w:rsidRPr="00715ABB" w:rsidRDefault="00715ABB" w:rsidP="00715ABB">
            <w:pPr>
              <w:ind w:firstLine="0"/>
            </w:pPr>
            <w:r>
              <w:t>Simrill</w:t>
            </w:r>
          </w:p>
        </w:tc>
        <w:tc>
          <w:tcPr>
            <w:tcW w:w="2179" w:type="dxa"/>
            <w:shd w:val="clear" w:color="auto" w:fill="auto"/>
          </w:tcPr>
          <w:p w:rsidR="00715ABB" w:rsidRPr="00715ABB" w:rsidRDefault="00715ABB" w:rsidP="00715ABB">
            <w:pPr>
              <w:ind w:firstLine="0"/>
            </w:pPr>
            <w:r>
              <w:t>G. M. Smith</w:t>
            </w:r>
          </w:p>
        </w:tc>
        <w:tc>
          <w:tcPr>
            <w:tcW w:w="2180" w:type="dxa"/>
            <w:shd w:val="clear" w:color="auto" w:fill="auto"/>
          </w:tcPr>
          <w:p w:rsidR="00715ABB" w:rsidRPr="00715ABB" w:rsidRDefault="00715ABB" w:rsidP="00715ABB">
            <w:pPr>
              <w:ind w:firstLine="0"/>
            </w:pPr>
            <w:r>
              <w:t>G. R. Smith</w:t>
            </w:r>
          </w:p>
        </w:tc>
      </w:tr>
      <w:tr w:rsidR="00715ABB" w:rsidRPr="00715ABB" w:rsidTr="00715ABB">
        <w:tc>
          <w:tcPr>
            <w:tcW w:w="2179" w:type="dxa"/>
            <w:shd w:val="clear" w:color="auto" w:fill="auto"/>
          </w:tcPr>
          <w:p w:rsidR="00715ABB" w:rsidRPr="00715ABB" w:rsidRDefault="00715ABB" w:rsidP="00715ABB">
            <w:pPr>
              <w:ind w:firstLine="0"/>
            </w:pPr>
            <w:r>
              <w:t>Spires</w:t>
            </w:r>
          </w:p>
        </w:tc>
        <w:tc>
          <w:tcPr>
            <w:tcW w:w="2179" w:type="dxa"/>
            <w:shd w:val="clear" w:color="auto" w:fill="auto"/>
          </w:tcPr>
          <w:p w:rsidR="00715ABB" w:rsidRPr="00715ABB" w:rsidRDefault="00715ABB" w:rsidP="00715ABB">
            <w:pPr>
              <w:ind w:firstLine="0"/>
            </w:pPr>
            <w:r>
              <w:t>Stringer</w:t>
            </w:r>
          </w:p>
        </w:tc>
        <w:tc>
          <w:tcPr>
            <w:tcW w:w="2180" w:type="dxa"/>
            <w:shd w:val="clear" w:color="auto" w:fill="auto"/>
          </w:tcPr>
          <w:p w:rsidR="00715ABB" w:rsidRPr="00715ABB" w:rsidRDefault="00715ABB" w:rsidP="00715ABB">
            <w:pPr>
              <w:ind w:firstLine="0"/>
            </w:pPr>
            <w:r>
              <w:t>Tallon</w:t>
            </w:r>
          </w:p>
        </w:tc>
      </w:tr>
      <w:tr w:rsidR="00715ABB" w:rsidRPr="00715ABB" w:rsidTr="00715ABB">
        <w:tc>
          <w:tcPr>
            <w:tcW w:w="2179" w:type="dxa"/>
            <w:shd w:val="clear" w:color="auto" w:fill="auto"/>
          </w:tcPr>
          <w:p w:rsidR="00715ABB" w:rsidRPr="00715ABB" w:rsidRDefault="00715ABB" w:rsidP="00715ABB">
            <w:pPr>
              <w:ind w:firstLine="0"/>
            </w:pPr>
            <w:r>
              <w:t>Taylor</w:t>
            </w:r>
          </w:p>
        </w:tc>
        <w:tc>
          <w:tcPr>
            <w:tcW w:w="2179" w:type="dxa"/>
            <w:shd w:val="clear" w:color="auto" w:fill="auto"/>
          </w:tcPr>
          <w:p w:rsidR="00715ABB" w:rsidRPr="00715ABB" w:rsidRDefault="00715ABB" w:rsidP="00715ABB">
            <w:pPr>
              <w:ind w:firstLine="0"/>
            </w:pPr>
            <w:r>
              <w:t>Thayer</w:t>
            </w:r>
          </w:p>
        </w:tc>
        <w:tc>
          <w:tcPr>
            <w:tcW w:w="2180" w:type="dxa"/>
            <w:shd w:val="clear" w:color="auto" w:fill="auto"/>
          </w:tcPr>
          <w:p w:rsidR="00715ABB" w:rsidRPr="00715ABB" w:rsidRDefault="00715ABB" w:rsidP="00715ABB">
            <w:pPr>
              <w:ind w:firstLine="0"/>
            </w:pPr>
            <w:r>
              <w:t>Trantham</w:t>
            </w:r>
          </w:p>
        </w:tc>
      </w:tr>
      <w:tr w:rsidR="00715ABB" w:rsidRPr="00715ABB" w:rsidTr="00715ABB">
        <w:tc>
          <w:tcPr>
            <w:tcW w:w="2179" w:type="dxa"/>
            <w:shd w:val="clear" w:color="auto" w:fill="auto"/>
          </w:tcPr>
          <w:p w:rsidR="00715ABB" w:rsidRPr="00715ABB" w:rsidRDefault="00715ABB" w:rsidP="00715ABB">
            <w:pPr>
              <w:keepNext/>
              <w:ind w:firstLine="0"/>
            </w:pPr>
            <w:r>
              <w:lastRenderedPageBreak/>
              <w:t>West</w:t>
            </w:r>
          </w:p>
        </w:tc>
        <w:tc>
          <w:tcPr>
            <w:tcW w:w="2179" w:type="dxa"/>
            <w:shd w:val="clear" w:color="auto" w:fill="auto"/>
          </w:tcPr>
          <w:p w:rsidR="00715ABB" w:rsidRPr="00715ABB" w:rsidRDefault="00715ABB" w:rsidP="00715ABB">
            <w:pPr>
              <w:keepNext/>
              <w:ind w:firstLine="0"/>
            </w:pPr>
            <w:r>
              <w:t>White</w:t>
            </w:r>
          </w:p>
        </w:tc>
        <w:tc>
          <w:tcPr>
            <w:tcW w:w="2180" w:type="dxa"/>
            <w:shd w:val="clear" w:color="auto" w:fill="auto"/>
          </w:tcPr>
          <w:p w:rsidR="00715ABB" w:rsidRPr="00715ABB" w:rsidRDefault="00715ABB" w:rsidP="00715ABB">
            <w:pPr>
              <w:keepNext/>
              <w:ind w:firstLine="0"/>
            </w:pPr>
            <w:r>
              <w:t>Whitmire</w:t>
            </w:r>
          </w:p>
        </w:tc>
      </w:tr>
      <w:tr w:rsidR="00715ABB" w:rsidRPr="00715ABB" w:rsidTr="00715ABB">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r>
              <w:t>Yow</w:t>
            </w:r>
          </w:p>
        </w:tc>
      </w:tr>
    </w:tbl>
    <w:p w:rsidR="00715ABB" w:rsidRDefault="00715ABB" w:rsidP="00715ABB"/>
    <w:p w:rsidR="00715ABB" w:rsidRDefault="00715ABB" w:rsidP="00715ABB">
      <w:pPr>
        <w:jc w:val="center"/>
        <w:rPr>
          <w:b/>
        </w:rPr>
      </w:pPr>
      <w:r w:rsidRPr="00715ABB">
        <w:rPr>
          <w:b/>
        </w:rPr>
        <w:t>Total--72</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Anderson</w:t>
            </w:r>
          </w:p>
        </w:tc>
        <w:tc>
          <w:tcPr>
            <w:tcW w:w="2180" w:type="dxa"/>
            <w:shd w:val="clear" w:color="auto" w:fill="auto"/>
          </w:tcPr>
          <w:p w:rsidR="00715ABB" w:rsidRPr="00715ABB" w:rsidRDefault="00715ABB" w:rsidP="00715ABB">
            <w:pPr>
              <w:keepNext/>
              <w:ind w:firstLine="0"/>
            </w:pPr>
            <w:r>
              <w:t>Atkinson</w:t>
            </w:r>
          </w:p>
        </w:tc>
      </w:tr>
      <w:tr w:rsidR="00715ABB" w:rsidRPr="00715ABB" w:rsidTr="00715ABB">
        <w:tc>
          <w:tcPr>
            <w:tcW w:w="2179" w:type="dxa"/>
            <w:shd w:val="clear" w:color="auto" w:fill="auto"/>
          </w:tcPr>
          <w:p w:rsidR="00715ABB" w:rsidRPr="00715ABB" w:rsidRDefault="00715ABB" w:rsidP="00715ABB">
            <w:pPr>
              <w:ind w:firstLine="0"/>
            </w:pPr>
            <w:r>
              <w:t>Bamberg</w:t>
            </w:r>
          </w:p>
        </w:tc>
        <w:tc>
          <w:tcPr>
            <w:tcW w:w="2179" w:type="dxa"/>
            <w:shd w:val="clear" w:color="auto" w:fill="auto"/>
          </w:tcPr>
          <w:p w:rsidR="00715ABB" w:rsidRPr="00715ABB" w:rsidRDefault="00715ABB" w:rsidP="00715ABB">
            <w:pPr>
              <w:ind w:firstLine="0"/>
            </w:pPr>
            <w:r>
              <w:t>Brawley</w:t>
            </w:r>
          </w:p>
        </w:tc>
        <w:tc>
          <w:tcPr>
            <w:tcW w:w="2180" w:type="dxa"/>
            <w:shd w:val="clear" w:color="auto" w:fill="auto"/>
          </w:tcPr>
          <w:p w:rsidR="00715ABB" w:rsidRPr="00715ABB" w:rsidRDefault="00715ABB" w:rsidP="00715ABB">
            <w:pPr>
              <w:ind w:firstLine="0"/>
            </w:pPr>
            <w:r>
              <w:t>Brown</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Cobb-Hunter</w:t>
            </w:r>
          </w:p>
        </w:tc>
        <w:tc>
          <w:tcPr>
            <w:tcW w:w="2180" w:type="dxa"/>
            <w:shd w:val="clear" w:color="auto" w:fill="auto"/>
          </w:tcPr>
          <w:p w:rsidR="00715ABB" w:rsidRPr="00715ABB" w:rsidRDefault="00715ABB" w:rsidP="00715ABB">
            <w:pPr>
              <w:ind w:firstLine="0"/>
            </w:pPr>
            <w:r>
              <w:t>Dillard</w:t>
            </w:r>
          </w:p>
        </w:tc>
      </w:tr>
      <w:tr w:rsidR="00715ABB" w:rsidRPr="00715ABB" w:rsidTr="00715ABB">
        <w:tc>
          <w:tcPr>
            <w:tcW w:w="2179" w:type="dxa"/>
            <w:shd w:val="clear" w:color="auto" w:fill="auto"/>
          </w:tcPr>
          <w:p w:rsidR="00715ABB" w:rsidRPr="00715ABB" w:rsidRDefault="00715ABB" w:rsidP="00715ABB">
            <w:pPr>
              <w:ind w:firstLine="0"/>
            </w:pPr>
            <w:r>
              <w:t>Funderburk</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Gilliard</w:t>
            </w:r>
          </w:p>
        </w:tc>
      </w:tr>
      <w:tr w:rsidR="00715ABB" w:rsidRPr="00715ABB" w:rsidTr="00715ABB">
        <w:tc>
          <w:tcPr>
            <w:tcW w:w="2179" w:type="dxa"/>
            <w:shd w:val="clear" w:color="auto" w:fill="auto"/>
          </w:tcPr>
          <w:p w:rsidR="00715ABB" w:rsidRPr="00715ABB" w:rsidRDefault="00715ABB" w:rsidP="00715ABB">
            <w:pPr>
              <w:ind w:firstLine="0"/>
            </w:pPr>
            <w:r>
              <w:t>Govan</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Hosey</w:t>
            </w:r>
          </w:p>
        </w:tc>
      </w:tr>
      <w:tr w:rsidR="00715ABB" w:rsidRPr="00715ABB" w:rsidTr="00715ABB">
        <w:tc>
          <w:tcPr>
            <w:tcW w:w="2179" w:type="dxa"/>
            <w:shd w:val="clear" w:color="auto" w:fill="auto"/>
          </w:tcPr>
          <w:p w:rsidR="00715ABB" w:rsidRPr="00715ABB" w:rsidRDefault="00715ABB" w:rsidP="00715ABB">
            <w:pPr>
              <w:ind w:firstLine="0"/>
            </w:pPr>
            <w:r>
              <w:t>Howard</w:t>
            </w:r>
          </w:p>
        </w:tc>
        <w:tc>
          <w:tcPr>
            <w:tcW w:w="2179" w:type="dxa"/>
            <w:shd w:val="clear" w:color="auto" w:fill="auto"/>
          </w:tcPr>
          <w:p w:rsidR="00715ABB" w:rsidRPr="00715ABB" w:rsidRDefault="00715ABB" w:rsidP="00715ABB">
            <w:pPr>
              <w:ind w:firstLine="0"/>
            </w:pPr>
            <w:r>
              <w:t>Jefferson</w:t>
            </w:r>
          </w:p>
        </w:tc>
        <w:tc>
          <w:tcPr>
            <w:tcW w:w="2180" w:type="dxa"/>
            <w:shd w:val="clear" w:color="auto" w:fill="auto"/>
          </w:tcPr>
          <w:p w:rsidR="00715ABB" w:rsidRPr="00715ABB" w:rsidRDefault="00715ABB" w:rsidP="00715ABB">
            <w:pPr>
              <w:ind w:firstLine="0"/>
            </w:pPr>
            <w:r>
              <w:t>King</w:t>
            </w:r>
          </w:p>
        </w:tc>
      </w:tr>
      <w:tr w:rsidR="00715ABB" w:rsidRPr="00715ABB" w:rsidTr="00715ABB">
        <w:tc>
          <w:tcPr>
            <w:tcW w:w="2179" w:type="dxa"/>
            <w:shd w:val="clear" w:color="auto" w:fill="auto"/>
          </w:tcPr>
          <w:p w:rsidR="00715ABB" w:rsidRPr="00715ABB" w:rsidRDefault="00715ABB" w:rsidP="00715ABB">
            <w:pPr>
              <w:ind w:firstLine="0"/>
            </w:pPr>
            <w:r>
              <w:t>Kirby</w:t>
            </w:r>
          </w:p>
        </w:tc>
        <w:tc>
          <w:tcPr>
            <w:tcW w:w="2179" w:type="dxa"/>
            <w:shd w:val="clear" w:color="auto" w:fill="auto"/>
          </w:tcPr>
          <w:p w:rsidR="00715ABB" w:rsidRPr="00715ABB" w:rsidRDefault="00715ABB" w:rsidP="00715ABB">
            <w:pPr>
              <w:ind w:firstLine="0"/>
            </w:pPr>
            <w:r>
              <w:t>Mack</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McKnight</w:t>
            </w:r>
          </w:p>
        </w:tc>
        <w:tc>
          <w:tcPr>
            <w:tcW w:w="2179" w:type="dxa"/>
            <w:shd w:val="clear" w:color="auto" w:fill="auto"/>
          </w:tcPr>
          <w:p w:rsidR="00715ABB" w:rsidRPr="00715ABB" w:rsidRDefault="00715ABB" w:rsidP="00715ABB">
            <w:pPr>
              <w:ind w:firstLine="0"/>
            </w:pPr>
            <w:r>
              <w:t>Moore</w:t>
            </w:r>
          </w:p>
        </w:tc>
        <w:tc>
          <w:tcPr>
            <w:tcW w:w="2180" w:type="dxa"/>
            <w:shd w:val="clear" w:color="auto" w:fill="auto"/>
          </w:tcPr>
          <w:p w:rsidR="00715ABB" w:rsidRPr="00715ABB" w:rsidRDefault="00715ABB" w:rsidP="00715ABB">
            <w:pPr>
              <w:ind w:firstLine="0"/>
            </w:pPr>
            <w:r>
              <w:t>Norrell</w:t>
            </w:r>
          </w:p>
        </w:tc>
      </w:tr>
      <w:tr w:rsidR="00715ABB" w:rsidRPr="00715ABB" w:rsidTr="00715ABB">
        <w:tc>
          <w:tcPr>
            <w:tcW w:w="2179" w:type="dxa"/>
            <w:shd w:val="clear" w:color="auto" w:fill="auto"/>
          </w:tcPr>
          <w:p w:rsidR="00715ABB" w:rsidRPr="00715ABB" w:rsidRDefault="00715ABB" w:rsidP="00715ABB">
            <w:pPr>
              <w:ind w:firstLine="0"/>
            </w:pPr>
            <w:r>
              <w:t>Ott</w:t>
            </w:r>
          </w:p>
        </w:tc>
        <w:tc>
          <w:tcPr>
            <w:tcW w:w="2179" w:type="dxa"/>
            <w:shd w:val="clear" w:color="auto" w:fill="auto"/>
          </w:tcPr>
          <w:p w:rsidR="00715ABB" w:rsidRPr="00715ABB" w:rsidRDefault="00715ABB" w:rsidP="00715ABB">
            <w:pPr>
              <w:ind w:firstLine="0"/>
            </w:pPr>
            <w:r>
              <w:t>Parks</w:t>
            </w:r>
          </w:p>
        </w:tc>
        <w:tc>
          <w:tcPr>
            <w:tcW w:w="2180" w:type="dxa"/>
            <w:shd w:val="clear" w:color="auto" w:fill="auto"/>
          </w:tcPr>
          <w:p w:rsidR="00715ABB" w:rsidRPr="00715ABB" w:rsidRDefault="00715ABB" w:rsidP="00715ABB">
            <w:pPr>
              <w:ind w:firstLine="0"/>
            </w:pPr>
            <w:r>
              <w:t>Pendarvis</w:t>
            </w:r>
          </w:p>
        </w:tc>
      </w:tr>
      <w:tr w:rsidR="00715ABB" w:rsidRPr="00715ABB" w:rsidTr="00715ABB">
        <w:tc>
          <w:tcPr>
            <w:tcW w:w="2179" w:type="dxa"/>
            <w:shd w:val="clear" w:color="auto" w:fill="auto"/>
          </w:tcPr>
          <w:p w:rsidR="00715ABB" w:rsidRPr="00715ABB" w:rsidRDefault="00715ABB" w:rsidP="00715ABB">
            <w:pPr>
              <w:ind w:firstLine="0"/>
            </w:pPr>
            <w:r>
              <w:t>Ridgeway</w:t>
            </w:r>
          </w:p>
        </w:tc>
        <w:tc>
          <w:tcPr>
            <w:tcW w:w="2179" w:type="dxa"/>
            <w:shd w:val="clear" w:color="auto" w:fill="auto"/>
          </w:tcPr>
          <w:p w:rsidR="00715ABB" w:rsidRPr="00715ABB" w:rsidRDefault="00715ABB" w:rsidP="00715ABB">
            <w:pPr>
              <w:ind w:firstLine="0"/>
            </w:pPr>
            <w:r>
              <w:t>Rivers</w:t>
            </w:r>
          </w:p>
        </w:tc>
        <w:tc>
          <w:tcPr>
            <w:tcW w:w="2180" w:type="dxa"/>
            <w:shd w:val="clear" w:color="auto" w:fill="auto"/>
          </w:tcPr>
          <w:p w:rsidR="00715ABB" w:rsidRPr="00715ABB" w:rsidRDefault="00715ABB" w:rsidP="00715ABB">
            <w:pPr>
              <w:ind w:firstLine="0"/>
            </w:pPr>
            <w:r>
              <w:t>Robinson</w:t>
            </w:r>
          </w:p>
        </w:tc>
      </w:tr>
      <w:tr w:rsidR="00715ABB" w:rsidRPr="00715ABB" w:rsidTr="00715ABB">
        <w:tc>
          <w:tcPr>
            <w:tcW w:w="2179" w:type="dxa"/>
            <w:shd w:val="clear" w:color="auto" w:fill="auto"/>
          </w:tcPr>
          <w:p w:rsidR="00715ABB" w:rsidRPr="00715ABB" w:rsidRDefault="00715ABB" w:rsidP="00715ABB">
            <w:pPr>
              <w:ind w:firstLine="0"/>
            </w:pPr>
            <w:r>
              <w:t>Rose</w:t>
            </w:r>
          </w:p>
        </w:tc>
        <w:tc>
          <w:tcPr>
            <w:tcW w:w="2179" w:type="dxa"/>
            <w:shd w:val="clear" w:color="auto" w:fill="auto"/>
          </w:tcPr>
          <w:p w:rsidR="00715ABB" w:rsidRPr="00715ABB" w:rsidRDefault="00715ABB" w:rsidP="00715ABB">
            <w:pPr>
              <w:ind w:firstLine="0"/>
            </w:pPr>
            <w:r>
              <w:t>Rutherford</w:t>
            </w:r>
          </w:p>
        </w:tc>
        <w:tc>
          <w:tcPr>
            <w:tcW w:w="2180" w:type="dxa"/>
            <w:shd w:val="clear" w:color="auto" w:fill="auto"/>
          </w:tcPr>
          <w:p w:rsidR="00715ABB" w:rsidRPr="00715ABB" w:rsidRDefault="00715ABB" w:rsidP="00715ABB">
            <w:pPr>
              <w:ind w:firstLine="0"/>
            </w:pPr>
            <w:r>
              <w:t>Thigpen</w:t>
            </w:r>
          </w:p>
        </w:tc>
      </w:tr>
      <w:tr w:rsidR="00715ABB" w:rsidRPr="00715ABB" w:rsidTr="00715ABB">
        <w:tc>
          <w:tcPr>
            <w:tcW w:w="2179" w:type="dxa"/>
            <w:shd w:val="clear" w:color="auto" w:fill="auto"/>
          </w:tcPr>
          <w:p w:rsidR="00715ABB" w:rsidRPr="00715ABB" w:rsidRDefault="00715ABB" w:rsidP="00715ABB">
            <w:pPr>
              <w:keepNext/>
              <w:ind w:firstLine="0"/>
            </w:pPr>
            <w:r>
              <w:t>Weeks</w:t>
            </w:r>
          </w:p>
        </w:tc>
        <w:tc>
          <w:tcPr>
            <w:tcW w:w="2179" w:type="dxa"/>
            <w:shd w:val="clear" w:color="auto" w:fill="auto"/>
          </w:tcPr>
          <w:p w:rsidR="00715ABB" w:rsidRPr="00715ABB" w:rsidRDefault="00715ABB" w:rsidP="00715ABB">
            <w:pPr>
              <w:keepNext/>
              <w:ind w:firstLine="0"/>
            </w:pPr>
            <w:r>
              <w:t>Wheeler</w:t>
            </w:r>
          </w:p>
        </w:tc>
        <w:tc>
          <w:tcPr>
            <w:tcW w:w="2180" w:type="dxa"/>
            <w:shd w:val="clear" w:color="auto" w:fill="auto"/>
          </w:tcPr>
          <w:p w:rsidR="00715ABB" w:rsidRPr="00715ABB" w:rsidRDefault="00715ABB" w:rsidP="00715ABB">
            <w:pPr>
              <w:keepNext/>
              <w:ind w:firstLine="0"/>
            </w:pPr>
            <w:r>
              <w:t>R. Williams</w:t>
            </w:r>
          </w:p>
        </w:tc>
      </w:tr>
      <w:tr w:rsidR="00715ABB" w:rsidRPr="00715ABB" w:rsidTr="00715ABB">
        <w:tc>
          <w:tcPr>
            <w:tcW w:w="2179" w:type="dxa"/>
            <w:shd w:val="clear" w:color="auto" w:fill="auto"/>
          </w:tcPr>
          <w:p w:rsidR="00715ABB" w:rsidRPr="00715ABB" w:rsidRDefault="00715ABB" w:rsidP="00715ABB">
            <w:pPr>
              <w:keepNext/>
              <w:ind w:firstLine="0"/>
            </w:pPr>
            <w:r>
              <w:t>S. Williams</w:t>
            </w:r>
          </w:p>
        </w:tc>
        <w:tc>
          <w:tcPr>
            <w:tcW w:w="2179" w:type="dxa"/>
            <w:shd w:val="clear" w:color="auto" w:fill="auto"/>
          </w:tcPr>
          <w:p w:rsidR="00715ABB" w:rsidRPr="00715ABB" w:rsidRDefault="00715ABB" w:rsidP="00715ABB">
            <w:pPr>
              <w:keepNext/>
              <w:ind w:firstLine="0"/>
            </w:pP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Total--40</w:t>
      </w:r>
    </w:p>
    <w:p w:rsidR="00715ABB" w:rsidRDefault="00715ABB" w:rsidP="00715ABB">
      <w:pPr>
        <w:jc w:val="center"/>
        <w:rPr>
          <w:b/>
        </w:rPr>
      </w:pPr>
    </w:p>
    <w:p w:rsidR="00715ABB" w:rsidRDefault="00715ABB" w:rsidP="00715ABB">
      <w:r>
        <w:t>So, the amendment was tabled.</w:t>
      </w:r>
    </w:p>
    <w:p w:rsidR="00715ABB" w:rsidRDefault="00715ABB" w:rsidP="00715ABB"/>
    <w:p w:rsidR="00715ABB" w:rsidRPr="00B00BE8" w:rsidRDefault="00715ABB" w:rsidP="00715ABB">
      <w:r w:rsidRPr="00B00BE8">
        <w:t>Rep. PENDARVIS proposed the following Amendment No. 3A</w:t>
      </w:r>
      <w:r w:rsidR="00AC6CDE">
        <w:t xml:space="preserve"> to </w:t>
      </w:r>
      <w:r w:rsidR="00AC6CDE">
        <w:br/>
      </w:r>
      <w:r w:rsidRPr="00B00BE8">
        <w:t>H. 5202 (COUNCIL\SA\5202C003.RT.SA20), which was tabled:</w:t>
      </w:r>
    </w:p>
    <w:p w:rsidR="00715ABB" w:rsidRPr="00B00BE8" w:rsidRDefault="00715ABB" w:rsidP="00715ABB">
      <w:r w:rsidRPr="00B00BE8">
        <w:t>Amend the joint resolution, as and if amended, SECTION 3, by adding an appropriately lettered item to read:</w:t>
      </w:r>
    </w:p>
    <w:p w:rsidR="00715ABB" w:rsidRPr="00B00BE8" w:rsidRDefault="00715ABB" w:rsidP="00715ABB">
      <w:r w:rsidRPr="00B00BE8">
        <w:t>/</w:t>
      </w:r>
      <w:r w:rsidRPr="00B00BE8">
        <w:tab/>
      </w:r>
      <w:r w:rsidR="008F4150">
        <w:t>“</w:t>
      </w:r>
      <w:r w:rsidRPr="00B00BE8">
        <w:t>(  )</w:t>
      </w:r>
      <w:r w:rsidRPr="00B00BE8">
        <w:tab/>
        <w:t>Office of Small and Minority Business Assistance</w:t>
      </w:r>
    </w:p>
    <w:p w:rsidR="00715ABB" w:rsidRPr="00B00BE8" w:rsidRDefault="00715ABB" w:rsidP="00715ABB">
      <w:r w:rsidRPr="00B00BE8">
        <w:t>Minority-Owned Business Recovery Efforts………</w:t>
      </w:r>
      <w:r w:rsidR="00AC6CDE">
        <w:t>.</w:t>
      </w:r>
      <w:r w:rsidRPr="00B00BE8">
        <w:t>$300,000,000</w:t>
      </w:r>
      <w:r w:rsidRPr="00B00BE8">
        <w:tab/>
        <w:t>/</w:t>
      </w:r>
    </w:p>
    <w:p w:rsidR="00715ABB" w:rsidRPr="00B00BE8" w:rsidRDefault="00715ABB" w:rsidP="00715ABB">
      <w:r w:rsidRPr="00B00BE8">
        <w:t xml:space="preserve">Amend the joint resolution further, by adding an appropriately numbered new SECTION to read: </w:t>
      </w:r>
    </w:p>
    <w:p w:rsidR="00715ABB" w:rsidRPr="00B00BE8" w:rsidRDefault="00715ABB" w:rsidP="00715ABB">
      <w:r w:rsidRPr="00B00BE8">
        <w:t xml:space="preserve">  /</w:t>
      </w:r>
      <w:r w:rsidRPr="00B00BE8">
        <w:tab/>
      </w:r>
      <w:r w:rsidR="008F4150">
        <w:t>“</w:t>
      </w:r>
      <w:r w:rsidRPr="00B00BE8">
        <w:t>SECTION</w:t>
      </w:r>
      <w:r w:rsidRPr="00B00BE8">
        <w:tab/>
        <w:t>__.</w:t>
      </w:r>
      <w:r w:rsidRPr="00B00BE8">
        <w:tab/>
        <w:t>The Office of Small and Minority Business Assistance shall administer a reimbursement fund to support minority-owned businesses in their recovery from the effects of the COVID-19 crisis. Qualifying businesses shall apply to the Office of Small and Minority Business Assistance for reimbursement of allowable uses.</w:t>
      </w:r>
      <w:r w:rsidR="008F4150">
        <w:t xml:space="preserve">” </w:t>
      </w:r>
      <w:r w:rsidRPr="00B00BE8">
        <w:t xml:space="preserve">/ </w:t>
      </w:r>
    </w:p>
    <w:p w:rsidR="00715ABB" w:rsidRPr="00B00BE8" w:rsidRDefault="00715ABB" w:rsidP="00715ABB">
      <w:r w:rsidRPr="00B00BE8">
        <w:t>Renumber sections to conform.</w:t>
      </w:r>
    </w:p>
    <w:p w:rsidR="00715ABB" w:rsidRDefault="00715ABB" w:rsidP="00715ABB">
      <w:r w:rsidRPr="00B00BE8">
        <w:t>Amend title to conform.</w:t>
      </w:r>
    </w:p>
    <w:p w:rsidR="00715ABB" w:rsidRDefault="00715ABB" w:rsidP="00715ABB"/>
    <w:p w:rsidR="00715ABB" w:rsidRDefault="00715ABB" w:rsidP="00715ABB">
      <w:r>
        <w:lastRenderedPageBreak/>
        <w:t>Rep. PENDARVIS explained the amendment.</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 xml:space="preserve">The SPEAKER granted Rep. GILLIARD a leave of absence for the remainder of the day due to medical reasons. </w:t>
      </w:r>
    </w:p>
    <w:p w:rsidR="00AC6CDE" w:rsidRDefault="00AC6CDE" w:rsidP="00715ABB"/>
    <w:p w:rsidR="00715ABB" w:rsidRDefault="00715ABB" w:rsidP="00715ABB">
      <w:r>
        <w:t>Rep. PENDARVIS spoke in favor of the amendment.</w:t>
      </w:r>
    </w:p>
    <w:p w:rsidR="00715ABB" w:rsidRDefault="00715ABB" w:rsidP="00715ABB"/>
    <w:p w:rsidR="00715ABB" w:rsidRDefault="00715ABB" w:rsidP="00715ABB">
      <w:r>
        <w:t>Rep. PENDARVIS moved to table the amendment, which was agreed to.</w:t>
      </w:r>
    </w:p>
    <w:p w:rsidR="00715ABB" w:rsidRDefault="00715ABB" w:rsidP="00715ABB">
      <w:bookmarkStart w:id="131" w:name="file_start233"/>
      <w:bookmarkEnd w:id="131"/>
    </w:p>
    <w:p w:rsidR="00715ABB" w:rsidRPr="008E7DD2" w:rsidRDefault="00715ABB" w:rsidP="00715ABB">
      <w:r w:rsidRPr="008E7DD2">
        <w:t>Rep. OTT proposed the following Amendment No. 6A</w:t>
      </w:r>
      <w:r w:rsidR="00AC6CDE">
        <w:t xml:space="preserve"> to </w:t>
      </w:r>
      <w:r w:rsidRPr="008E7DD2">
        <w:t>H. 5202 (COUNCIL\AHB\5202C002.BH.AHB20), which was tabled:</w:t>
      </w:r>
    </w:p>
    <w:p w:rsidR="00715ABB" w:rsidRPr="008E7DD2" w:rsidRDefault="00715ABB" w:rsidP="00715ABB">
      <w:r w:rsidRPr="008E7DD2">
        <w:t>Amend the joint resolution, as and if amended, by adding an appropriately numbered SECTION to read:</w:t>
      </w:r>
    </w:p>
    <w:p w:rsidR="00715ABB" w:rsidRPr="00715ABB" w:rsidRDefault="00715ABB" w:rsidP="00715ABB">
      <w:pPr>
        <w:rPr>
          <w:color w:val="000000"/>
          <w:u w:color="000000"/>
        </w:rPr>
      </w:pPr>
      <w:r w:rsidRPr="008E7DD2">
        <w:t>/</w:t>
      </w:r>
      <w:r w:rsidRPr="008E7DD2">
        <w:tab/>
      </w:r>
      <w:r w:rsidR="008F4150">
        <w:t>“</w:t>
      </w:r>
      <w:r w:rsidRPr="008E7DD2">
        <w:t>SECTION</w:t>
      </w:r>
      <w:r w:rsidRPr="008E7DD2">
        <w:tab/>
        <w:t>___.</w:t>
      </w:r>
      <w:r w:rsidRPr="008E7DD2">
        <w:tab/>
      </w:r>
      <w:r w:rsidRPr="00715ABB">
        <w:rPr>
          <w:color w:val="000000"/>
          <w:u w:color="000000"/>
        </w:rPr>
        <w:t>A.</w:t>
      </w:r>
      <w:r w:rsidRPr="00715ABB">
        <w:rPr>
          <w:color w:val="000000"/>
          <w:u w:color="000000"/>
        </w:rPr>
        <w:tab/>
      </w:r>
      <w:r w:rsidRPr="00715ABB">
        <w:rPr>
          <w:color w:val="000000"/>
          <w:u w:color="000000"/>
        </w:rPr>
        <w:tab/>
        <w:t>A qualified elector must be permitted to vote by absentee ballot in the 2020 general election. To the extent allowed by federal law, the state, counties, and municipalities may apply for reimbursement of expenses incurred to implement the absentee voting extension pursuant to the provisions of this SECTION.</w:t>
      </w:r>
      <w:r w:rsidRPr="00715ABB">
        <w:rPr>
          <w:color w:val="000000"/>
          <w:u w:color="000000"/>
        </w:rPr>
        <w:tab/>
      </w:r>
    </w:p>
    <w:p w:rsidR="00715ABB" w:rsidRPr="00715ABB" w:rsidRDefault="00715ABB" w:rsidP="00715ABB">
      <w:pPr>
        <w:rPr>
          <w:color w:val="000000"/>
          <w:u w:color="000000"/>
        </w:rPr>
      </w:pPr>
      <w:r w:rsidRPr="00715ABB">
        <w:rPr>
          <w:color w:val="000000"/>
          <w:u w:color="000000"/>
        </w:rPr>
        <w:t>B.</w:t>
      </w:r>
      <w:r w:rsidRPr="00715ABB">
        <w:rPr>
          <w:color w:val="000000"/>
          <w:u w:color="000000"/>
        </w:rPr>
        <w:tab/>
      </w:r>
      <w:r w:rsidRPr="00715ABB">
        <w:rPr>
          <w:color w:val="000000"/>
          <w:u w:color="000000"/>
        </w:rPr>
        <w:tab/>
        <w:t>This SECTION takes effect upon approval by the Governor and expires on November 4, 2020.</w:t>
      </w:r>
      <w:r w:rsidR="008F4150">
        <w:rPr>
          <w:color w:val="000000"/>
          <w:u w:color="000000"/>
        </w:rPr>
        <w:t>”</w:t>
      </w:r>
      <w:r w:rsidRPr="00715ABB">
        <w:rPr>
          <w:color w:val="000000"/>
          <w:u w:color="000000"/>
        </w:rPr>
        <w:tab/>
        <w:t>/</w:t>
      </w:r>
      <w:r w:rsidRPr="00715ABB">
        <w:rPr>
          <w:color w:val="000000"/>
          <w:u w:color="000000"/>
        </w:rPr>
        <w:tab/>
      </w:r>
    </w:p>
    <w:p w:rsidR="00715ABB" w:rsidRPr="008E7DD2" w:rsidRDefault="00715ABB" w:rsidP="00715ABB">
      <w:pPr>
        <w:rPr>
          <w:szCs w:val="48"/>
        </w:rPr>
      </w:pPr>
      <w:r w:rsidRPr="008E7DD2">
        <w:rPr>
          <w:szCs w:val="48"/>
        </w:rPr>
        <w:t>Renumber sections to conform.</w:t>
      </w:r>
    </w:p>
    <w:p w:rsidR="00715ABB" w:rsidRDefault="00715ABB" w:rsidP="00715ABB">
      <w:pPr>
        <w:rPr>
          <w:szCs w:val="48"/>
        </w:rPr>
      </w:pPr>
      <w:r w:rsidRPr="008E7DD2">
        <w:rPr>
          <w:szCs w:val="48"/>
        </w:rPr>
        <w:t>Amend title to conform.</w:t>
      </w:r>
    </w:p>
    <w:p w:rsidR="00715ABB" w:rsidRDefault="00715ABB" w:rsidP="00715ABB">
      <w:pPr>
        <w:rPr>
          <w:szCs w:val="48"/>
        </w:rPr>
      </w:pPr>
    </w:p>
    <w:p w:rsidR="00715ABB" w:rsidRDefault="00715ABB" w:rsidP="00715ABB">
      <w:r>
        <w:t>Rep. OTT explained the amendment.</w:t>
      </w:r>
    </w:p>
    <w:p w:rsidR="00AC6CDE" w:rsidRDefault="00AC6CDE" w:rsidP="00715ABB"/>
    <w:p w:rsidR="00715ABB" w:rsidRDefault="00715ABB" w:rsidP="00715ABB">
      <w:r>
        <w:t>Rep. OTT spoke in favor of the amendment.</w:t>
      </w:r>
    </w:p>
    <w:p w:rsidR="00715ABB" w:rsidRDefault="00715ABB" w:rsidP="00715ABB"/>
    <w:p w:rsidR="00715ABB" w:rsidRDefault="00715ABB" w:rsidP="00715ABB">
      <w:r>
        <w:t>Rep. SIMRILL moved to table the amendment.</w:t>
      </w:r>
    </w:p>
    <w:p w:rsidR="000F0D9F" w:rsidRDefault="000F0D9F" w:rsidP="00715ABB"/>
    <w:p w:rsidR="00715ABB" w:rsidRDefault="00715ABB" w:rsidP="00715ABB">
      <w:r>
        <w:t>Rep. KING demanded the yeas and nays which were taken, resulting as follows:</w:t>
      </w:r>
    </w:p>
    <w:p w:rsidR="00715ABB" w:rsidRDefault="00715ABB" w:rsidP="00715ABB">
      <w:pPr>
        <w:jc w:val="center"/>
      </w:pPr>
      <w:bookmarkStart w:id="132" w:name="vote_start237"/>
      <w:bookmarkEnd w:id="132"/>
      <w:r>
        <w:t>Yeas 69; Nays 41</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Allison</w:t>
            </w:r>
          </w:p>
        </w:tc>
        <w:tc>
          <w:tcPr>
            <w:tcW w:w="2179" w:type="dxa"/>
            <w:shd w:val="clear" w:color="auto" w:fill="auto"/>
          </w:tcPr>
          <w:p w:rsidR="00715ABB" w:rsidRPr="00715ABB" w:rsidRDefault="00715ABB" w:rsidP="00715ABB">
            <w:pPr>
              <w:keepNext/>
              <w:ind w:firstLine="0"/>
            </w:pPr>
            <w:r>
              <w:t>Bailey</w:t>
            </w:r>
          </w:p>
        </w:tc>
        <w:tc>
          <w:tcPr>
            <w:tcW w:w="2180" w:type="dxa"/>
            <w:shd w:val="clear" w:color="auto" w:fill="auto"/>
          </w:tcPr>
          <w:p w:rsidR="00715ABB" w:rsidRPr="00715ABB" w:rsidRDefault="00715ABB" w:rsidP="00715ABB">
            <w:pPr>
              <w:keepNext/>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Bannister</w:t>
            </w:r>
          </w:p>
        </w:tc>
        <w:tc>
          <w:tcPr>
            <w:tcW w:w="2180" w:type="dxa"/>
            <w:shd w:val="clear" w:color="auto" w:fill="auto"/>
          </w:tcPr>
          <w:p w:rsidR="00715ABB" w:rsidRPr="00715ABB" w:rsidRDefault="00715ABB" w:rsidP="00715ABB">
            <w:pPr>
              <w:ind w:firstLine="0"/>
            </w:pPr>
            <w:r>
              <w:t>Blackwell</w:t>
            </w:r>
          </w:p>
        </w:tc>
      </w:tr>
      <w:tr w:rsidR="00715ABB" w:rsidRPr="00715ABB" w:rsidTr="00715ABB">
        <w:tc>
          <w:tcPr>
            <w:tcW w:w="2179" w:type="dxa"/>
            <w:shd w:val="clear" w:color="auto" w:fill="auto"/>
          </w:tcPr>
          <w:p w:rsidR="00715ABB" w:rsidRPr="00715ABB" w:rsidRDefault="00715ABB" w:rsidP="00715ABB">
            <w:pPr>
              <w:ind w:firstLine="0"/>
            </w:pPr>
            <w:r>
              <w:t>Bradley</w:t>
            </w:r>
          </w:p>
        </w:tc>
        <w:tc>
          <w:tcPr>
            <w:tcW w:w="2179" w:type="dxa"/>
            <w:shd w:val="clear" w:color="auto" w:fill="auto"/>
          </w:tcPr>
          <w:p w:rsidR="00715ABB" w:rsidRPr="00715ABB" w:rsidRDefault="00715ABB" w:rsidP="00715ABB">
            <w:pPr>
              <w:ind w:firstLine="0"/>
            </w:pPr>
            <w:r>
              <w:t>Burns</w:t>
            </w:r>
          </w:p>
        </w:tc>
        <w:tc>
          <w:tcPr>
            <w:tcW w:w="2180" w:type="dxa"/>
            <w:shd w:val="clear" w:color="auto" w:fill="auto"/>
          </w:tcPr>
          <w:p w:rsidR="00715ABB" w:rsidRPr="00715ABB" w:rsidRDefault="00715ABB" w:rsidP="00715ABB">
            <w:pPr>
              <w:ind w:firstLine="0"/>
            </w:pPr>
            <w:r>
              <w:t>Calhoon</w:t>
            </w:r>
          </w:p>
        </w:tc>
      </w:tr>
      <w:tr w:rsidR="00715ABB" w:rsidRPr="00715ABB" w:rsidTr="00715ABB">
        <w:tc>
          <w:tcPr>
            <w:tcW w:w="2179" w:type="dxa"/>
            <w:shd w:val="clear" w:color="auto" w:fill="auto"/>
          </w:tcPr>
          <w:p w:rsidR="00715ABB" w:rsidRPr="00715ABB" w:rsidRDefault="00715ABB" w:rsidP="00715ABB">
            <w:pPr>
              <w:ind w:firstLine="0"/>
            </w:pPr>
            <w:r>
              <w:t>Caskey</w:t>
            </w:r>
          </w:p>
        </w:tc>
        <w:tc>
          <w:tcPr>
            <w:tcW w:w="2179" w:type="dxa"/>
            <w:shd w:val="clear" w:color="auto" w:fill="auto"/>
          </w:tcPr>
          <w:p w:rsidR="00715ABB" w:rsidRPr="00715ABB" w:rsidRDefault="00715ABB" w:rsidP="00715ABB">
            <w:pPr>
              <w:ind w:firstLine="0"/>
            </w:pPr>
            <w:r>
              <w:t>Chumley</w:t>
            </w:r>
          </w:p>
        </w:tc>
        <w:tc>
          <w:tcPr>
            <w:tcW w:w="2180" w:type="dxa"/>
            <w:shd w:val="clear" w:color="auto" w:fill="auto"/>
          </w:tcPr>
          <w:p w:rsidR="00715ABB" w:rsidRPr="00715ABB" w:rsidRDefault="00715ABB" w:rsidP="00715ABB">
            <w:pPr>
              <w:ind w:firstLine="0"/>
            </w:pPr>
            <w:r>
              <w:t>Clemmons</w:t>
            </w:r>
          </w:p>
        </w:tc>
      </w:tr>
      <w:tr w:rsidR="00715ABB" w:rsidRPr="00715ABB" w:rsidTr="00715ABB">
        <w:tc>
          <w:tcPr>
            <w:tcW w:w="2179" w:type="dxa"/>
            <w:shd w:val="clear" w:color="auto" w:fill="auto"/>
          </w:tcPr>
          <w:p w:rsidR="00715ABB" w:rsidRPr="00715ABB" w:rsidRDefault="00715ABB" w:rsidP="00715ABB">
            <w:pPr>
              <w:ind w:firstLine="0"/>
            </w:pPr>
            <w:r>
              <w:t>Collins</w:t>
            </w:r>
          </w:p>
        </w:tc>
        <w:tc>
          <w:tcPr>
            <w:tcW w:w="2179" w:type="dxa"/>
            <w:shd w:val="clear" w:color="auto" w:fill="auto"/>
          </w:tcPr>
          <w:p w:rsidR="00715ABB" w:rsidRPr="00715ABB" w:rsidRDefault="00715ABB" w:rsidP="00715ABB">
            <w:pPr>
              <w:ind w:firstLine="0"/>
            </w:pPr>
            <w:r>
              <w:t>B. Cox</w:t>
            </w:r>
          </w:p>
        </w:tc>
        <w:tc>
          <w:tcPr>
            <w:tcW w:w="2180" w:type="dxa"/>
            <w:shd w:val="clear" w:color="auto" w:fill="auto"/>
          </w:tcPr>
          <w:p w:rsidR="00715ABB" w:rsidRPr="00715ABB" w:rsidRDefault="00715ABB" w:rsidP="00715ABB">
            <w:pPr>
              <w:ind w:firstLine="0"/>
            </w:pPr>
            <w:r>
              <w:t>W. Cox</w:t>
            </w:r>
          </w:p>
        </w:tc>
      </w:tr>
      <w:tr w:rsidR="00715ABB" w:rsidRPr="00715ABB" w:rsidTr="00715ABB">
        <w:tc>
          <w:tcPr>
            <w:tcW w:w="2179" w:type="dxa"/>
            <w:shd w:val="clear" w:color="auto" w:fill="auto"/>
          </w:tcPr>
          <w:p w:rsidR="00715ABB" w:rsidRPr="00715ABB" w:rsidRDefault="00715ABB" w:rsidP="00715ABB">
            <w:pPr>
              <w:ind w:firstLine="0"/>
            </w:pPr>
            <w:r>
              <w:lastRenderedPageBreak/>
              <w:t>Crawford</w:t>
            </w:r>
          </w:p>
        </w:tc>
        <w:tc>
          <w:tcPr>
            <w:tcW w:w="2179" w:type="dxa"/>
            <w:shd w:val="clear" w:color="auto" w:fill="auto"/>
          </w:tcPr>
          <w:p w:rsidR="00715ABB" w:rsidRPr="00715ABB" w:rsidRDefault="00715ABB" w:rsidP="00715ABB">
            <w:pPr>
              <w:ind w:firstLine="0"/>
            </w:pPr>
            <w:r>
              <w:t>Davis</w:t>
            </w:r>
          </w:p>
        </w:tc>
        <w:tc>
          <w:tcPr>
            <w:tcW w:w="2180" w:type="dxa"/>
            <w:shd w:val="clear" w:color="auto" w:fill="auto"/>
          </w:tcPr>
          <w:p w:rsidR="00715ABB" w:rsidRPr="00715ABB" w:rsidRDefault="00715ABB" w:rsidP="00715ABB">
            <w:pPr>
              <w:ind w:firstLine="0"/>
            </w:pPr>
            <w:r>
              <w:t>Elliott</w:t>
            </w:r>
          </w:p>
        </w:tc>
      </w:tr>
      <w:tr w:rsidR="00715ABB" w:rsidRPr="00715ABB" w:rsidTr="00715ABB">
        <w:tc>
          <w:tcPr>
            <w:tcW w:w="2179" w:type="dxa"/>
            <w:shd w:val="clear" w:color="auto" w:fill="auto"/>
          </w:tcPr>
          <w:p w:rsidR="00715ABB" w:rsidRPr="00715ABB" w:rsidRDefault="00715ABB" w:rsidP="00715ABB">
            <w:pPr>
              <w:ind w:firstLine="0"/>
            </w:pPr>
            <w:r>
              <w:t>Erickson</w:t>
            </w:r>
          </w:p>
        </w:tc>
        <w:tc>
          <w:tcPr>
            <w:tcW w:w="2179" w:type="dxa"/>
            <w:shd w:val="clear" w:color="auto" w:fill="auto"/>
          </w:tcPr>
          <w:p w:rsidR="00715ABB" w:rsidRPr="00715ABB" w:rsidRDefault="00715ABB" w:rsidP="00715ABB">
            <w:pPr>
              <w:ind w:firstLine="0"/>
            </w:pPr>
            <w:r>
              <w:t>Felder</w:t>
            </w:r>
          </w:p>
        </w:tc>
        <w:tc>
          <w:tcPr>
            <w:tcW w:w="2180" w:type="dxa"/>
            <w:shd w:val="clear" w:color="auto" w:fill="auto"/>
          </w:tcPr>
          <w:p w:rsidR="00715ABB" w:rsidRPr="00715ABB" w:rsidRDefault="00715ABB" w:rsidP="00715ABB">
            <w:pPr>
              <w:ind w:firstLine="0"/>
            </w:pPr>
            <w:r>
              <w:t>Finlay</w:t>
            </w:r>
          </w:p>
        </w:tc>
      </w:tr>
      <w:tr w:rsidR="00715ABB" w:rsidRPr="00715ABB" w:rsidTr="00715ABB">
        <w:tc>
          <w:tcPr>
            <w:tcW w:w="2179" w:type="dxa"/>
            <w:shd w:val="clear" w:color="auto" w:fill="auto"/>
          </w:tcPr>
          <w:p w:rsidR="00715ABB" w:rsidRPr="00715ABB" w:rsidRDefault="00715ABB" w:rsidP="00715ABB">
            <w:pPr>
              <w:ind w:firstLine="0"/>
            </w:pPr>
            <w:r>
              <w:t>Forrest</w:t>
            </w:r>
          </w:p>
        </w:tc>
        <w:tc>
          <w:tcPr>
            <w:tcW w:w="2179" w:type="dxa"/>
            <w:shd w:val="clear" w:color="auto" w:fill="auto"/>
          </w:tcPr>
          <w:p w:rsidR="00715ABB" w:rsidRPr="00715ABB" w:rsidRDefault="00715ABB" w:rsidP="00715ABB">
            <w:pPr>
              <w:ind w:firstLine="0"/>
            </w:pPr>
            <w:r>
              <w:t>Forrester</w:t>
            </w:r>
          </w:p>
        </w:tc>
        <w:tc>
          <w:tcPr>
            <w:tcW w:w="2180" w:type="dxa"/>
            <w:shd w:val="clear" w:color="auto" w:fill="auto"/>
          </w:tcPr>
          <w:p w:rsidR="00715ABB" w:rsidRPr="00715ABB" w:rsidRDefault="00715ABB" w:rsidP="00715ABB">
            <w:pPr>
              <w:ind w:firstLine="0"/>
            </w:pPr>
            <w:r>
              <w:t>Fry</w:t>
            </w:r>
          </w:p>
        </w:tc>
      </w:tr>
      <w:tr w:rsidR="00715ABB" w:rsidRPr="00715ABB" w:rsidTr="00715ABB">
        <w:tc>
          <w:tcPr>
            <w:tcW w:w="2179" w:type="dxa"/>
            <w:shd w:val="clear" w:color="auto" w:fill="auto"/>
          </w:tcPr>
          <w:p w:rsidR="00715ABB" w:rsidRPr="00715ABB" w:rsidRDefault="00715ABB" w:rsidP="00715ABB">
            <w:pPr>
              <w:ind w:firstLine="0"/>
            </w:pPr>
            <w:r>
              <w:t>Gagnon</w:t>
            </w:r>
          </w:p>
        </w:tc>
        <w:tc>
          <w:tcPr>
            <w:tcW w:w="2179" w:type="dxa"/>
            <w:shd w:val="clear" w:color="auto" w:fill="auto"/>
          </w:tcPr>
          <w:p w:rsidR="00715ABB" w:rsidRPr="00715ABB" w:rsidRDefault="00715ABB" w:rsidP="00715ABB">
            <w:pPr>
              <w:ind w:firstLine="0"/>
            </w:pPr>
            <w:r>
              <w:t>Gilliam</w:t>
            </w:r>
          </w:p>
        </w:tc>
        <w:tc>
          <w:tcPr>
            <w:tcW w:w="2180" w:type="dxa"/>
            <w:shd w:val="clear" w:color="auto" w:fill="auto"/>
          </w:tcPr>
          <w:p w:rsidR="00715ABB" w:rsidRPr="00715ABB" w:rsidRDefault="00715ABB" w:rsidP="00715ABB">
            <w:pPr>
              <w:ind w:firstLine="0"/>
            </w:pPr>
            <w:r>
              <w:t>Haddon</w:t>
            </w:r>
          </w:p>
        </w:tc>
      </w:tr>
      <w:tr w:rsidR="00715ABB" w:rsidRPr="00715ABB" w:rsidTr="00715ABB">
        <w:tc>
          <w:tcPr>
            <w:tcW w:w="2179" w:type="dxa"/>
            <w:shd w:val="clear" w:color="auto" w:fill="auto"/>
          </w:tcPr>
          <w:p w:rsidR="00715ABB" w:rsidRPr="00715ABB" w:rsidRDefault="00715ABB" w:rsidP="00715ABB">
            <w:pPr>
              <w:ind w:firstLine="0"/>
            </w:pPr>
            <w:r>
              <w:t>Hardee</w:t>
            </w:r>
          </w:p>
        </w:tc>
        <w:tc>
          <w:tcPr>
            <w:tcW w:w="2179" w:type="dxa"/>
            <w:shd w:val="clear" w:color="auto" w:fill="auto"/>
          </w:tcPr>
          <w:p w:rsidR="00715ABB" w:rsidRPr="00715ABB" w:rsidRDefault="00715ABB" w:rsidP="00715ABB">
            <w:pPr>
              <w:ind w:firstLine="0"/>
            </w:pPr>
            <w:r>
              <w:t>Herbkersman</w:t>
            </w:r>
          </w:p>
        </w:tc>
        <w:tc>
          <w:tcPr>
            <w:tcW w:w="2180" w:type="dxa"/>
            <w:shd w:val="clear" w:color="auto" w:fill="auto"/>
          </w:tcPr>
          <w:p w:rsidR="00715ABB" w:rsidRPr="00715ABB" w:rsidRDefault="00715ABB" w:rsidP="00715ABB">
            <w:pPr>
              <w:ind w:firstLine="0"/>
            </w:pPr>
            <w:r>
              <w:t>Hewitt</w:t>
            </w:r>
          </w:p>
        </w:tc>
      </w:tr>
      <w:tr w:rsidR="00715ABB" w:rsidRPr="00715ABB" w:rsidTr="00715ABB">
        <w:tc>
          <w:tcPr>
            <w:tcW w:w="2179" w:type="dxa"/>
            <w:shd w:val="clear" w:color="auto" w:fill="auto"/>
          </w:tcPr>
          <w:p w:rsidR="00715ABB" w:rsidRPr="00715ABB" w:rsidRDefault="00715ABB" w:rsidP="00715ABB">
            <w:pPr>
              <w:ind w:firstLine="0"/>
            </w:pPr>
            <w:r>
              <w:t>Hill</w:t>
            </w:r>
          </w:p>
        </w:tc>
        <w:tc>
          <w:tcPr>
            <w:tcW w:w="2179" w:type="dxa"/>
            <w:shd w:val="clear" w:color="auto" w:fill="auto"/>
          </w:tcPr>
          <w:p w:rsidR="00715ABB" w:rsidRPr="00715ABB" w:rsidRDefault="00715ABB" w:rsidP="00715ABB">
            <w:pPr>
              <w:ind w:firstLine="0"/>
            </w:pPr>
            <w:r>
              <w:t>Hiott</w:t>
            </w:r>
          </w:p>
        </w:tc>
        <w:tc>
          <w:tcPr>
            <w:tcW w:w="2180" w:type="dxa"/>
            <w:shd w:val="clear" w:color="auto" w:fill="auto"/>
          </w:tcPr>
          <w:p w:rsidR="00715ABB" w:rsidRPr="00715ABB" w:rsidRDefault="00715ABB" w:rsidP="00715ABB">
            <w:pPr>
              <w:ind w:firstLine="0"/>
            </w:pPr>
            <w:r>
              <w:t>Hixon</w:t>
            </w:r>
          </w:p>
        </w:tc>
      </w:tr>
      <w:tr w:rsidR="00715ABB" w:rsidRPr="00715ABB" w:rsidTr="00715ABB">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Johnson</w:t>
            </w:r>
          </w:p>
        </w:tc>
      </w:tr>
      <w:tr w:rsidR="00715ABB" w:rsidRPr="00715ABB" w:rsidTr="00715ABB">
        <w:tc>
          <w:tcPr>
            <w:tcW w:w="2179" w:type="dxa"/>
            <w:shd w:val="clear" w:color="auto" w:fill="auto"/>
          </w:tcPr>
          <w:p w:rsidR="00715ABB" w:rsidRPr="00715ABB" w:rsidRDefault="00715ABB" w:rsidP="00715ABB">
            <w:pPr>
              <w:ind w:firstLine="0"/>
            </w:pPr>
            <w:r>
              <w:t>Jones</w:t>
            </w:r>
          </w:p>
        </w:tc>
        <w:tc>
          <w:tcPr>
            <w:tcW w:w="2179" w:type="dxa"/>
            <w:shd w:val="clear" w:color="auto" w:fill="auto"/>
          </w:tcPr>
          <w:p w:rsidR="00715ABB" w:rsidRPr="00715ABB" w:rsidRDefault="00715ABB" w:rsidP="00715ABB">
            <w:pPr>
              <w:ind w:firstLine="0"/>
            </w:pPr>
            <w:r>
              <w:t>Jordan</w:t>
            </w:r>
          </w:p>
        </w:tc>
        <w:tc>
          <w:tcPr>
            <w:tcW w:w="2180" w:type="dxa"/>
            <w:shd w:val="clear" w:color="auto" w:fill="auto"/>
          </w:tcPr>
          <w:p w:rsidR="00715ABB" w:rsidRPr="00715ABB" w:rsidRDefault="00715ABB" w:rsidP="00715ABB">
            <w:pPr>
              <w:ind w:firstLine="0"/>
            </w:pPr>
            <w:r>
              <w:t>Kimmons</w:t>
            </w:r>
          </w:p>
        </w:tc>
      </w:tr>
      <w:tr w:rsidR="00715ABB" w:rsidRPr="00715ABB" w:rsidTr="00715ABB">
        <w:tc>
          <w:tcPr>
            <w:tcW w:w="2179" w:type="dxa"/>
            <w:shd w:val="clear" w:color="auto" w:fill="auto"/>
          </w:tcPr>
          <w:p w:rsidR="00715ABB" w:rsidRPr="00715ABB" w:rsidRDefault="00715ABB" w:rsidP="00715ABB">
            <w:pPr>
              <w:ind w:firstLine="0"/>
            </w:pPr>
            <w:r>
              <w:t>Ligon</w:t>
            </w:r>
          </w:p>
        </w:tc>
        <w:tc>
          <w:tcPr>
            <w:tcW w:w="2179" w:type="dxa"/>
            <w:shd w:val="clear" w:color="auto" w:fill="auto"/>
          </w:tcPr>
          <w:p w:rsidR="00715ABB" w:rsidRPr="00715ABB" w:rsidRDefault="00715ABB" w:rsidP="00715ABB">
            <w:pPr>
              <w:ind w:firstLine="0"/>
            </w:pPr>
            <w:r>
              <w:t>Long</w:t>
            </w:r>
          </w:p>
        </w:tc>
        <w:tc>
          <w:tcPr>
            <w:tcW w:w="2180" w:type="dxa"/>
            <w:shd w:val="clear" w:color="auto" w:fill="auto"/>
          </w:tcPr>
          <w:p w:rsidR="00715ABB" w:rsidRPr="00715ABB" w:rsidRDefault="00715ABB" w:rsidP="00715ABB">
            <w:pPr>
              <w:ind w:firstLine="0"/>
            </w:pPr>
            <w:r>
              <w:t>Lucas</w:t>
            </w:r>
          </w:p>
        </w:tc>
      </w:tr>
      <w:tr w:rsidR="00715ABB" w:rsidRPr="00715ABB" w:rsidTr="00715ABB">
        <w:tc>
          <w:tcPr>
            <w:tcW w:w="2179" w:type="dxa"/>
            <w:shd w:val="clear" w:color="auto" w:fill="auto"/>
          </w:tcPr>
          <w:p w:rsidR="00715ABB" w:rsidRPr="00715ABB" w:rsidRDefault="00715ABB" w:rsidP="00715ABB">
            <w:pPr>
              <w:ind w:firstLine="0"/>
            </w:pPr>
            <w:r>
              <w:t>Magnuson</w:t>
            </w:r>
          </w:p>
        </w:tc>
        <w:tc>
          <w:tcPr>
            <w:tcW w:w="2179" w:type="dxa"/>
            <w:shd w:val="clear" w:color="auto" w:fill="auto"/>
          </w:tcPr>
          <w:p w:rsidR="00715ABB" w:rsidRPr="00715ABB" w:rsidRDefault="00715ABB" w:rsidP="00715ABB">
            <w:pPr>
              <w:ind w:firstLine="0"/>
            </w:pPr>
            <w:r>
              <w:t>Martin</w:t>
            </w:r>
          </w:p>
        </w:tc>
        <w:tc>
          <w:tcPr>
            <w:tcW w:w="2180" w:type="dxa"/>
            <w:shd w:val="clear" w:color="auto" w:fill="auto"/>
          </w:tcPr>
          <w:p w:rsidR="00715ABB" w:rsidRPr="00715ABB" w:rsidRDefault="00715ABB" w:rsidP="00715ABB">
            <w:pPr>
              <w:ind w:firstLine="0"/>
            </w:pPr>
            <w:r>
              <w:t>McCravy</w:t>
            </w:r>
          </w:p>
        </w:tc>
      </w:tr>
      <w:tr w:rsidR="00715ABB" w:rsidRPr="00715ABB" w:rsidTr="00715ABB">
        <w:tc>
          <w:tcPr>
            <w:tcW w:w="2179" w:type="dxa"/>
            <w:shd w:val="clear" w:color="auto" w:fill="auto"/>
          </w:tcPr>
          <w:p w:rsidR="00715ABB" w:rsidRPr="00715ABB" w:rsidRDefault="00715ABB" w:rsidP="00715ABB">
            <w:pPr>
              <w:ind w:firstLine="0"/>
            </w:pPr>
            <w:r>
              <w:t>McGinnis</w:t>
            </w:r>
          </w:p>
        </w:tc>
        <w:tc>
          <w:tcPr>
            <w:tcW w:w="2179" w:type="dxa"/>
            <w:shd w:val="clear" w:color="auto" w:fill="auto"/>
          </w:tcPr>
          <w:p w:rsidR="00715ABB" w:rsidRPr="00715ABB" w:rsidRDefault="00715ABB" w:rsidP="00715ABB">
            <w:pPr>
              <w:ind w:firstLine="0"/>
            </w:pPr>
            <w:r>
              <w:t>Morgan</w:t>
            </w:r>
          </w:p>
        </w:tc>
        <w:tc>
          <w:tcPr>
            <w:tcW w:w="2180" w:type="dxa"/>
            <w:shd w:val="clear" w:color="auto" w:fill="auto"/>
          </w:tcPr>
          <w:p w:rsidR="00715ABB" w:rsidRPr="00715ABB" w:rsidRDefault="00715ABB" w:rsidP="00715ABB">
            <w:pPr>
              <w:ind w:firstLine="0"/>
            </w:pPr>
            <w:r>
              <w:t>D. C. Moss</w:t>
            </w:r>
          </w:p>
        </w:tc>
      </w:tr>
      <w:tr w:rsidR="00715ABB" w:rsidRPr="00715ABB" w:rsidTr="00715ABB">
        <w:tc>
          <w:tcPr>
            <w:tcW w:w="2179" w:type="dxa"/>
            <w:shd w:val="clear" w:color="auto" w:fill="auto"/>
          </w:tcPr>
          <w:p w:rsidR="00715ABB" w:rsidRPr="00715ABB" w:rsidRDefault="00715ABB" w:rsidP="00715ABB">
            <w:pPr>
              <w:ind w:firstLine="0"/>
            </w:pPr>
            <w:r>
              <w:t>V. S. Moss</w:t>
            </w:r>
          </w:p>
        </w:tc>
        <w:tc>
          <w:tcPr>
            <w:tcW w:w="2179" w:type="dxa"/>
            <w:shd w:val="clear" w:color="auto" w:fill="auto"/>
          </w:tcPr>
          <w:p w:rsidR="00715ABB" w:rsidRPr="00715ABB" w:rsidRDefault="00715ABB" w:rsidP="00715ABB">
            <w:pPr>
              <w:ind w:firstLine="0"/>
            </w:pPr>
            <w:r>
              <w:t>Murphy</w:t>
            </w:r>
          </w:p>
        </w:tc>
        <w:tc>
          <w:tcPr>
            <w:tcW w:w="2180" w:type="dxa"/>
            <w:shd w:val="clear" w:color="auto" w:fill="auto"/>
          </w:tcPr>
          <w:p w:rsidR="00715ABB" w:rsidRPr="00715ABB" w:rsidRDefault="00715ABB" w:rsidP="00715ABB">
            <w:pPr>
              <w:ind w:firstLine="0"/>
            </w:pPr>
            <w:r>
              <w:t>B. Newton</w:t>
            </w:r>
          </w:p>
        </w:tc>
      </w:tr>
      <w:tr w:rsidR="00715ABB" w:rsidRPr="00715ABB" w:rsidTr="00715ABB">
        <w:tc>
          <w:tcPr>
            <w:tcW w:w="2179" w:type="dxa"/>
            <w:shd w:val="clear" w:color="auto" w:fill="auto"/>
          </w:tcPr>
          <w:p w:rsidR="00715ABB" w:rsidRPr="00715ABB" w:rsidRDefault="00715ABB" w:rsidP="00715ABB">
            <w:pPr>
              <w:ind w:firstLine="0"/>
            </w:pPr>
            <w:r>
              <w:t>W. Newton</w:t>
            </w:r>
          </w:p>
        </w:tc>
        <w:tc>
          <w:tcPr>
            <w:tcW w:w="2179" w:type="dxa"/>
            <w:shd w:val="clear" w:color="auto" w:fill="auto"/>
          </w:tcPr>
          <w:p w:rsidR="00715ABB" w:rsidRPr="00715ABB" w:rsidRDefault="00715ABB" w:rsidP="00715ABB">
            <w:pPr>
              <w:ind w:firstLine="0"/>
            </w:pPr>
            <w:r>
              <w:t>Oremus</w:t>
            </w:r>
          </w:p>
        </w:tc>
        <w:tc>
          <w:tcPr>
            <w:tcW w:w="2180" w:type="dxa"/>
            <w:shd w:val="clear" w:color="auto" w:fill="auto"/>
          </w:tcPr>
          <w:p w:rsidR="00715ABB" w:rsidRPr="00715ABB" w:rsidRDefault="00715ABB" w:rsidP="00715ABB">
            <w:pPr>
              <w:ind w:firstLine="0"/>
            </w:pPr>
            <w:r>
              <w:t>Pope</w:t>
            </w:r>
          </w:p>
        </w:tc>
      </w:tr>
      <w:tr w:rsidR="00715ABB" w:rsidRPr="00715ABB" w:rsidTr="00715ABB">
        <w:tc>
          <w:tcPr>
            <w:tcW w:w="2179" w:type="dxa"/>
            <w:shd w:val="clear" w:color="auto" w:fill="auto"/>
          </w:tcPr>
          <w:p w:rsidR="00715ABB" w:rsidRPr="00715ABB" w:rsidRDefault="00715ABB" w:rsidP="00715ABB">
            <w:pPr>
              <w:ind w:firstLine="0"/>
            </w:pPr>
            <w:r>
              <w:t>Sandifer</w:t>
            </w:r>
          </w:p>
        </w:tc>
        <w:tc>
          <w:tcPr>
            <w:tcW w:w="2179" w:type="dxa"/>
            <w:shd w:val="clear" w:color="auto" w:fill="auto"/>
          </w:tcPr>
          <w:p w:rsidR="00715ABB" w:rsidRPr="00715ABB" w:rsidRDefault="00715ABB" w:rsidP="00715ABB">
            <w:pPr>
              <w:ind w:firstLine="0"/>
            </w:pPr>
            <w:r>
              <w:t>Simrill</w:t>
            </w:r>
          </w:p>
        </w:tc>
        <w:tc>
          <w:tcPr>
            <w:tcW w:w="2180" w:type="dxa"/>
            <w:shd w:val="clear" w:color="auto" w:fill="auto"/>
          </w:tcPr>
          <w:p w:rsidR="00715ABB" w:rsidRPr="00715ABB" w:rsidRDefault="00715ABB" w:rsidP="00715ABB">
            <w:pPr>
              <w:ind w:firstLine="0"/>
            </w:pPr>
            <w:r>
              <w:t>G. M. Smith</w:t>
            </w:r>
          </w:p>
        </w:tc>
      </w:tr>
      <w:tr w:rsidR="00715ABB" w:rsidRPr="00715ABB" w:rsidTr="00715ABB">
        <w:tc>
          <w:tcPr>
            <w:tcW w:w="2179" w:type="dxa"/>
            <w:shd w:val="clear" w:color="auto" w:fill="auto"/>
          </w:tcPr>
          <w:p w:rsidR="00715ABB" w:rsidRPr="00715ABB" w:rsidRDefault="00715ABB" w:rsidP="00715ABB">
            <w:pPr>
              <w:ind w:firstLine="0"/>
            </w:pPr>
            <w:r>
              <w:t>G. R. Smith</w:t>
            </w:r>
          </w:p>
        </w:tc>
        <w:tc>
          <w:tcPr>
            <w:tcW w:w="2179" w:type="dxa"/>
            <w:shd w:val="clear" w:color="auto" w:fill="auto"/>
          </w:tcPr>
          <w:p w:rsidR="00715ABB" w:rsidRPr="00715ABB" w:rsidRDefault="00715ABB" w:rsidP="00715ABB">
            <w:pPr>
              <w:ind w:firstLine="0"/>
            </w:pPr>
            <w:r>
              <w:t>Spires</w:t>
            </w:r>
          </w:p>
        </w:tc>
        <w:tc>
          <w:tcPr>
            <w:tcW w:w="2180" w:type="dxa"/>
            <w:shd w:val="clear" w:color="auto" w:fill="auto"/>
          </w:tcPr>
          <w:p w:rsidR="00715ABB" w:rsidRPr="00715ABB" w:rsidRDefault="00715ABB" w:rsidP="00715ABB">
            <w:pPr>
              <w:ind w:firstLine="0"/>
            </w:pPr>
            <w:r>
              <w:t>Stringer</w:t>
            </w:r>
          </w:p>
        </w:tc>
      </w:tr>
      <w:tr w:rsidR="00715ABB" w:rsidRPr="00715ABB" w:rsidTr="00715ABB">
        <w:tc>
          <w:tcPr>
            <w:tcW w:w="2179" w:type="dxa"/>
            <w:shd w:val="clear" w:color="auto" w:fill="auto"/>
          </w:tcPr>
          <w:p w:rsidR="00715ABB" w:rsidRPr="00715ABB" w:rsidRDefault="00715ABB" w:rsidP="00715ABB">
            <w:pPr>
              <w:ind w:firstLine="0"/>
            </w:pPr>
            <w:r>
              <w:t>Taylor</w:t>
            </w:r>
          </w:p>
        </w:tc>
        <w:tc>
          <w:tcPr>
            <w:tcW w:w="2179" w:type="dxa"/>
            <w:shd w:val="clear" w:color="auto" w:fill="auto"/>
          </w:tcPr>
          <w:p w:rsidR="00715ABB" w:rsidRPr="00715ABB" w:rsidRDefault="00715ABB" w:rsidP="00715ABB">
            <w:pPr>
              <w:ind w:firstLine="0"/>
            </w:pPr>
            <w:r>
              <w:t>Thayer</w:t>
            </w:r>
          </w:p>
        </w:tc>
        <w:tc>
          <w:tcPr>
            <w:tcW w:w="2180" w:type="dxa"/>
            <w:shd w:val="clear" w:color="auto" w:fill="auto"/>
          </w:tcPr>
          <w:p w:rsidR="00715ABB" w:rsidRPr="00715ABB" w:rsidRDefault="00715ABB" w:rsidP="00715ABB">
            <w:pPr>
              <w:ind w:firstLine="0"/>
            </w:pPr>
            <w:r>
              <w:t>Trantham</w:t>
            </w:r>
          </w:p>
        </w:tc>
      </w:tr>
      <w:tr w:rsidR="00715ABB" w:rsidRPr="00715ABB" w:rsidTr="00715ABB">
        <w:tc>
          <w:tcPr>
            <w:tcW w:w="2179" w:type="dxa"/>
            <w:shd w:val="clear" w:color="auto" w:fill="auto"/>
          </w:tcPr>
          <w:p w:rsidR="00715ABB" w:rsidRPr="00715ABB" w:rsidRDefault="00715ABB" w:rsidP="00715ABB">
            <w:pPr>
              <w:keepNext/>
              <w:ind w:firstLine="0"/>
            </w:pPr>
            <w:r>
              <w:t>West</w:t>
            </w:r>
          </w:p>
        </w:tc>
        <w:tc>
          <w:tcPr>
            <w:tcW w:w="2179" w:type="dxa"/>
            <w:shd w:val="clear" w:color="auto" w:fill="auto"/>
          </w:tcPr>
          <w:p w:rsidR="00715ABB" w:rsidRPr="00715ABB" w:rsidRDefault="00715ABB" w:rsidP="00715ABB">
            <w:pPr>
              <w:keepNext/>
              <w:ind w:firstLine="0"/>
            </w:pPr>
            <w:r>
              <w:t>White</w:t>
            </w:r>
          </w:p>
        </w:tc>
        <w:tc>
          <w:tcPr>
            <w:tcW w:w="2180" w:type="dxa"/>
            <w:shd w:val="clear" w:color="auto" w:fill="auto"/>
          </w:tcPr>
          <w:p w:rsidR="00715ABB" w:rsidRPr="00715ABB" w:rsidRDefault="00715ABB" w:rsidP="00715ABB">
            <w:pPr>
              <w:keepNext/>
              <w:ind w:firstLine="0"/>
            </w:pPr>
            <w:r>
              <w:t>Whitmire</w:t>
            </w:r>
          </w:p>
        </w:tc>
      </w:tr>
      <w:tr w:rsidR="00715ABB" w:rsidRPr="00715ABB" w:rsidTr="00715ABB">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r>
              <w:t>Yow</w:t>
            </w:r>
          </w:p>
        </w:tc>
      </w:tr>
    </w:tbl>
    <w:p w:rsidR="00715ABB" w:rsidRDefault="00715ABB" w:rsidP="00715ABB"/>
    <w:p w:rsidR="00715ABB" w:rsidRDefault="00715ABB" w:rsidP="00715ABB">
      <w:pPr>
        <w:jc w:val="center"/>
        <w:rPr>
          <w:b/>
        </w:rPr>
      </w:pPr>
      <w:r w:rsidRPr="00715ABB">
        <w:rPr>
          <w:b/>
        </w:rPr>
        <w:t>Total--69</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Anderson</w:t>
            </w:r>
          </w:p>
        </w:tc>
        <w:tc>
          <w:tcPr>
            <w:tcW w:w="2180" w:type="dxa"/>
            <w:shd w:val="clear" w:color="auto" w:fill="auto"/>
          </w:tcPr>
          <w:p w:rsidR="00715ABB" w:rsidRPr="00715ABB" w:rsidRDefault="00715ABB" w:rsidP="00715ABB">
            <w:pPr>
              <w:keepNext/>
              <w:ind w:firstLine="0"/>
            </w:pPr>
            <w:r>
              <w:t>Atkinson</w:t>
            </w:r>
          </w:p>
        </w:tc>
      </w:tr>
      <w:tr w:rsidR="00715ABB" w:rsidRPr="00715ABB" w:rsidTr="00715ABB">
        <w:tc>
          <w:tcPr>
            <w:tcW w:w="2179" w:type="dxa"/>
            <w:shd w:val="clear" w:color="auto" w:fill="auto"/>
          </w:tcPr>
          <w:p w:rsidR="00715ABB" w:rsidRPr="00715ABB" w:rsidRDefault="00715ABB" w:rsidP="00715ABB">
            <w:pPr>
              <w:ind w:firstLine="0"/>
            </w:pPr>
            <w:r>
              <w:t>Bamberg</w:t>
            </w:r>
          </w:p>
        </w:tc>
        <w:tc>
          <w:tcPr>
            <w:tcW w:w="2179" w:type="dxa"/>
            <w:shd w:val="clear" w:color="auto" w:fill="auto"/>
          </w:tcPr>
          <w:p w:rsidR="00715ABB" w:rsidRPr="00715ABB" w:rsidRDefault="00715ABB" w:rsidP="00715ABB">
            <w:pPr>
              <w:ind w:firstLine="0"/>
            </w:pPr>
            <w:r>
              <w:t>Bernstein</w:t>
            </w:r>
          </w:p>
        </w:tc>
        <w:tc>
          <w:tcPr>
            <w:tcW w:w="2180" w:type="dxa"/>
            <w:shd w:val="clear" w:color="auto" w:fill="auto"/>
          </w:tcPr>
          <w:p w:rsidR="00715ABB" w:rsidRPr="00715ABB" w:rsidRDefault="00715ABB" w:rsidP="00715ABB">
            <w:pPr>
              <w:ind w:firstLine="0"/>
            </w:pPr>
            <w:r>
              <w:t>Brawley</w:t>
            </w:r>
          </w:p>
        </w:tc>
      </w:tr>
      <w:tr w:rsidR="00715ABB" w:rsidRPr="00715ABB" w:rsidTr="00715ABB">
        <w:tc>
          <w:tcPr>
            <w:tcW w:w="2179" w:type="dxa"/>
            <w:shd w:val="clear" w:color="auto" w:fill="auto"/>
          </w:tcPr>
          <w:p w:rsidR="00715ABB" w:rsidRPr="00715ABB" w:rsidRDefault="00715ABB" w:rsidP="00715ABB">
            <w:pPr>
              <w:ind w:firstLine="0"/>
            </w:pPr>
            <w:r>
              <w:t>Brown</w:t>
            </w:r>
          </w:p>
        </w:tc>
        <w:tc>
          <w:tcPr>
            <w:tcW w:w="2179" w:type="dxa"/>
            <w:shd w:val="clear" w:color="auto" w:fill="auto"/>
          </w:tcPr>
          <w:p w:rsidR="00715ABB" w:rsidRPr="00715ABB" w:rsidRDefault="00715ABB" w:rsidP="00715ABB">
            <w:pPr>
              <w:ind w:firstLine="0"/>
            </w:pPr>
            <w:r>
              <w:t>Clary</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Dillard</w:t>
            </w:r>
          </w:p>
        </w:tc>
        <w:tc>
          <w:tcPr>
            <w:tcW w:w="2179" w:type="dxa"/>
            <w:shd w:val="clear" w:color="auto" w:fill="auto"/>
          </w:tcPr>
          <w:p w:rsidR="00715ABB" w:rsidRPr="00715ABB" w:rsidRDefault="00715ABB" w:rsidP="00715ABB">
            <w:pPr>
              <w:ind w:firstLine="0"/>
            </w:pPr>
            <w:r>
              <w:t>Funderburk</w:t>
            </w:r>
          </w:p>
        </w:tc>
        <w:tc>
          <w:tcPr>
            <w:tcW w:w="2180" w:type="dxa"/>
            <w:shd w:val="clear" w:color="auto" w:fill="auto"/>
          </w:tcPr>
          <w:p w:rsidR="00715ABB" w:rsidRPr="00715ABB" w:rsidRDefault="00715ABB" w:rsidP="00715ABB">
            <w:pPr>
              <w:ind w:firstLine="0"/>
            </w:pPr>
            <w:r>
              <w:t>Garvin</w:t>
            </w:r>
          </w:p>
        </w:tc>
      </w:tr>
      <w:tr w:rsidR="00715ABB" w:rsidRPr="00715ABB" w:rsidTr="00715ABB">
        <w:tc>
          <w:tcPr>
            <w:tcW w:w="2179" w:type="dxa"/>
            <w:shd w:val="clear" w:color="auto" w:fill="auto"/>
          </w:tcPr>
          <w:p w:rsidR="00715ABB" w:rsidRPr="00715ABB" w:rsidRDefault="00715ABB" w:rsidP="00715ABB">
            <w:pPr>
              <w:ind w:firstLine="0"/>
            </w:pPr>
            <w:r>
              <w:t>Govan</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Hosey</w:t>
            </w:r>
          </w:p>
        </w:tc>
      </w:tr>
      <w:tr w:rsidR="00715ABB" w:rsidRPr="00715ABB" w:rsidTr="00715ABB">
        <w:tc>
          <w:tcPr>
            <w:tcW w:w="2179" w:type="dxa"/>
            <w:shd w:val="clear" w:color="auto" w:fill="auto"/>
          </w:tcPr>
          <w:p w:rsidR="00715ABB" w:rsidRPr="00715ABB" w:rsidRDefault="00715ABB" w:rsidP="00715ABB">
            <w:pPr>
              <w:ind w:firstLine="0"/>
            </w:pPr>
            <w:r>
              <w:t>Howard</w:t>
            </w:r>
          </w:p>
        </w:tc>
        <w:tc>
          <w:tcPr>
            <w:tcW w:w="2179" w:type="dxa"/>
            <w:shd w:val="clear" w:color="auto" w:fill="auto"/>
          </w:tcPr>
          <w:p w:rsidR="00715ABB" w:rsidRPr="00715ABB" w:rsidRDefault="00715ABB" w:rsidP="00715ABB">
            <w:pPr>
              <w:ind w:firstLine="0"/>
            </w:pPr>
            <w:r>
              <w:t>Jefferson</w:t>
            </w:r>
          </w:p>
        </w:tc>
        <w:tc>
          <w:tcPr>
            <w:tcW w:w="2180" w:type="dxa"/>
            <w:shd w:val="clear" w:color="auto" w:fill="auto"/>
          </w:tcPr>
          <w:p w:rsidR="00715ABB" w:rsidRPr="00715ABB" w:rsidRDefault="00715ABB" w:rsidP="00715ABB">
            <w:pPr>
              <w:ind w:firstLine="0"/>
            </w:pPr>
            <w:r>
              <w:t>King</w:t>
            </w:r>
          </w:p>
        </w:tc>
      </w:tr>
      <w:tr w:rsidR="00715ABB" w:rsidRPr="00715ABB" w:rsidTr="00715ABB">
        <w:tc>
          <w:tcPr>
            <w:tcW w:w="2179" w:type="dxa"/>
            <w:shd w:val="clear" w:color="auto" w:fill="auto"/>
          </w:tcPr>
          <w:p w:rsidR="00715ABB" w:rsidRPr="00715ABB" w:rsidRDefault="00715ABB" w:rsidP="00715ABB">
            <w:pPr>
              <w:ind w:firstLine="0"/>
            </w:pPr>
            <w:r>
              <w:t>Kirby</w:t>
            </w:r>
          </w:p>
        </w:tc>
        <w:tc>
          <w:tcPr>
            <w:tcW w:w="2179" w:type="dxa"/>
            <w:shd w:val="clear" w:color="auto" w:fill="auto"/>
          </w:tcPr>
          <w:p w:rsidR="00715ABB" w:rsidRPr="00715ABB" w:rsidRDefault="00715ABB" w:rsidP="00715ABB">
            <w:pPr>
              <w:ind w:firstLine="0"/>
            </w:pPr>
            <w:r>
              <w:t>Mack</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McDaniel</w:t>
            </w:r>
          </w:p>
        </w:tc>
        <w:tc>
          <w:tcPr>
            <w:tcW w:w="2179" w:type="dxa"/>
            <w:shd w:val="clear" w:color="auto" w:fill="auto"/>
          </w:tcPr>
          <w:p w:rsidR="00715ABB" w:rsidRPr="00715ABB" w:rsidRDefault="00715ABB" w:rsidP="00715ABB">
            <w:pPr>
              <w:ind w:firstLine="0"/>
            </w:pPr>
            <w:r>
              <w:t>McKnight</w:t>
            </w:r>
          </w:p>
        </w:tc>
        <w:tc>
          <w:tcPr>
            <w:tcW w:w="2180" w:type="dxa"/>
            <w:shd w:val="clear" w:color="auto" w:fill="auto"/>
          </w:tcPr>
          <w:p w:rsidR="00715ABB" w:rsidRPr="00715ABB" w:rsidRDefault="00715ABB" w:rsidP="00715ABB">
            <w:pPr>
              <w:ind w:firstLine="0"/>
            </w:pPr>
            <w:r>
              <w:t>Moore</w:t>
            </w:r>
          </w:p>
        </w:tc>
      </w:tr>
      <w:tr w:rsidR="00715ABB" w:rsidRPr="00715ABB" w:rsidTr="00715ABB">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Ott</w:t>
            </w:r>
          </w:p>
        </w:tc>
        <w:tc>
          <w:tcPr>
            <w:tcW w:w="2180" w:type="dxa"/>
            <w:shd w:val="clear" w:color="auto" w:fill="auto"/>
          </w:tcPr>
          <w:p w:rsidR="00715ABB" w:rsidRPr="00715ABB" w:rsidRDefault="00715ABB" w:rsidP="00715ABB">
            <w:pPr>
              <w:ind w:firstLine="0"/>
            </w:pPr>
            <w:r>
              <w:t>Parks</w:t>
            </w:r>
          </w:p>
        </w:tc>
      </w:tr>
      <w:tr w:rsidR="00715ABB" w:rsidRPr="00715ABB" w:rsidTr="00715ABB">
        <w:tc>
          <w:tcPr>
            <w:tcW w:w="2179" w:type="dxa"/>
            <w:shd w:val="clear" w:color="auto" w:fill="auto"/>
          </w:tcPr>
          <w:p w:rsidR="00715ABB" w:rsidRPr="00715ABB" w:rsidRDefault="00715ABB" w:rsidP="00715ABB">
            <w:pPr>
              <w:ind w:firstLine="0"/>
            </w:pPr>
            <w:r>
              <w:t>Pendarvis</w:t>
            </w:r>
          </w:p>
        </w:tc>
        <w:tc>
          <w:tcPr>
            <w:tcW w:w="2179" w:type="dxa"/>
            <w:shd w:val="clear" w:color="auto" w:fill="auto"/>
          </w:tcPr>
          <w:p w:rsidR="00715ABB" w:rsidRPr="00715ABB" w:rsidRDefault="00715ABB" w:rsidP="00715ABB">
            <w:pPr>
              <w:ind w:firstLine="0"/>
            </w:pPr>
            <w:r>
              <w:t>Ridgeway</w:t>
            </w:r>
          </w:p>
        </w:tc>
        <w:tc>
          <w:tcPr>
            <w:tcW w:w="2180" w:type="dxa"/>
            <w:shd w:val="clear" w:color="auto" w:fill="auto"/>
          </w:tcPr>
          <w:p w:rsidR="00715ABB" w:rsidRPr="00715ABB" w:rsidRDefault="00715ABB" w:rsidP="00715ABB">
            <w:pPr>
              <w:ind w:firstLine="0"/>
            </w:pPr>
            <w:r>
              <w:t>Rivers</w:t>
            </w:r>
          </w:p>
        </w:tc>
      </w:tr>
      <w:tr w:rsidR="00715ABB" w:rsidRPr="00715ABB" w:rsidTr="00715ABB">
        <w:tc>
          <w:tcPr>
            <w:tcW w:w="2179" w:type="dxa"/>
            <w:shd w:val="clear" w:color="auto" w:fill="auto"/>
          </w:tcPr>
          <w:p w:rsidR="00715ABB" w:rsidRPr="00715ABB" w:rsidRDefault="00715ABB" w:rsidP="00715ABB">
            <w:pPr>
              <w:ind w:firstLine="0"/>
            </w:pPr>
            <w:r>
              <w:t>Robinson</w:t>
            </w:r>
          </w:p>
        </w:tc>
        <w:tc>
          <w:tcPr>
            <w:tcW w:w="2179" w:type="dxa"/>
            <w:shd w:val="clear" w:color="auto" w:fill="auto"/>
          </w:tcPr>
          <w:p w:rsidR="00715ABB" w:rsidRPr="00715ABB" w:rsidRDefault="00715ABB" w:rsidP="00715ABB">
            <w:pPr>
              <w:ind w:firstLine="0"/>
            </w:pPr>
            <w:r>
              <w:t>Rose</w:t>
            </w:r>
          </w:p>
        </w:tc>
        <w:tc>
          <w:tcPr>
            <w:tcW w:w="2180" w:type="dxa"/>
            <w:shd w:val="clear" w:color="auto" w:fill="auto"/>
          </w:tcPr>
          <w:p w:rsidR="00715ABB" w:rsidRPr="00715ABB" w:rsidRDefault="00715ABB" w:rsidP="00715ABB">
            <w:pPr>
              <w:ind w:firstLine="0"/>
            </w:pPr>
            <w:r>
              <w:t>Rutherford</w:t>
            </w:r>
          </w:p>
        </w:tc>
      </w:tr>
      <w:tr w:rsidR="00715ABB" w:rsidRPr="00715ABB" w:rsidTr="00715ABB">
        <w:tc>
          <w:tcPr>
            <w:tcW w:w="2179" w:type="dxa"/>
            <w:shd w:val="clear" w:color="auto" w:fill="auto"/>
          </w:tcPr>
          <w:p w:rsidR="00715ABB" w:rsidRPr="00715ABB" w:rsidRDefault="00715ABB" w:rsidP="00715ABB">
            <w:pPr>
              <w:keepNext/>
              <w:ind w:firstLine="0"/>
            </w:pPr>
            <w:r>
              <w:t>Thigpen</w:t>
            </w:r>
          </w:p>
        </w:tc>
        <w:tc>
          <w:tcPr>
            <w:tcW w:w="2179" w:type="dxa"/>
            <w:shd w:val="clear" w:color="auto" w:fill="auto"/>
          </w:tcPr>
          <w:p w:rsidR="00715ABB" w:rsidRPr="00715ABB" w:rsidRDefault="00715ABB" w:rsidP="00715ABB">
            <w:pPr>
              <w:keepNext/>
              <w:ind w:firstLine="0"/>
            </w:pPr>
            <w:r>
              <w:t>Weeks</w:t>
            </w:r>
          </w:p>
        </w:tc>
        <w:tc>
          <w:tcPr>
            <w:tcW w:w="2180" w:type="dxa"/>
            <w:shd w:val="clear" w:color="auto" w:fill="auto"/>
          </w:tcPr>
          <w:p w:rsidR="00715ABB" w:rsidRPr="00715ABB" w:rsidRDefault="00715ABB" w:rsidP="00715ABB">
            <w:pPr>
              <w:keepNext/>
              <w:ind w:firstLine="0"/>
            </w:pPr>
            <w:r>
              <w:t>Wheeler</w:t>
            </w:r>
          </w:p>
        </w:tc>
      </w:tr>
      <w:tr w:rsidR="00715ABB" w:rsidRPr="00715ABB" w:rsidTr="00715ABB">
        <w:tc>
          <w:tcPr>
            <w:tcW w:w="2179" w:type="dxa"/>
            <w:shd w:val="clear" w:color="auto" w:fill="auto"/>
          </w:tcPr>
          <w:p w:rsidR="00715ABB" w:rsidRPr="00715ABB" w:rsidRDefault="00715ABB" w:rsidP="00715ABB">
            <w:pPr>
              <w:keepNext/>
              <w:ind w:firstLine="0"/>
            </w:pPr>
            <w:r>
              <w:t>R. Williams</w:t>
            </w:r>
          </w:p>
        </w:tc>
        <w:tc>
          <w:tcPr>
            <w:tcW w:w="2179" w:type="dxa"/>
            <w:shd w:val="clear" w:color="auto" w:fill="auto"/>
          </w:tcPr>
          <w:p w:rsidR="00715ABB" w:rsidRPr="00715ABB" w:rsidRDefault="00715ABB" w:rsidP="00715ABB">
            <w:pPr>
              <w:keepNext/>
              <w:ind w:firstLine="0"/>
            </w:pPr>
            <w:r>
              <w:t>S. Williams</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Total--41</w:t>
      </w:r>
    </w:p>
    <w:p w:rsidR="00715ABB" w:rsidRDefault="00715ABB" w:rsidP="00715ABB">
      <w:pPr>
        <w:jc w:val="center"/>
        <w:rPr>
          <w:b/>
        </w:rPr>
      </w:pPr>
    </w:p>
    <w:p w:rsidR="00715ABB" w:rsidRDefault="00715ABB" w:rsidP="00715ABB">
      <w:r>
        <w:t>So, the amendment was tabled.</w:t>
      </w:r>
    </w:p>
    <w:p w:rsidR="00715ABB" w:rsidRDefault="00715ABB" w:rsidP="00715ABB"/>
    <w:p w:rsidR="00715ABB" w:rsidRPr="009C3D3C" w:rsidRDefault="00715ABB" w:rsidP="00715ABB">
      <w:r w:rsidRPr="009C3D3C">
        <w:lastRenderedPageBreak/>
        <w:t>Rep. OTT proposed the following Amendment No. 7A</w:t>
      </w:r>
      <w:r w:rsidR="00AC6CDE">
        <w:t xml:space="preserve"> to </w:t>
      </w:r>
      <w:r w:rsidRPr="009C3D3C">
        <w:t>H. 5202 (COUNCIL\AHB\5202C003.BH.AHB20), which was ruled out of order:</w:t>
      </w:r>
    </w:p>
    <w:p w:rsidR="00715ABB" w:rsidRPr="009C3D3C" w:rsidRDefault="00715ABB" w:rsidP="00715ABB">
      <w:r w:rsidRPr="009C3D3C">
        <w:t>Amend the joint resolution, as and if amended, by adding an appropriately numbered SECTION to read:</w:t>
      </w:r>
    </w:p>
    <w:p w:rsidR="00715ABB" w:rsidRPr="00715ABB" w:rsidRDefault="00715ABB" w:rsidP="00715ABB">
      <w:pPr>
        <w:rPr>
          <w:color w:val="000000"/>
          <w:u w:color="000000"/>
        </w:rPr>
      </w:pPr>
      <w:r w:rsidRPr="009C3D3C">
        <w:t>/</w:t>
      </w:r>
      <w:r w:rsidRPr="009C3D3C">
        <w:tab/>
      </w:r>
      <w:r w:rsidR="008F4150">
        <w:t>“</w:t>
      </w:r>
      <w:r w:rsidRPr="009C3D3C">
        <w:t>SECTION</w:t>
      </w:r>
      <w:r w:rsidRPr="009C3D3C">
        <w:tab/>
        <w:t>___.</w:t>
      </w:r>
      <w:r w:rsidRPr="009C3D3C">
        <w:tab/>
        <w:t>A.</w:t>
      </w:r>
      <w:r w:rsidRPr="009C3D3C">
        <w:tab/>
      </w:r>
      <w:r w:rsidRPr="00715ABB">
        <w:rPr>
          <w:color w:val="000000"/>
          <w:u w:color="000000"/>
        </w:rPr>
        <w:t>This SECTION may be cited as the “South Carolina COVID</w:t>
      </w:r>
      <w:r w:rsidRPr="00715ABB">
        <w:rPr>
          <w:color w:val="000000"/>
          <w:u w:color="000000"/>
        </w:rPr>
        <w:noBreakHyphen/>
        <w:t>19 Liability Safe Harbor Act”.</w:t>
      </w:r>
    </w:p>
    <w:p w:rsidR="00715ABB" w:rsidRPr="00715ABB" w:rsidRDefault="00715ABB" w:rsidP="00715ABB">
      <w:pPr>
        <w:rPr>
          <w:color w:val="000000"/>
          <w:u w:color="000000"/>
        </w:rPr>
      </w:pPr>
      <w:r w:rsidRPr="00715ABB">
        <w:rPr>
          <w:color w:val="000000"/>
          <w:u w:color="000000"/>
        </w:rPr>
        <w:t>B.</w:t>
      </w:r>
      <w:r w:rsidRPr="00715ABB">
        <w:rPr>
          <w:color w:val="000000"/>
          <w:u w:color="000000"/>
        </w:rPr>
        <w:tab/>
      </w:r>
      <w:r w:rsidRPr="00715ABB">
        <w:rPr>
          <w:color w:val="000000"/>
          <w:u w:color="000000"/>
        </w:rPr>
        <w:tab/>
        <w:t>The General Assembly hereby finds and declares that providing reasonable protections from the risk and expense of lawsuits related to the Coronavirus pandemic to businesses and health care providers will help encourage them to remain open and reopen and that providing such a safe harbor to businesses and health care providers that operate consistent with applicable public health guidance will help ameliorate the adverse impacts of a closed economy and the resulting unemployment.</w:t>
      </w:r>
    </w:p>
    <w:p w:rsidR="00715ABB" w:rsidRPr="00715ABB" w:rsidRDefault="00715ABB" w:rsidP="00715ABB">
      <w:pPr>
        <w:rPr>
          <w:color w:val="000000"/>
          <w:u w:color="000000"/>
        </w:rPr>
      </w:pPr>
      <w:r w:rsidRPr="00715ABB">
        <w:rPr>
          <w:color w:val="000000"/>
          <w:u w:color="000000"/>
        </w:rPr>
        <w:t>C.</w:t>
      </w:r>
      <w:r w:rsidRPr="00715ABB">
        <w:rPr>
          <w:color w:val="000000"/>
          <w:u w:color="000000"/>
        </w:rPr>
        <w:tab/>
      </w:r>
      <w:r w:rsidRPr="00715ABB">
        <w:rPr>
          <w:color w:val="000000"/>
          <w:u w:color="000000"/>
        </w:rPr>
        <w:tab/>
        <w:t>The following terms shall have the following meanings unless otherwise specified:</w:t>
      </w:r>
    </w:p>
    <w:p w:rsidR="00715ABB" w:rsidRPr="00715ABB" w:rsidRDefault="00715ABB" w:rsidP="00715ABB">
      <w:pPr>
        <w:rPr>
          <w:color w:val="000000"/>
          <w:u w:color="000000"/>
        </w:rPr>
      </w:pPr>
      <w:r w:rsidRPr="00715ABB">
        <w:rPr>
          <w:color w:val="000000"/>
          <w:u w:color="000000"/>
        </w:rPr>
        <w:tab/>
        <w:t>(1)</w:t>
      </w:r>
      <w:r w:rsidRPr="00715ABB">
        <w:rPr>
          <w:color w:val="000000"/>
          <w:u w:color="000000"/>
        </w:rPr>
        <w:tab/>
        <w:t>“Covered Entity” means any of the following:</w:t>
      </w:r>
    </w:p>
    <w:p w:rsidR="00715ABB" w:rsidRPr="00715ABB" w:rsidRDefault="00715ABB" w:rsidP="00715ABB">
      <w:pPr>
        <w:rPr>
          <w:color w:val="000000"/>
          <w:u w:color="000000"/>
        </w:rPr>
      </w:pPr>
      <w:r w:rsidRPr="00715ABB">
        <w:rPr>
          <w:color w:val="000000"/>
          <w:u w:color="000000"/>
        </w:rPr>
        <w:tab/>
      </w:r>
      <w:r w:rsidRPr="00715ABB">
        <w:rPr>
          <w:color w:val="000000"/>
          <w:u w:color="000000"/>
        </w:rPr>
        <w:tab/>
        <w:t>(a)</w:t>
      </w:r>
      <w:r w:rsidRPr="00715ABB">
        <w:rPr>
          <w:color w:val="000000"/>
          <w:u w:color="000000"/>
        </w:rPr>
        <w:tab/>
        <w:t>any for profit or not</w:t>
      </w:r>
      <w:r w:rsidRPr="00715ABB">
        <w:rPr>
          <w:color w:val="000000"/>
          <w:u w:color="000000"/>
        </w:rPr>
        <w:noBreakHyphen/>
        <w:t>for</w:t>
      </w:r>
      <w:r w:rsidRPr="00715ABB">
        <w:rPr>
          <w:color w:val="000000"/>
          <w:u w:color="000000"/>
        </w:rPr>
        <w:noBreakHyphen/>
        <w:t>profit business entity, organized in any form whatsoever;</w:t>
      </w:r>
    </w:p>
    <w:p w:rsidR="00715ABB" w:rsidRPr="00715ABB" w:rsidRDefault="00715ABB" w:rsidP="00715ABB">
      <w:pPr>
        <w:rPr>
          <w:color w:val="000000"/>
          <w:u w:color="000000"/>
        </w:rPr>
      </w:pPr>
      <w:r w:rsidRPr="00715ABB">
        <w:rPr>
          <w:color w:val="000000"/>
          <w:u w:color="000000"/>
        </w:rPr>
        <w:tab/>
      </w:r>
      <w:r w:rsidRPr="00715ABB">
        <w:rPr>
          <w:color w:val="000000"/>
          <w:u w:color="000000"/>
        </w:rPr>
        <w:tab/>
        <w:t>(b)</w:t>
      </w:r>
      <w:r w:rsidRPr="00715ABB">
        <w:rPr>
          <w:color w:val="000000"/>
          <w:u w:color="000000"/>
        </w:rPr>
        <w:tab/>
        <w:t>any South Carolina government agency, division, authority, board, commission, instrumentality, political subdivision, municipality, county, or other governmental entity;</w:t>
      </w:r>
    </w:p>
    <w:p w:rsidR="00715ABB" w:rsidRPr="00715ABB" w:rsidRDefault="00715ABB" w:rsidP="00715ABB">
      <w:pPr>
        <w:rPr>
          <w:color w:val="000000"/>
          <w:u w:color="000000"/>
        </w:rPr>
      </w:pPr>
      <w:r w:rsidRPr="00715ABB">
        <w:rPr>
          <w:color w:val="000000"/>
          <w:u w:color="000000"/>
        </w:rPr>
        <w:tab/>
      </w:r>
      <w:r w:rsidRPr="00715ABB">
        <w:rPr>
          <w:color w:val="000000"/>
          <w:u w:color="000000"/>
        </w:rPr>
        <w:tab/>
        <w:t>(c)</w:t>
      </w:r>
      <w:r w:rsidRPr="00715ABB">
        <w:rPr>
          <w:color w:val="000000"/>
          <w:u w:color="000000"/>
        </w:rPr>
        <w:tab/>
        <w:t xml:space="preserve">any health care facility, as further defined in Chapter 4, Title 44 of the South Carolina Code, and any health care provider, as further defined in Chapter 4, Title 44, of the South Carolina Code. </w:t>
      </w:r>
    </w:p>
    <w:p w:rsidR="00715ABB" w:rsidRPr="00715ABB" w:rsidRDefault="00715ABB" w:rsidP="00715ABB">
      <w:pPr>
        <w:rPr>
          <w:color w:val="000000"/>
          <w:u w:color="000000"/>
        </w:rPr>
      </w:pPr>
      <w:r w:rsidRPr="00715ABB">
        <w:rPr>
          <w:color w:val="000000"/>
          <w:u w:color="000000"/>
        </w:rPr>
        <w:tab/>
        <w:t>(2)</w:t>
      </w:r>
      <w:r w:rsidRPr="00715ABB">
        <w:rPr>
          <w:color w:val="000000"/>
          <w:u w:color="000000"/>
        </w:rPr>
        <w:tab/>
        <w:t>“Covered Individual” means any director, officer, employee, agent, contractor, third</w:t>
      </w:r>
      <w:r w:rsidRPr="00715ABB">
        <w:rPr>
          <w:color w:val="000000"/>
          <w:u w:color="000000"/>
        </w:rPr>
        <w:noBreakHyphen/>
        <w:t>party worker, or other representative of a Covered Entity.</w:t>
      </w:r>
    </w:p>
    <w:p w:rsidR="00715ABB" w:rsidRPr="00715ABB" w:rsidRDefault="00715ABB" w:rsidP="00715ABB">
      <w:pPr>
        <w:rPr>
          <w:color w:val="000000"/>
          <w:u w:color="000000"/>
        </w:rPr>
      </w:pPr>
      <w:r w:rsidRPr="00715ABB">
        <w:rPr>
          <w:color w:val="000000"/>
          <w:u w:color="000000"/>
        </w:rPr>
        <w:tab/>
        <w:t>(3)</w:t>
      </w:r>
      <w:r w:rsidRPr="00715ABB">
        <w:rPr>
          <w:color w:val="000000"/>
          <w:u w:color="000000"/>
        </w:rPr>
        <w:tab/>
        <w:t>“Coronavirus disease 2019”, commonly abbreviated as “COVID</w:t>
      </w:r>
      <w:r w:rsidRPr="00715ABB">
        <w:rPr>
          <w:color w:val="000000"/>
          <w:u w:color="000000"/>
        </w:rPr>
        <w:noBreakHyphen/>
        <w:t>19”, means the virus generally known as “severe acute respiratory syndrome coronavirus 2”, any mutation thereof, and any disease or condition caused by “severe acute respiratory syndrome coronavirus 2”.</w:t>
      </w:r>
    </w:p>
    <w:p w:rsidR="00715ABB" w:rsidRPr="00715ABB" w:rsidRDefault="00715ABB" w:rsidP="00715ABB">
      <w:pPr>
        <w:rPr>
          <w:color w:val="000000"/>
          <w:u w:color="000000"/>
        </w:rPr>
      </w:pPr>
      <w:r w:rsidRPr="00715ABB">
        <w:rPr>
          <w:color w:val="000000"/>
          <w:u w:color="000000"/>
        </w:rPr>
        <w:tab/>
        <w:t>(4)</w:t>
      </w:r>
      <w:r w:rsidRPr="00715ABB">
        <w:rPr>
          <w:color w:val="000000"/>
          <w:u w:color="000000"/>
        </w:rPr>
        <w:tab/>
        <w:t xml:space="preserve">“Public Health Guidance” means any applicable published guidance, directive, order, or rule provided by the United States Center for Disease Control and Prevention, the United States Occupational Safety and Health Administration, South Carolina Occupational Safety and Health Administration, United States Department of Health and Human Services, United States Food and Drug Administration, South Carolina Department of Health and Environmental Control, or other </w:t>
      </w:r>
      <w:r w:rsidRPr="00715ABB">
        <w:rPr>
          <w:color w:val="000000"/>
          <w:u w:color="000000"/>
        </w:rPr>
        <w:lastRenderedPageBreak/>
        <w:t>federal or state governmental entity that is applicable to the type of Covered Entity or Covered Individual and to the Coronavirus Claim at issue.</w:t>
      </w:r>
    </w:p>
    <w:p w:rsidR="00715ABB" w:rsidRPr="00715ABB" w:rsidRDefault="00715ABB" w:rsidP="00715ABB">
      <w:pPr>
        <w:rPr>
          <w:color w:val="000000"/>
          <w:u w:color="000000"/>
        </w:rPr>
      </w:pPr>
      <w:r w:rsidRPr="00715ABB">
        <w:rPr>
          <w:color w:val="000000"/>
          <w:u w:color="000000"/>
        </w:rPr>
        <w:tab/>
        <w:t>(5)</w:t>
      </w:r>
      <w:r w:rsidRPr="00715ABB">
        <w:rPr>
          <w:color w:val="000000"/>
          <w:u w:color="000000"/>
        </w:rPr>
        <w:tab/>
        <w:t>“Coronavirus Claim” means any claim that arises from the Coronavirus, which shall include any cause of action that is related to any actual, alleged, or feared exposure to or contraction of Coronavirus:</w:t>
      </w:r>
    </w:p>
    <w:p w:rsidR="00715ABB" w:rsidRPr="00715ABB" w:rsidRDefault="00715ABB" w:rsidP="00715ABB">
      <w:pPr>
        <w:rPr>
          <w:color w:val="000000"/>
          <w:u w:color="000000"/>
        </w:rPr>
      </w:pPr>
      <w:r w:rsidRPr="00715ABB">
        <w:rPr>
          <w:color w:val="000000"/>
          <w:u w:color="000000"/>
        </w:rPr>
        <w:tab/>
      </w:r>
      <w:r w:rsidRPr="00715ABB">
        <w:rPr>
          <w:color w:val="000000"/>
          <w:u w:color="000000"/>
        </w:rPr>
        <w:tab/>
        <w:t>(a)</w:t>
      </w:r>
      <w:r w:rsidRPr="00715ABB">
        <w:rPr>
          <w:color w:val="000000"/>
          <w:u w:color="000000"/>
        </w:rPr>
        <w:tab/>
        <w:t>from the premises of a Covered Entity;</w:t>
      </w:r>
    </w:p>
    <w:p w:rsidR="00715ABB" w:rsidRPr="00715ABB" w:rsidRDefault="00715ABB" w:rsidP="00715ABB">
      <w:pPr>
        <w:rPr>
          <w:color w:val="000000"/>
          <w:u w:color="000000"/>
        </w:rPr>
      </w:pPr>
      <w:r w:rsidRPr="00715ABB">
        <w:rPr>
          <w:color w:val="000000"/>
          <w:u w:color="000000"/>
        </w:rPr>
        <w:tab/>
      </w:r>
      <w:r w:rsidRPr="00715ABB">
        <w:rPr>
          <w:color w:val="000000"/>
          <w:u w:color="000000"/>
        </w:rPr>
        <w:tab/>
        <w:t>(b)</w:t>
      </w:r>
      <w:r w:rsidRPr="00715ABB">
        <w:rPr>
          <w:color w:val="000000"/>
          <w:u w:color="000000"/>
        </w:rPr>
        <w:tab/>
        <w:t>from the operations, products, or services provided on or off premises of a Covered Entity;</w:t>
      </w:r>
    </w:p>
    <w:p w:rsidR="00715ABB" w:rsidRPr="00715ABB" w:rsidRDefault="00715ABB" w:rsidP="00715ABB">
      <w:pPr>
        <w:rPr>
          <w:color w:val="000000"/>
          <w:u w:color="000000"/>
        </w:rPr>
      </w:pPr>
      <w:r w:rsidRPr="00715ABB">
        <w:rPr>
          <w:color w:val="000000"/>
          <w:u w:color="000000"/>
        </w:rPr>
        <w:tab/>
      </w:r>
      <w:r w:rsidRPr="00715ABB">
        <w:rPr>
          <w:color w:val="000000"/>
          <w:u w:color="000000"/>
        </w:rPr>
        <w:tab/>
        <w:t>(c)</w:t>
      </w:r>
      <w:r w:rsidRPr="00715ABB">
        <w:rPr>
          <w:color w:val="000000"/>
          <w:u w:color="000000"/>
        </w:rPr>
        <w:tab/>
        <w:t>from the acts or omissions of a Covered Individual or Covered Entity, to include the delay or withholding of medical care; and</w:t>
      </w:r>
    </w:p>
    <w:p w:rsidR="00715ABB" w:rsidRPr="00715ABB" w:rsidRDefault="00715ABB" w:rsidP="00715ABB">
      <w:pPr>
        <w:rPr>
          <w:color w:val="000000"/>
          <w:u w:color="000000"/>
        </w:rPr>
      </w:pPr>
      <w:r w:rsidRPr="00715ABB">
        <w:rPr>
          <w:color w:val="000000"/>
          <w:u w:color="000000"/>
        </w:rPr>
        <w:tab/>
      </w:r>
      <w:r w:rsidRPr="00715ABB">
        <w:rPr>
          <w:color w:val="000000"/>
          <w:u w:color="000000"/>
        </w:rPr>
        <w:tab/>
        <w:t>(d)</w:t>
      </w:r>
      <w:r w:rsidRPr="00715ABB">
        <w:rPr>
          <w:color w:val="000000"/>
          <w:u w:color="000000"/>
        </w:rPr>
        <w:tab/>
        <w:t>from efforts to prevent or delay the spread of the coronavirus, to include making precautionary equipment or supplies such as personal protective equipment.</w:t>
      </w:r>
    </w:p>
    <w:p w:rsidR="00715ABB" w:rsidRPr="00715ABB" w:rsidRDefault="00715ABB" w:rsidP="00715ABB">
      <w:pPr>
        <w:rPr>
          <w:color w:val="000000"/>
          <w:u w:color="000000"/>
        </w:rPr>
      </w:pPr>
      <w:r w:rsidRPr="00715ABB">
        <w:rPr>
          <w:color w:val="000000"/>
          <w:u w:color="000000"/>
        </w:rPr>
        <w:t>D.</w:t>
      </w:r>
      <w:r w:rsidRPr="00715ABB">
        <w:rPr>
          <w:color w:val="000000"/>
          <w:u w:color="000000"/>
        </w:rPr>
        <w:tab/>
      </w:r>
      <w:r w:rsidRPr="00715ABB">
        <w:rPr>
          <w:color w:val="000000"/>
          <w:u w:color="000000"/>
        </w:rPr>
        <w:tab/>
        <w:t>(A)</w:t>
      </w:r>
      <w:r w:rsidRPr="00715ABB">
        <w:rPr>
          <w:color w:val="000000"/>
          <w:u w:color="000000"/>
        </w:rPr>
        <w:tab/>
        <w:t xml:space="preserve">Notwithstanding any other provision of law, a Covered Entity or Covered Individual that reasonably adheres to Public Health Guidance applicable at the time the conduct giving rise to a Coronavirus Claim occurs shall be entitled to a safe harbor from liability for any acts or omissions in the course of, or through the performance or provision of, any business or health care service. </w:t>
      </w:r>
    </w:p>
    <w:p w:rsidR="00715ABB" w:rsidRPr="00715ABB" w:rsidRDefault="00715ABB" w:rsidP="00715ABB">
      <w:pPr>
        <w:rPr>
          <w:color w:val="000000"/>
          <w:u w:color="000000"/>
        </w:rPr>
      </w:pPr>
      <w:r w:rsidRPr="00715ABB">
        <w:rPr>
          <w:color w:val="000000"/>
          <w:u w:color="000000"/>
        </w:rPr>
        <w:tab/>
        <w:t>(B)</w:t>
      </w:r>
      <w:r w:rsidRPr="00715ABB">
        <w:rPr>
          <w:color w:val="000000"/>
          <w:u w:color="000000"/>
        </w:rPr>
        <w:tab/>
        <w:t>This safe harbor will not apply if a claimant proves by clear and convincing evidence that the Covered Entity or Covered Individual caused the injury or damage:</w:t>
      </w:r>
    </w:p>
    <w:p w:rsidR="00715ABB" w:rsidRPr="00715ABB" w:rsidRDefault="00715ABB" w:rsidP="00715ABB">
      <w:pPr>
        <w:rPr>
          <w:color w:val="000000"/>
          <w:u w:color="000000"/>
        </w:rPr>
      </w:pPr>
      <w:r w:rsidRPr="00715ABB">
        <w:rPr>
          <w:color w:val="000000"/>
          <w:u w:color="000000"/>
        </w:rPr>
        <w:tab/>
      </w:r>
      <w:r w:rsidRPr="00715ABB">
        <w:rPr>
          <w:color w:val="000000"/>
          <w:u w:color="000000"/>
        </w:rPr>
        <w:tab/>
        <w:t>(1)</w:t>
      </w:r>
      <w:r w:rsidRPr="00715ABB">
        <w:rPr>
          <w:color w:val="000000"/>
          <w:u w:color="000000"/>
        </w:rPr>
        <w:tab/>
        <w:t>through knowingly reckless, wilful, or intentional misconduct; or</w:t>
      </w:r>
    </w:p>
    <w:p w:rsidR="00715ABB" w:rsidRPr="00715ABB" w:rsidRDefault="00715ABB" w:rsidP="00715ABB">
      <w:pPr>
        <w:rPr>
          <w:color w:val="000000"/>
          <w:u w:color="000000"/>
        </w:rPr>
      </w:pPr>
      <w:r w:rsidRPr="00715ABB">
        <w:rPr>
          <w:color w:val="000000"/>
          <w:u w:color="000000"/>
        </w:rPr>
        <w:tab/>
      </w:r>
      <w:r w:rsidRPr="00715ABB">
        <w:rPr>
          <w:color w:val="000000"/>
          <w:u w:color="000000"/>
        </w:rPr>
        <w:tab/>
        <w:t>(2)</w:t>
      </w:r>
      <w:r w:rsidRPr="00715ABB">
        <w:rPr>
          <w:color w:val="000000"/>
          <w:u w:color="000000"/>
        </w:rPr>
        <w:tab/>
        <w:t xml:space="preserve">by failing to make any attempt to adhere to Public Health Guidance. </w:t>
      </w:r>
    </w:p>
    <w:p w:rsidR="00715ABB" w:rsidRPr="00715ABB" w:rsidRDefault="00715ABB" w:rsidP="00715ABB">
      <w:pPr>
        <w:rPr>
          <w:color w:val="000000"/>
          <w:u w:color="000000"/>
        </w:rPr>
      </w:pPr>
      <w:r w:rsidRPr="00715ABB">
        <w:rPr>
          <w:color w:val="000000"/>
          <w:u w:color="000000"/>
        </w:rPr>
        <w:tab/>
        <w:t>(C)</w:t>
      </w:r>
      <w:r w:rsidRPr="00715ABB">
        <w:rPr>
          <w:color w:val="000000"/>
          <w:u w:color="000000"/>
        </w:rPr>
        <w:tab/>
        <w:t xml:space="preserve">Any failure by a Covered Entity or Covered Individual to adhere to Public Health Guidance shall not constitute negligence per se, nor shall such failure create an inference that the Covered Entity or Covered Individual acted in a knowingly reckless, wilful, intentional, or wanton manner. </w:t>
      </w:r>
    </w:p>
    <w:p w:rsidR="00715ABB" w:rsidRPr="00715ABB" w:rsidRDefault="00715ABB" w:rsidP="00715ABB">
      <w:pPr>
        <w:rPr>
          <w:color w:val="000000"/>
          <w:u w:color="000000"/>
        </w:rPr>
      </w:pPr>
      <w:r w:rsidRPr="00715ABB">
        <w:rPr>
          <w:color w:val="000000"/>
          <w:u w:color="000000"/>
        </w:rPr>
        <w:t>E.</w:t>
      </w:r>
      <w:r w:rsidRPr="00715ABB">
        <w:rPr>
          <w:color w:val="000000"/>
          <w:u w:color="000000"/>
        </w:rPr>
        <w:tab/>
      </w:r>
      <w:r w:rsidRPr="00715ABB">
        <w:rPr>
          <w:color w:val="000000"/>
          <w:u w:color="000000"/>
        </w:rPr>
        <w:tab/>
        <w:t>Nothing in this SECTION shall be construed to limit in any way any defense or right that exists under law, and the liability protection provided by this SECTION is in addition to and cumulative of other defenses and rights that exist under law.</w:t>
      </w:r>
    </w:p>
    <w:p w:rsidR="00715ABB" w:rsidRPr="00715ABB" w:rsidRDefault="00715ABB" w:rsidP="00715ABB">
      <w:pPr>
        <w:rPr>
          <w:color w:val="000000"/>
          <w:u w:color="000000"/>
        </w:rPr>
      </w:pPr>
      <w:r w:rsidRPr="00715ABB">
        <w:rPr>
          <w:color w:val="000000"/>
          <w:u w:color="000000"/>
        </w:rPr>
        <w:t>F.</w:t>
      </w:r>
      <w:r w:rsidRPr="00715ABB">
        <w:rPr>
          <w:color w:val="000000"/>
          <w:u w:color="000000"/>
        </w:rPr>
        <w:tab/>
      </w:r>
      <w:r w:rsidRPr="00715ABB">
        <w:rPr>
          <w:color w:val="000000"/>
          <w:u w:color="000000"/>
        </w:rPr>
        <w:tab/>
        <w:t xml:space="preserve">The provisions of this SECTION are severable. If any section, subsection, paragraph, subparagraph, item, subitem, sentence, clause, phrase, or word of this SECTION is for any reason held to be unconstitutional or invalid, such holding shall not affect the constitutionality or validity of the remaining portions of the SECTION, </w:t>
      </w:r>
      <w:r w:rsidRPr="00715ABB">
        <w:rPr>
          <w:color w:val="000000"/>
          <w:u w:color="000000"/>
        </w:rPr>
        <w:lastRenderedPageBreak/>
        <w:t>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To the extent any provision of this SECTION conflicts with any other law of this State, then the provisions of this SECTION shall prevail.</w:t>
      </w:r>
    </w:p>
    <w:p w:rsidR="00715ABB" w:rsidRPr="00715ABB" w:rsidRDefault="00715ABB" w:rsidP="00715ABB">
      <w:pPr>
        <w:rPr>
          <w:color w:val="000000"/>
          <w:u w:color="000000"/>
        </w:rPr>
      </w:pPr>
      <w:r w:rsidRPr="00715ABB">
        <w:rPr>
          <w:color w:val="000000"/>
          <w:u w:color="000000"/>
        </w:rPr>
        <w:t>G.</w:t>
      </w:r>
      <w:r w:rsidRPr="00715ABB">
        <w:rPr>
          <w:color w:val="000000"/>
          <w:u w:color="000000"/>
        </w:rPr>
        <w:tab/>
      </w:r>
      <w:r w:rsidRPr="00715ABB">
        <w:rPr>
          <w:color w:val="000000"/>
          <w:u w:color="000000"/>
        </w:rPr>
        <w:tab/>
        <w:t>This SECTION takes effect upon approval by the Governor and its provisions apply to all civil and administrative causes of action that arise between March 13, 2020, and December 31, 2021, or 180 days after the final state of emergency is lifted for COVID</w:t>
      </w:r>
      <w:r w:rsidRPr="00715ABB">
        <w:rPr>
          <w:color w:val="000000"/>
          <w:u w:color="000000"/>
        </w:rPr>
        <w:noBreakHyphen/>
        <w:t>19 in this State, whichever is later, that are based upon facts that occurred during this time period. The provisions of this SECTION continue to apply to all claims that arise during this time period for three years and one day after December 31, 2021, or 180 days after the final state of emergency for COVID</w:t>
      </w:r>
      <w:r w:rsidRPr="00715ABB">
        <w:rPr>
          <w:color w:val="000000"/>
          <w:u w:color="000000"/>
        </w:rPr>
        <w:noBreakHyphen/>
        <w:t>19 is lifted in this State, whichever is later, at which time the provisions of this SECTION are repealed.</w:t>
      </w:r>
      <w:r w:rsidR="008F4150">
        <w:rPr>
          <w:color w:val="000000"/>
          <w:u w:color="000000"/>
        </w:rPr>
        <w:t>”</w:t>
      </w:r>
      <w:r w:rsidRPr="00715ABB">
        <w:rPr>
          <w:color w:val="000000"/>
          <w:u w:color="000000"/>
        </w:rPr>
        <w:tab/>
        <w:t>/</w:t>
      </w:r>
    </w:p>
    <w:p w:rsidR="00715ABB" w:rsidRPr="009C3D3C" w:rsidRDefault="00715ABB" w:rsidP="00715ABB">
      <w:pPr>
        <w:rPr>
          <w:szCs w:val="48"/>
        </w:rPr>
      </w:pPr>
      <w:r w:rsidRPr="009C3D3C">
        <w:rPr>
          <w:szCs w:val="48"/>
        </w:rPr>
        <w:t>Renumber sections to conform.</w:t>
      </w:r>
    </w:p>
    <w:p w:rsidR="00715ABB" w:rsidRDefault="00715ABB" w:rsidP="00715ABB">
      <w:pPr>
        <w:rPr>
          <w:szCs w:val="48"/>
        </w:rPr>
      </w:pPr>
      <w:r w:rsidRPr="009C3D3C">
        <w:rPr>
          <w:szCs w:val="48"/>
        </w:rPr>
        <w:t>Amend title to conform.</w:t>
      </w:r>
    </w:p>
    <w:p w:rsidR="00715ABB" w:rsidRDefault="00715ABB" w:rsidP="00715ABB">
      <w:pPr>
        <w:rPr>
          <w:szCs w:val="48"/>
        </w:rPr>
      </w:pPr>
    </w:p>
    <w:p w:rsidR="00715ABB" w:rsidRDefault="00715ABB" w:rsidP="00715ABB">
      <w:r>
        <w:t>Rep. OTT explained the amendment.</w:t>
      </w:r>
    </w:p>
    <w:p w:rsidR="00715ABB" w:rsidRDefault="00715ABB" w:rsidP="00715ABB"/>
    <w:p w:rsidR="00715ABB" w:rsidRDefault="00715ABB" w:rsidP="00715ABB">
      <w:pPr>
        <w:keepNext/>
        <w:jc w:val="center"/>
        <w:rPr>
          <w:b/>
        </w:rPr>
      </w:pPr>
      <w:r w:rsidRPr="00715ABB">
        <w:rPr>
          <w:b/>
        </w:rPr>
        <w:t>POINT OF ORDER</w:t>
      </w:r>
    </w:p>
    <w:p w:rsidR="00715ABB" w:rsidRDefault="00715ABB" w:rsidP="00715ABB">
      <w:r>
        <w:t>Rep. BAMBERG raised the Rule 9.3 Point of Order that Amendment No. 7A to H. 5</w:t>
      </w:r>
      <w:r w:rsidR="00AC6CDE">
        <w:t>202 was not germane to the Joint Resolution</w:t>
      </w:r>
      <w:r w:rsidR="008F4150">
        <w:t>.</w:t>
      </w:r>
      <w:r>
        <w:t xml:space="preserve"> </w:t>
      </w:r>
    </w:p>
    <w:p w:rsidR="00715ABB" w:rsidRDefault="00715ABB" w:rsidP="00715ABB">
      <w:r>
        <w:t>Rep. OTT spoke against the point.</w:t>
      </w:r>
    </w:p>
    <w:p w:rsidR="00715ABB" w:rsidRDefault="00715ABB" w:rsidP="00715ABB">
      <w:r>
        <w:t>The SPEAKER stated that the Joint Resolution</w:t>
      </w:r>
      <w:r w:rsidR="008F4150">
        <w:t>,</w:t>
      </w:r>
      <w:r>
        <w:t xml:space="preserve"> H. 5202, as amended by the Senate, concerned the authorization of CARES Act money for reimbursement of expenses related to COVID-19. </w:t>
      </w:r>
      <w:r w:rsidR="00AC6CDE">
        <w:t>The SPEAKER</w:t>
      </w:r>
      <w:r>
        <w:t xml:space="preserve"> stated that Amendment 7A went beyond the scope of the Joint Resolution</w:t>
      </w:r>
      <w:r w:rsidR="008F4150">
        <w:t>,</w:t>
      </w:r>
      <w:r>
        <w:t xml:space="preserve"> as amended by the Senate</w:t>
      </w:r>
      <w:r w:rsidR="008F4150">
        <w:t>,</w:t>
      </w:r>
      <w:r>
        <w:t xml:space="preserve"> and related to the liability of private businesses during the COVID-19 pandemic.  He sustained the Point of Order ruled Amendment 7A to be non-germane.  </w:t>
      </w:r>
    </w:p>
    <w:p w:rsidR="00715ABB" w:rsidRDefault="00715ABB" w:rsidP="00715ABB"/>
    <w:p w:rsidR="00715ABB" w:rsidRDefault="00715ABB" w:rsidP="00715ABB">
      <w:r>
        <w:t>Rep. HILL spoke against the Senate Amendments.</w:t>
      </w:r>
    </w:p>
    <w:p w:rsidR="00715ABB" w:rsidRDefault="00715ABB" w:rsidP="00715ABB"/>
    <w:p w:rsidR="00715ABB" w:rsidRDefault="00715ABB" w:rsidP="00715ABB">
      <w:r>
        <w:t xml:space="preserve">Rep.GOVAN spoke upon the Senate Amendments.  </w:t>
      </w:r>
    </w:p>
    <w:p w:rsidR="00715ABB" w:rsidRDefault="00715ABB" w:rsidP="00715ABB"/>
    <w:p w:rsidR="00715ABB" w:rsidRDefault="00715ABB" w:rsidP="00715ABB">
      <w:r>
        <w:t xml:space="preserve">Rep.COBB-HUNTER spoke upon the Senate Amendments.  </w:t>
      </w:r>
    </w:p>
    <w:p w:rsidR="00715ABB" w:rsidRDefault="00715ABB" w:rsidP="00715ABB"/>
    <w:p w:rsidR="00715ABB" w:rsidRDefault="00715ABB" w:rsidP="00715ABB">
      <w:r>
        <w:lastRenderedPageBreak/>
        <w:t>Rep. MACK spoke upon the Senate Amendments.</w:t>
      </w:r>
    </w:p>
    <w:p w:rsidR="00715ABB" w:rsidRDefault="00715ABB" w:rsidP="00715ABB"/>
    <w:p w:rsidR="00715ABB" w:rsidRDefault="00715ABB" w:rsidP="00715ABB">
      <w:r>
        <w:t>The question then recurred to the concurrence in the Senate Amendments.</w:t>
      </w:r>
    </w:p>
    <w:p w:rsidR="00715ABB" w:rsidRDefault="00715ABB" w:rsidP="00715ABB"/>
    <w:p w:rsidR="00715ABB" w:rsidRDefault="00715ABB" w:rsidP="00715ABB">
      <w:r>
        <w:t xml:space="preserve">The yeas and nays were taken resulting as follows: </w:t>
      </w:r>
    </w:p>
    <w:p w:rsidR="00715ABB" w:rsidRDefault="00715ABB" w:rsidP="00715ABB">
      <w:pPr>
        <w:jc w:val="center"/>
      </w:pPr>
      <w:r>
        <w:t xml:space="preserve"> </w:t>
      </w:r>
      <w:bookmarkStart w:id="133" w:name="vote_start248"/>
      <w:bookmarkEnd w:id="133"/>
      <w:r>
        <w:t>Yeas 109; Nays 2</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Collins</w:t>
            </w:r>
          </w:p>
        </w:tc>
        <w:tc>
          <w:tcPr>
            <w:tcW w:w="2179" w:type="dxa"/>
            <w:shd w:val="clear" w:color="auto" w:fill="auto"/>
          </w:tcPr>
          <w:p w:rsidR="00715ABB" w:rsidRPr="00715ABB" w:rsidRDefault="00715ABB" w:rsidP="00715ABB">
            <w:pPr>
              <w:ind w:firstLine="0"/>
            </w:pPr>
            <w:r>
              <w:t>B. Cox</w:t>
            </w:r>
          </w:p>
        </w:tc>
        <w:tc>
          <w:tcPr>
            <w:tcW w:w="2180" w:type="dxa"/>
            <w:shd w:val="clear" w:color="auto" w:fill="auto"/>
          </w:tcPr>
          <w:p w:rsidR="00715ABB" w:rsidRPr="00715ABB" w:rsidRDefault="00715ABB" w:rsidP="00715ABB">
            <w:pPr>
              <w:ind w:firstLine="0"/>
            </w:pPr>
            <w:r>
              <w:t>W. Cox</w:t>
            </w:r>
          </w:p>
        </w:tc>
      </w:tr>
      <w:tr w:rsidR="00715ABB" w:rsidRPr="00715ABB" w:rsidTr="00715ABB">
        <w:tc>
          <w:tcPr>
            <w:tcW w:w="2179" w:type="dxa"/>
            <w:shd w:val="clear" w:color="auto" w:fill="auto"/>
          </w:tcPr>
          <w:p w:rsidR="00715ABB" w:rsidRPr="00715ABB" w:rsidRDefault="00715ABB" w:rsidP="00715ABB">
            <w:pPr>
              <w:ind w:firstLine="0"/>
            </w:pPr>
            <w:r>
              <w:t>Crawford</w:t>
            </w:r>
          </w:p>
        </w:tc>
        <w:tc>
          <w:tcPr>
            <w:tcW w:w="2179" w:type="dxa"/>
            <w:shd w:val="clear" w:color="auto" w:fill="auto"/>
          </w:tcPr>
          <w:p w:rsidR="00715ABB" w:rsidRPr="00715ABB" w:rsidRDefault="00715ABB" w:rsidP="00715ABB">
            <w:pPr>
              <w:ind w:firstLine="0"/>
            </w:pPr>
            <w:r>
              <w:t>Davis</w:t>
            </w:r>
          </w:p>
        </w:tc>
        <w:tc>
          <w:tcPr>
            <w:tcW w:w="2180" w:type="dxa"/>
            <w:shd w:val="clear" w:color="auto" w:fill="auto"/>
          </w:tcPr>
          <w:p w:rsidR="00715ABB" w:rsidRPr="00715ABB" w:rsidRDefault="00715ABB" w:rsidP="00715ABB">
            <w:pPr>
              <w:ind w:firstLine="0"/>
            </w:pPr>
            <w:r>
              <w:t>Dillard</w:t>
            </w:r>
          </w:p>
        </w:tc>
      </w:tr>
      <w:tr w:rsidR="00715ABB" w:rsidRPr="00715ABB" w:rsidTr="00715ABB">
        <w:tc>
          <w:tcPr>
            <w:tcW w:w="2179" w:type="dxa"/>
            <w:shd w:val="clear" w:color="auto" w:fill="auto"/>
          </w:tcPr>
          <w:p w:rsidR="00715ABB" w:rsidRPr="00715ABB" w:rsidRDefault="00715ABB" w:rsidP="00715ABB">
            <w:pPr>
              <w:ind w:firstLine="0"/>
            </w:pPr>
            <w:r>
              <w:t>Elliott</w:t>
            </w:r>
          </w:p>
        </w:tc>
        <w:tc>
          <w:tcPr>
            <w:tcW w:w="2179" w:type="dxa"/>
            <w:shd w:val="clear" w:color="auto" w:fill="auto"/>
          </w:tcPr>
          <w:p w:rsidR="00715ABB" w:rsidRPr="00715ABB" w:rsidRDefault="00715ABB" w:rsidP="00715ABB">
            <w:pPr>
              <w:ind w:firstLine="0"/>
            </w:pPr>
            <w:r>
              <w:t>Erickson</w:t>
            </w:r>
          </w:p>
        </w:tc>
        <w:tc>
          <w:tcPr>
            <w:tcW w:w="2180" w:type="dxa"/>
            <w:shd w:val="clear" w:color="auto" w:fill="auto"/>
          </w:tcPr>
          <w:p w:rsidR="00715ABB" w:rsidRPr="00715ABB" w:rsidRDefault="00715ABB" w:rsidP="00715ABB">
            <w:pPr>
              <w:ind w:firstLine="0"/>
            </w:pPr>
            <w:r>
              <w:t>Felder</w:t>
            </w:r>
          </w:p>
        </w:tc>
      </w:tr>
      <w:tr w:rsidR="00715ABB" w:rsidRPr="00715ABB" w:rsidTr="00715ABB">
        <w:tc>
          <w:tcPr>
            <w:tcW w:w="2179" w:type="dxa"/>
            <w:shd w:val="clear" w:color="auto" w:fill="auto"/>
          </w:tcPr>
          <w:p w:rsidR="00715ABB" w:rsidRPr="00715ABB" w:rsidRDefault="00715ABB" w:rsidP="00715ABB">
            <w:pPr>
              <w:ind w:firstLine="0"/>
            </w:pPr>
            <w:r>
              <w:t>Finlay</w:t>
            </w:r>
          </w:p>
        </w:tc>
        <w:tc>
          <w:tcPr>
            <w:tcW w:w="2179" w:type="dxa"/>
            <w:shd w:val="clear" w:color="auto" w:fill="auto"/>
          </w:tcPr>
          <w:p w:rsidR="00715ABB" w:rsidRPr="00715ABB" w:rsidRDefault="00715ABB" w:rsidP="00715ABB">
            <w:pPr>
              <w:ind w:firstLine="0"/>
            </w:pPr>
            <w:r>
              <w:t>Forrest</w:t>
            </w:r>
          </w:p>
        </w:tc>
        <w:tc>
          <w:tcPr>
            <w:tcW w:w="2180" w:type="dxa"/>
            <w:shd w:val="clear" w:color="auto" w:fill="auto"/>
          </w:tcPr>
          <w:p w:rsidR="00715ABB" w:rsidRPr="00715ABB" w:rsidRDefault="00715ABB" w:rsidP="00715ABB">
            <w:pPr>
              <w:ind w:firstLine="0"/>
            </w:pPr>
            <w:r>
              <w:t>Forrester</w:t>
            </w:r>
          </w:p>
        </w:tc>
      </w:tr>
      <w:tr w:rsidR="00715ABB" w:rsidRPr="00715ABB" w:rsidTr="00715ABB">
        <w:tc>
          <w:tcPr>
            <w:tcW w:w="2179" w:type="dxa"/>
            <w:shd w:val="clear" w:color="auto" w:fill="auto"/>
          </w:tcPr>
          <w:p w:rsidR="00715ABB" w:rsidRPr="00715ABB" w:rsidRDefault="00715ABB" w:rsidP="00715ABB">
            <w:pPr>
              <w:ind w:firstLine="0"/>
            </w:pPr>
            <w:r>
              <w:t>Fry</w:t>
            </w:r>
          </w:p>
        </w:tc>
        <w:tc>
          <w:tcPr>
            <w:tcW w:w="2179" w:type="dxa"/>
            <w:shd w:val="clear" w:color="auto" w:fill="auto"/>
          </w:tcPr>
          <w:p w:rsidR="00715ABB" w:rsidRPr="00715ABB" w:rsidRDefault="00715ABB" w:rsidP="00715ABB">
            <w:pPr>
              <w:ind w:firstLine="0"/>
            </w:pPr>
            <w:r>
              <w:t>Funderburk</w:t>
            </w:r>
          </w:p>
        </w:tc>
        <w:tc>
          <w:tcPr>
            <w:tcW w:w="2180" w:type="dxa"/>
            <w:shd w:val="clear" w:color="auto" w:fill="auto"/>
          </w:tcPr>
          <w:p w:rsidR="00715ABB" w:rsidRPr="00715ABB" w:rsidRDefault="00715ABB" w:rsidP="00715ABB">
            <w:pPr>
              <w:ind w:firstLine="0"/>
            </w:pPr>
            <w:r>
              <w:t>Gagnon</w:t>
            </w:r>
          </w:p>
        </w:tc>
      </w:tr>
      <w:tr w:rsidR="00715ABB" w:rsidRPr="00715ABB" w:rsidTr="00715ABB">
        <w:tc>
          <w:tcPr>
            <w:tcW w:w="2179" w:type="dxa"/>
            <w:shd w:val="clear" w:color="auto" w:fill="auto"/>
          </w:tcPr>
          <w:p w:rsidR="00715ABB" w:rsidRPr="00715ABB" w:rsidRDefault="00715ABB" w:rsidP="00715ABB">
            <w:pPr>
              <w:ind w:firstLine="0"/>
            </w:pPr>
            <w:r>
              <w:t>Garvin</w:t>
            </w:r>
          </w:p>
        </w:tc>
        <w:tc>
          <w:tcPr>
            <w:tcW w:w="2179" w:type="dxa"/>
            <w:shd w:val="clear" w:color="auto" w:fill="auto"/>
          </w:tcPr>
          <w:p w:rsidR="00715ABB" w:rsidRPr="00715ABB" w:rsidRDefault="00715ABB" w:rsidP="00715ABB">
            <w:pPr>
              <w:ind w:firstLine="0"/>
            </w:pPr>
            <w:r>
              <w:t>Gilliam</w:t>
            </w:r>
          </w:p>
        </w:tc>
        <w:tc>
          <w:tcPr>
            <w:tcW w:w="2180" w:type="dxa"/>
            <w:shd w:val="clear" w:color="auto" w:fill="auto"/>
          </w:tcPr>
          <w:p w:rsidR="00715ABB" w:rsidRPr="00715ABB" w:rsidRDefault="00715ABB" w:rsidP="00715ABB">
            <w:pPr>
              <w:ind w:firstLine="0"/>
            </w:pPr>
            <w:r>
              <w:t>Govan</w:t>
            </w:r>
          </w:p>
        </w:tc>
      </w:tr>
      <w:tr w:rsidR="00715ABB" w:rsidRPr="00715ABB" w:rsidTr="00715ABB">
        <w:tc>
          <w:tcPr>
            <w:tcW w:w="2179" w:type="dxa"/>
            <w:shd w:val="clear" w:color="auto" w:fill="auto"/>
          </w:tcPr>
          <w:p w:rsidR="00715ABB" w:rsidRPr="00715ABB" w:rsidRDefault="00715ABB" w:rsidP="00715ABB">
            <w:pPr>
              <w:ind w:firstLine="0"/>
            </w:pPr>
            <w:r>
              <w:t>Haddon</w:t>
            </w:r>
          </w:p>
        </w:tc>
        <w:tc>
          <w:tcPr>
            <w:tcW w:w="2179" w:type="dxa"/>
            <w:shd w:val="clear" w:color="auto" w:fill="auto"/>
          </w:tcPr>
          <w:p w:rsidR="00715ABB" w:rsidRPr="00715ABB" w:rsidRDefault="00715ABB" w:rsidP="00715ABB">
            <w:pPr>
              <w:ind w:firstLine="0"/>
            </w:pPr>
            <w:r>
              <w:t>Hardee</w:t>
            </w:r>
          </w:p>
        </w:tc>
        <w:tc>
          <w:tcPr>
            <w:tcW w:w="2180" w:type="dxa"/>
            <w:shd w:val="clear" w:color="auto" w:fill="auto"/>
          </w:tcPr>
          <w:p w:rsidR="00715ABB" w:rsidRPr="00715ABB" w:rsidRDefault="00715ABB" w:rsidP="00715ABB">
            <w:pPr>
              <w:ind w:firstLine="0"/>
            </w:pPr>
            <w:r>
              <w:t>Hart</w:t>
            </w:r>
          </w:p>
        </w:tc>
      </w:tr>
      <w:tr w:rsidR="00715ABB" w:rsidRPr="00715ABB" w:rsidTr="00715ABB">
        <w:tc>
          <w:tcPr>
            <w:tcW w:w="2179" w:type="dxa"/>
            <w:shd w:val="clear" w:color="auto" w:fill="auto"/>
          </w:tcPr>
          <w:p w:rsidR="00715ABB" w:rsidRPr="00715ABB" w:rsidRDefault="00715ABB" w:rsidP="00715ABB">
            <w:pPr>
              <w:ind w:firstLine="0"/>
            </w:pPr>
            <w:r>
              <w:t>Hayes</w:t>
            </w:r>
          </w:p>
        </w:tc>
        <w:tc>
          <w:tcPr>
            <w:tcW w:w="2179" w:type="dxa"/>
            <w:shd w:val="clear" w:color="auto" w:fill="auto"/>
          </w:tcPr>
          <w:p w:rsidR="00715ABB" w:rsidRPr="00715ABB" w:rsidRDefault="00715ABB" w:rsidP="00715ABB">
            <w:pPr>
              <w:ind w:firstLine="0"/>
            </w:pPr>
            <w:r>
              <w:t>Henderson-Myers</w:t>
            </w:r>
          </w:p>
        </w:tc>
        <w:tc>
          <w:tcPr>
            <w:tcW w:w="2180" w:type="dxa"/>
            <w:shd w:val="clear" w:color="auto" w:fill="auto"/>
          </w:tcPr>
          <w:p w:rsidR="00715ABB" w:rsidRPr="00715ABB" w:rsidRDefault="00715ABB" w:rsidP="00715ABB">
            <w:pPr>
              <w:ind w:firstLine="0"/>
            </w:pPr>
            <w:r>
              <w:t>Henegan</w:t>
            </w:r>
          </w:p>
        </w:tc>
      </w:tr>
      <w:tr w:rsidR="00715ABB" w:rsidRPr="00715ABB" w:rsidTr="00715ABB">
        <w:tc>
          <w:tcPr>
            <w:tcW w:w="2179" w:type="dxa"/>
            <w:shd w:val="clear" w:color="auto" w:fill="auto"/>
          </w:tcPr>
          <w:p w:rsidR="00715ABB" w:rsidRPr="00715ABB" w:rsidRDefault="00715ABB" w:rsidP="00715ABB">
            <w:pPr>
              <w:ind w:firstLine="0"/>
            </w:pPr>
            <w:r>
              <w:t>Herbkersman</w:t>
            </w:r>
          </w:p>
        </w:tc>
        <w:tc>
          <w:tcPr>
            <w:tcW w:w="2179" w:type="dxa"/>
            <w:shd w:val="clear" w:color="auto" w:fill="auto"/>
          </w:tcPr>
          <w:p w:rsidR="00715ABB" w:rsidRPr="00715ABB" w:rsidRDefault="00715ABB" w:rsidP="00715ABB">
            <w:pPr>
              <w:ind w:firstLine="0"/>
            </w:pPr>
            <w:r>
              <w:t>Hewitt</w:t>
            </w:r>
          </w:p>
        </w:tc>
        <w:tc>
          <w:tcPr>
            <w:tcW w:w="2180" w:type="dxa"/>
            <w:shd w:val="clear" w:color="auto" w:fill="auto"/>
          </w:tcPr>
          <w:p w:rsidR="00715ABB" w:rsidRPr="00715ABB" w:rsidRDefault="00715ABB" w:rsidP="00715ABB">
            <w:pPr>
              <w:ind w:firstLine="0"/>
            </w:pPr>
            <w:r>
              <w:t>Hiott</w:t>
            </w:r>
          </w:p>
        </w:tc>
      </w:tr>
      <w:tr w:rsidR="00715ABB" w:rsidRPr="00715ABB" w:rsidTr="00715ABB">
        <w:tc>
          <w:tcPr>
            <w:tcW w:w="2179" w:type="dxa"/>
            <w:shd w:val="clear" w:color="auto" w:fill="auto"/>
          </w:tcPr>
          <w:p w:rsidR="00715ABB" w:rsidRPr="00715ABB" w:rsidRDefault="00715ABB" w:rsidP="00715ABB">
            <w:pPr>
              <w:ind w:firstLine="0"/>
            </w:pPr>
            <w:r>
              <w:t>Hixon</w:t>
            </w:r>
          </w:p>
        </w:tc>
        <w:tc>
          <w:tcPr>
            <w:tcW w:w="2179" w:type="dxa"/>
            <w:shd w:val="clear" w:color="auto" w:fill="auto"/>
          </w:tcPr>
          <w:p w:rsidR="00715ABB" w:rsidRPr="00715ABB" w:rsidRDefault="00715ABB" w:rsidP="00715ABB">
            <w:pPr>
              <w:ind w:firstLine="0"/>
            </w:pPr>
            <w:r>
              <w:t>Hosey</w:t>
            </w:r>
          </w:p>
        </w:tc>
        <w:tc>
          <w:tcPr>
            <w:tcW w:w="2180" w:type="dxa"/>
            <w:shd w:val="clear" w:color="auto" w:fill="auto"/>
          </w:tcPr>
          <w:p w:rsidR="00715ABB" w:rsidRPr="00715ABB" w:rsidRDefault="00715ABB" w:rsidP="00715ABB">
            <w:pPr>
              <w:ind w:firstLine="0"/>
            </w:pPr>
            <w:r>
              <w:t>Howard</w:t>
            </w:r>
          </w:p>
        </w:tc>
      </w:tr>
      <w:tr w:rsidR="00715ABB" w:rsidRPr="00715ABB" w:rsidTr="00715ABB">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Jefferson</w:t>
            </w:r>
          </w:p>
        </w:tc>
      </w:tr>
      <w:tr w:rsidR="00715ABB" w:rsidRPr="00715ABB" w:rsidTr="00715ABB">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Jordan</w:t>
            </w:r>
          </w:p>
        </w:tc>
        <w:tc>
          <w:tcPr>
            <w:tcW w:w="2180" w:type="dxa"/>
            <w:shd w:val="clear" w:color="auto" w:fill="auto"/>
          </w:tcPr>
          <w:p w:rsidR="00715ABB" w:rsidRPr="00715ABB" w:rsidRDefault="00715ABB" w:rsidP="00715ABB">
            <w:pPr>
              <w:ind w:firstLine="0"/>
            </w:pPr>
            <w:r>
              <w:t>Kimmons</w:t>
            </w:r>
          </w:p>
        </w:tc>
      </w:tr>
      <w:tr w:rsidR="00715ABB" w:rsidRPr="00715ABB" w:rsidTr="00715ABB">
        <w:tc>
          <w:tcPr>
            <w:tcW w:w="2179" w:type="dxa"/>
            <w:shd w:val="clear" w:color="auto" w:fill="auto"/>
          </w:tcPr>
          <w:p w:rsidR="00715ABB" w:rsidRPr="00715ABB" w:rsidRDefault="00715ABB" w:rsidP="00715ABB">
            <w:pPr>
              <w:ind w:firstLine="0"/>
            </w:pPr>
            <w:r>
              <w:t>King</w:t>
            </w:r>
          </w:p>
        </w:tc>
        <w:tc>
          <w:tcPr>
            <w:tcW w:w="2179" w:type="dxa"/>
            <w:shd w:val="clear" w:color="auto" w:fill="auto"/>
          </w:tcPr>
          <w:p w:rsidR="00715ABB" w:rsidRPr="00715ABB" w:rsidRDefault="00715ABB" w:rsidP="00715ABB">
            <w:pPr>
              <w:ind w:firstLine="0"/>
            </w:pPr>
            <w:r>
              <w:t>Kirby</w:t>
            </w:r>
          </w:p>
        </w:tc>
        <w:tc>
          <w:tcPr>
            <w:tcW w:w="2180" w:type="dxa"/>
            <w:shd w:val="clear" w:color="auto" w:fill="auto"/>
          </w:tcPr>
          <w:p w:rsidR="00715ABB" w:rsidRPr="00715ABB" w:rsidRDefault="00715ABB" w:rsidP="00715ABB">
            <w:pPr>
              <w:ind w:firstLine="0"/>
            </w:pPr>
            <w:r>
              <w:t>Ligon</w:t>
            </w:r>
          </w:p>
        </w:tc>
      </w:tr>
      <w:tr w:rsidR="00715ABB" w:rsidRPr="00715ABB" w:rsidTr="00715ABB">
        <w:tc>
          <w:tcPr>
            <w:tcW w:w="2179" w:type="dxa"/>
            <w:shd w:val="clear" w:color="auto" w:fill="auto"/>
          </w:tcPr>
          <w:p w:rsidR="00715ABB" w:rsidRPr="00715ABB" w:rsidRDefault="00715ABB" w:rsidP="00715ABB">
            <w:pPr>
              <w:ind w:firstLine="0"/>
            </w:pPr>
            <w:r>
              <w:t>Long</w:t>
            </w:r>
          </w:p>
        </w:tc>
        <w:tc>
          <w:tcPr>
            <w:tcW w:w="2179" w:type="dxa"/>
            <w:shd w:val="clear" w:color="auto" w:fill="auto"/>
          </w:tcPr>
          <w:p w:rsidR="00715ABB" w:rsidRPr="00715ABB" w:rsidRDefault="00715ABB" w:rsidP="00715ABB">
            <w:pPr>
              <w:ind w:firstLine="0"/>
            </w:pPr>
            <w:r>
              <w:t>Lucas</w:t>
            </w:r>
          </w:p>
        </w:tc>
        <w:tc>
          <w:tcPr>
            <w:tcW w:w="2180" w:type="dxa"/>
            <w:shd w:val="clear" w:color="auto" w:fill="auto"/>
          </w:tcPr>
          <w:p w:rsidR="00715ABB" w:rsidRPr="00715ABB" w:rsidRDefault="00715ABB" w:rsidP="00715ABB">
            <w:pPr>
              <w:ind w:firstLine="0"/>
            </w:pPr>
            <w:r>
              <w:t>Mack</w:t>
            </w:r>
          </w:p>
        </w:tc>
      </w:tr>
      <w:tr w:rsidR="00715ABB" w:rsidRPr="00715ABB" w:rsidTr="00715ABB">
        <w:tc>
          <w:tcPr>
            <w:tcW w:w="2179" w:type="dxa"/>
            <w:shd w:val="clear" w:color="auto" w:fill="auto"/>
          </w:tcPr>
          <w:p w:rsidR="00715ABB" w:rsidRPr="00715ABB" w:rsidRDefault="00715ABB" w:rsidP="00715ABB">
            <w:pPr>
              <w:ind w:firstLine="0"/>
            </w:pPr>
            <w:r>
              <w:t>Magnuson</w:t>
            </w:r>
          </w:p>
        </w:tc>
        <w:tc>
          <w:tcPr>
            <w:tcW w:w="2179" w:type="dxa"/>
            <w:shd w:val="clear" w:color="auto" w:fill="auto"/>
          </w:tcPr>
          <w:p w:rsidR="00715ABB" w:rsidRPr="00715ABB" w:rsidRDefault="00715ABB" w:rsidP="00715ABB">
            <w:pPr>
              <w:ind w:firstLine="0"/>
            </w:pPr>
            <w:r>
              <w:t>Martin</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McCravy</w:t>
            </w:r>
          </w:p>
        </w:tc>
        <w:tc>
          <w:tcPr>
            <w:tcW w:w="2179" w:type="dxa"/>
            <w:shd w:val="clear" w:color="auto" w:fill="auto"/>
          </w:tcPr>
          <w:p w:rsidR="00715ABB" w:rsidRPr="00715ABB" w:rsidRDefault="00715ABB" w:rsidP="00715ABB">
            <w:pPr>
              <w:ind w:firstLine="0"/>
            </w:pPr>
            <w:r>
              <w:t>McDaniel</w:t>
            </w:r>
          </w:p>
        </w:tc>
        <w:tc>
          <w:tcPr>
            <w:tcW w:w="2180" w:type="dxa"/>
            <w:shd w:val="clear" w:color="auto" w:fill="auto"/>
          </w:tcPr>
          <w:p w:rsidR="00715ABB" w:rsidRPr="00715ABB" w:rsidRDefault="00715ABB" w:rsidP="00715ABB">
            <w:pPr>
              <w:ind w:firstLine="0"/>
            </w:pPr>
            <w:r>
              <w:t>McGinnis</w:t>
            </w:r>
          </w:p>
        </w:tc>
      </w:tr>
      <w:tr w:rsidR="00715ABB" w:rsidRPr="00715ABB" w:rsidTr="00715ABB">
        <w:tc>
          <w:tcPr>
            <w:tcW w:w="2179" w:type="dxa"/>
            <w:shd w:val="clear" w:color="auto" w:fill="auto"/>
          </w:tcPr>
          <w:p w:rsidR="00715ABB" w:rsidRPr="00715ABB" w:rsidRDefault="00715ABB" w:rsidP="00715ABB">
            <w:pPr>
              <w:ind w:firstLine="0"/>
            </w:pPr>
            <w:r>
              <w:t>McKnight</w:t>
            </w:r>
          </w:p>
        </w:tc>
        <w:tc>
          <w:tcPr>
            <w:tcW w:w="2179" w:type="dxa"/>
            <w:shd w:val="clear" w:color="auto" w:fill="auto"/>
          </w:tcPr>
          <w:p w:rsidR="00715ABB" w:rsidRPr="00715ABB" w:rsidRDefault="00715ABB" w:rsidP="00715ABB">
            <w:pPr>
              <w:ind w:firstLine="0"/>
            </w:pPr>
            <w:r>
              <w:t>Moore</w:t>
            </w:r>
          </w:p>
        </w:tc>
        <w:tc>
          <w:tcPr>
            <w:tcW w:w="2180" w:type="dxa"/>
            <w:shd w:val="clear" w:color="auto" w:fill="auto"/>
          </w:tcPr>
          <w:p w:rsidR="00715ABB" w:rsidRPr="00715ABB" w:rsidRDefault="00715ABB" w:rsidP="00715ABB">
            <w:pPr>
              <w:ind w:firstLine="0"/>
            </w:pPr>
            <w:r>
              <w:t>Morgan</w:t>
            </w:r>
          </w:p>
        </w:tc>
      </w:tr>
      <w:tr w:rsidR="00715ABB" w:rsidRPr="00715ABB" w:rsidTr="00715ABB">
        <w:tc>
          <w:tcPr>
            <w:tcW w:w="2179" w:type="dxa"/>
            <w:shd w:val="clear" w:color="auto" w:fill="auto"/>
          </w:tcPr>
          <w:p w:rsidR="00715ABB" w:rsidRPr="00715ABB" w:rsidRDefault="00715ABB" w:rsidP="00715ABB">
            <w:pPr>
              <w:ind w:firstLine="0"/>
            </w:pPr>
            <w:r>
              <w:t>D. C. Moss</w:t>
            </w:r>
          </w:p>
        </w:tc>
        <w:tc>
          <w:tcPr>
            <w:tcW w:w="2179" w:type="dxa"/>
            <w:shd w:val="clear" w:color="auto" w:fill="auto"/>
          </w:tcPr>
          <w:p w:rsidR="00715ABB" w:rsidRPr="00715ABB" w:rsidRDefault="00715ABB" w:rsidP="00715ABB">
            <w:pPr>
              <w:ind w:firstLine="0"/>
            </w:pPr>
            <w:r>
              <w:t>V. S. Moss</w:t>
            </w:r>
          </w:p>
        </w:tc>
        <w:tc>
          <w:tcPr>
            <w:tcW w:w="2180" w:type="dxa"/>
            <w:shd w:val="clear" w:color="auto" w:fill="auto"/>
          </w:tcPr>
          <w:p w:rsidR="00715ABB" w:rsidRPr="00715ABB" w:rsidRDefault="00715ABB" w:rsidP="00715ABB">
            <w:pPr>
              <w:ind w:firstLine="0"/>
            </w:pPr>
            <w:r>
              <w:t>Murphy</w:t>
            </w:r>
          </w:p>
        </w:tc>
      </w:tr>
      <w:tr w:rsidR="00715ABB" w:rsidRPr="00715ABB" w:rsidTr="00715ABB">
        <w:tc>
          <w:tcPr>
            <w:tcW w:w="2179" w:type="dxa"/>
            <w:shd w:val="clear" w:color="auto" w:fill="auto"/>
          </w:tcPr>
          <w:p w:rsidR="00715ABB" w:rsidRPr="00715ABB" w:rsidRDefault="00715ABB" w:rsidP="00715ABB">
            <w:pPr>
              <w:ind w:firstLine="0"/>
            </w:pPr>
            <w:r>
              <w:t>B. Newton</w:t>
            </w:r>
          </w:p>
        </w:tc>
        <w:tc>
          <w:tcPr>
            <w:tcW w:w="2179" w:type="dxa"/>
            <w:shd w:val="clear" w:color="auto" w:fill="auto"/>
          </w:tcPr>
          <w:p w:rsidR="00715ABB" w:rsidRPr="00715ABB" w:rsidRDefault="00715ABB" w:rsidP="00715ABB">
            <w:pPr>
              <w:ind w:firstLine="0"/>
            </w:pPr>
            <w:r>
              <w:t>W. Newton</w:t>
            </w:r>
          </w:p>
        </w:tc>
        <w:tc>
          <w:tcPr>
            <w:tcW w:w="2180" w:type="dxa"/>
            <w:shd w:val="clear" w:color="auto" w:fill="auto"/>
          </w:tcPr>
          <w:p w:rsidR="00715ABB" w:rsidRPr="00715ABB" w:rsidRDefault="00715ABB" w:rsidP="00715ABB">
            <w:pPr>
              <w:ind w:firstLine="0"/>
            </w:pPr>
            <w:r>
              <w:t>Norrell</w:t>
            </w:r>
          </w:p>
        </w:tc>
      </w:tr>
      <w:tr w:rsidR="00715ABB" w:rsidRPr="00715ABB" w:rsidTr="00715ABB">
        <w:tc>
          <w:tcPr>
            <w:tcW w:w="2179" w:type="dxa"/>
            <w:shd w:val="clear" w:color="auto" w:fill="auto"/>
          </w:tcPr>
          <w:p w:rsidR="00715ABB" w:rsidRPr="00715ABB" w:rsidRDefault="00715ABB" w:rsidP="00715ABB">
            <w:pPr>
              <w:ind w:firstLine="0"/>
            </w:pPr>
            <w:r>
              <w:t>Oremus</w:t>
            </w:r>
          </w:p>
        </w:tc>
        <w:tc>
          <w:tcPr>
            <w:tcW w:w="2179" w:type="dxa"/>
            <w:shd w:val="clear" w:color="auto" w:fill="auto"/>
          </w:tcPr>
          <w:p w:rsidR="00715ABB" w:rsidRPr="00715ABB" w:rsidRDefault="00715ABB" w:rsidP="00715ABB">
            <w:pPr>
              <w:ind w:firstLine="0"/>
            </w:pPr>
            <w:r>
              <w:t>Ott</w:t>
            </w:r>
          </w:p>
        </w:tc>
        <w:tc>
          <w:tcPr>
            <w:tcW w:w="2180" w:type="dxa"/>
            <w:shd w:val="clear" w:color="auto" w:fill="auto"/>
          </w:tcPr>
          <w:p w:rsidR="00715ABB" w:rsidRPr="00715ABB" w:rsidRDefault="00715ABB" w:rsidP="00715ABB">
            <w:pPr>
              <w:ind w:firstLine="0"/>
            </w:pPr>
            <w:r>
              <w:t>Parks</w:t>
            </w:r>
          </w:p>
        </w:tc>
      </w:tr>
      <w:tr w:rsidR="00715ABB" w:rsidRPr="00715ABB" w:rsidTr="00715ABB">
        <w:tc>
          <w:tcPr>
            <w:tcW w:w="2179" w:type="dxa"/>
            <w:shd w:val="clear" w:color="auto" w:fill="auto"/>
          </w:tcPr>
          <w:p w:rsidR="00715ABB" w:rsidRPr="00715ABB" w:rsidRDefault="00715ABB" w:rsidP="00715ABB">
            <w:pPr>
              <w:ind w:firstLine="0"/>
            </w:pPr>
            <w:r>
              <w:t>Pendarvis</w:t>
            </w:r>
          </w:p>
        </w:tc>
        <w:tc>
          <w:tcPr>
            <w:tcW w:w="2179" w:type="dxa"/>
            <w:shd w:val="clear" w:color="auto" w:fill="auto"/>
          </w:tcPr>
          <w:p w:rsidR="00715ABB" w:rsidRPr="00715ABB" w:rsidRDefault="00715ABB" w:rsidP="00715ABB">
            <w:pPr>
              <w:ind w:firstLine="0"/>
            </w:pPr>
            <w:r>
              <w:t>Pope</w:t>
            </w:r>
          </w:p>
        </w:tc>
        <w:tc>
          <w:tcPr>
            <w:tcW w:w="2180" w:type="dxa"/>
            <w:shd w:val="clear" w:color="auto" w:fill="auto"/>
          </w:tcPr>
          <w:p w:rsidR="00715ABB" w:rsidRPr="00715ABB" w:rsidRDefault="00715ABB" w:rsidP="00715ABB">
            <w:pPr>
              <w:ind w:firstLine="0"/>
            </w:pPr>
            <w:r>
              <w:t>Ridgeway</w:t>
            </w:r>
          </w:p>
        </w:tc>
      </w:tr>
      <w:tr w:rsidR="00715ABB" w:rsidRPr="00715ABB" w:rsidTr="00715ABB">
        <w:tc>
          <w:tcPr>
            <w:tcW w:w="2179" w:type="dxa"/>
            <w:shd w:val="clear" w:color="auto" w:fill="auto"/>
          </w:tcPr>
          <w:p w:rsidR="00715ABB" w:rsidRPr="00715ABB" w:rsidRDefault="00715ABB" w:rsidP="00715ABB">
            <w:pPr>
              <w:ind w:firstLine="0"/>
            </w:pPr>
            <w:r>
              <w:t>Rivers</w:t>
            </w:r>
          </w:p>
        </w:tc>
        <w:tc>
          <w:tcPr>
            <w:tcW w:w="2179" w:type="dxa"/>
            <w:shd w:val="clear" w:color="auto" w:fill="auto"/>
          </w:tcPr>
          <w:p w:rsidR="00715ABB" w:rsidRPr="00715ABB" w:rsidRDefault="00715ABB" w:rsidP="00715ABB">
            <w:pPr>
              <w:ind w:firstLine="0"/>
            </w:pPr>
            <w:r>
              <w:t>Robinson</w:t>
            </w:r>
          </w:p>
        </w:tc>
        <w:tc>
          <w:tcPr>
            <w:tcW w:w="2180" w:type="dxa"/>
            <w:shd w:val="clear" w:color="auto" w:fill="auto"/>
          </w:tcPr>
          <w:p w:rsidR="00715ABB" w:rsidRPr="00715ABB" w:rsidRDefault="00715ABB" w:rsidP="00715ABB">
            <w:pPr>
              <w:ind w:firstLine="0"/>
            </w:pPr>
            <w:r>
              <w:t>Rose</w:t>
            </w:r>
          </w:p>
        </w:tc>
      </w:tr>
      <w:tr w:rsidR="00715ABB" w:rsidRPr="00715ABB" w:rsidTr="00715ABB">
        <w:tc>
          <w:tcPr>
            <w:tcW w:w="2179" w:type="dxa"/>
            <w:shd w:val="clear" w:color="auto" w:fill="auto"/>
          </w:tcPr>
          <w:p w:rsidR="00715ABB" w:rsidRPr="00715ABB" w:rsidRDefault="00715ABB" w:rsidP="00715ABB">
            <w:pPr>
              <w:ind w:firstLine="0"/>
            </w:pPr>
            <w:r>
              <w:t>Rutherford</w:t>
            </w:r>
          </w:p>
        </w:tc>
        <w:tc>
          <w:tcPr>
            <w:tcW w:w="2179" w:type="dxa"/>
            <w:shd w:val="clear" w:color="auto" w:fill="auto"/>
          </w:tcPr>
          <w:p w:rsidR="00715ABB" w:rsidRPr="00715ABB" w:rsidRDefault="00715ABB" w:rsidP="00715ABB">
            <w:pPr>
              <w:ind w:firstLine="0"/>
            </w:pPr>
            <w:r>
              <w:t>Sandifer</w:t>
            </w:r>
          </w:p>
        </w:tc>
        <w:tc>
          <w:tcPr>
            <w:tcW w:w="2180" w:type="dxa"/>
            <w:shd w:val="clear" w:color="auto" w:fill="auto"/>
          </w:tcPr>
          <w:p w:rsidR="00715ABB" w:rsidRPr="00715ABB" w:rsidRDefault="00715ABB" w:rsidP="00715ABB">
            <w:pPr>
              <w:ind w:firstLine="0"/>
            </w:pPr>
            <w:r>
              <w:t>Simrill</w:t>
            </w:r>
          </w:p>
        </w:tc>
      </w:tr>
      <w:tr w:rsidR="00715ABB" w:rsidRPr="00715ABB" w:rsidTr="00715ABB">
        <w:tc>
          <w:tcPr>
            <w:tcW w:w="2179" w:type="dxa"/>
            <w:shd w:val="clear" w:color="auto" w:fill="auto"/>
          </w:tcPr>
          <w:p w:rsidR="00715ABB" w:rsidRPr="00715ABB" w:rsidRDefault="00715ABB" w:rsidP="00715ABB">
            <w:pPr>
              <w:ind w:firstLine="0"/>
            </w:pPr>
            <w:r>
              <w:t>G. M. Smith</w:t>
            </w:r>
          </w:p>
        </w:tc>
        <w:tc>
          <w:tcPr>
            <w:tcW w:w="2179" w:type="dxa"/>
            <w:shd w:val="clear" w:color="auto" w:fill="auto"/>
          </w:tcPr>
          <w:p w:rsidR="00715ABB" w:rsidRPr="00715ABB" w:rsidRDefault="00715ABB" w:rsidP="00715ABB">
            <w:pPr>
              <w:ind w:firstLine="0"/>
            </w:pPr>
            <w:r>
              <w:t>G. R. Smith</w:t>
            </w:r>
          </w:p>
        </w:tc>
        <w:tc>
          <w:tcPr>
            <w:tcW w:w="2180" w:type="dxa"/>
            <w:shd w:val="clear" w:color="auto" w:fill="auto"/>
          </w:tcPr>
          <w:p w:rsidR="00715ABB" w:rsidRPr="00715ABB" w:rsidRDefault="00715ABB" w:rsidP="00715ABB">
            <w:pPr>
              <w:ind w:firstLine="0"/>
            </w:pPr>
            <w:r>
              <w:t>Spires</w:t>
            </w:r>
          </w:p>
        </w:tc>
      </w:tr>
      <w:tr w:rsidR="00715ABB" w:rsidRPr="00715ABB" w:rsidTr="00715ABB">
        <w:tc>
          <w:tcPr>
            <w:tcW w:w="2179" w:type="dxa"/>
            <w:shd w:val="clear" w:color="auto" w:fill="auto"/>
          </w:tcPr>
          <w:p w:rsidR="00715ABB" w:rsidRPr="00715ABB" w:rsidRDefault="00715ABB" w:rsidP="00715ABB">
            <w:pPr>
              <w:ind w:firstLine="0"/>
            </w:pPr>
            <w:r>
              <w:t>Stringer</w:t>
            </w:r>
          </w:p>
        </w:tc>
        <w:tc>
          <w:tcPr>
            <w:tcW w:w="2179" w:type="dxa"/>
            <w:shd w:val="clear" w:color="auto" w:fill="auto"/>
          </w:tcPr>
          <w:p w:rsidR="00715ABB" w:rsidRPr="00715ABB" w:rsidRDefault="00715ABB" w:rsidP="00715ABB">
            <w:pPr>
              <w:ind w:firstLine="0"/>
            </w:pPr>
            <w:r>
              <w:t>Tallon</w:t>
            </w:r>
          </w:p>
        </w:tc>
        <w:tc>
          <w:tcPr>
            <w:tcW w:w="2180" w:type="dxa"/>
            <w:shd w:val="clear" w:color="auto" w:fill="auto"/>
          </w:tcPr>
          <w:p w:rsidR="00715ABB" w:rsidRPr="00715ABB" w:rsidRDefault="00715ABB" w:rsidP="00715ABB">
            <w:pPr>
              <w:ind w:firstLine="0"/>
            </w:pPr>
            <w:r>
              <w:t>Taylor</w:t>
            </w:r>
          </w:p>
        </w:tc>
      </w:tr>
      <w:tr w:rsidR="00715ABB" w:rsidRPr="00715ABB" w:rsidTr="00715ABB">
        <w:tc>
          <w:tcPr>
            <w:tcW w:w="2179" w:type="dxa"/>
            <w:shd w:val="clear" w:color="auto" w:fill="auto"/>
          </w:tcPr>
          <w:p w:rsidR="00715ABB" w:rsidRPr="00715ABB" w:rsidRDefault="00715ABB" w:rsidP="00715ABB">
            <w:pPr>
              <w:ind w:firstLine="0"/>
            </w:pPr>
            <w:r>
              <w:lastRenderedPageBreak/>
              <w:t>Thayer</w:t>
            </w:r>
          </w:p>
        </w:tc>
        <w:tc>
          <w:tcPr>
            <w:tcW w:w="2179" w:type="dxa"/>
            <w:shd w:val="clear" w:color="auto" w:fill="auto"/>
          </w:tcPr>
          <w:p w:rsidR="00715ABB" w:rsidRPr="00715ABB" w:rsidRDefault="00715ABB" w:rsidP="00715ABB">
            <w:pPr>
              <w:ind w:firstLine="0"/>
            </w:pPr>
            <w:r>
              <w:t>Thigpen</w:t>
            </w:r>
          </w:p>
        </w:tc>
        <w:tc>
          <w:tcPr>
            <w:tcW w:w="2180" w:type="dxa"/>
            <w:shd w:val="clear" w:color="auto" w:fill="auto"/>
          </w:tcPr>
          <w:p w:rsidR="00715ABB" w:rsidRPr="00715ABB" w:rsidRDefault="00715ABB" w:rsidP="00715ABB">
            <w:pPr>
              <w:ind w:firstLine="0"/>
            </w:pPr>
            <w:r>
              <w:t>Trantham</w:t>
            </w:r>
          </w:p>
        </w:tc>
      </w:tr>
      <w:tr w:rsidR="00715ABB" w:rsidRPr="00715ABB" w:rsidTr="00715ABB">
        <w:tc>
          <w:tcPr>
            <w:tcW w:w="2179" w:type="dxa"/>
            <w:shd w:val="clear" w:color="auto" w:fill="auto"/>
          </w:tcPr>
          <w:p w:rsidR="00715ABB" w:rsidRPr="00715ABB" w:rsidRDefault="00715ABB" w:rsidP="00715ABB">
            <w:pPr>
              <w:ind w:firstLine="0"/>
            </w:pPr>
            <w:r>
              <w:t>Weeks</w:t>
            </w:r>
          </w:p>
        </w:tc>
        <w:tc>
          <w:tcPr>
            <w:tcW w:w="2179" w:type="dxa"/>
            <w:shd w:val="clear" w:color="auto" w:fill="auto"/>
          </w:tcPr>
          <w:p w:rsidR="00715ABB" w:rsidRPr="00715ABB" w:rsidRDefault="00715ABB" w:rsidP="00715ABB">
            <w:pPr>
              <w:ind w:firstLine="0"/>
            </w:pPr>
            <w:r>
              <w:t>West</w:t>
            </w:r>
          </w:p>
        </w:tc>
        <w:tc>
          <w:tcPr>
            <w:tcW w:w="2180" w:type="dxa"/>
            <w:shd w:val="clear" w:color="auto" w:fill="auto"/>
          </w:tcPr>
          <w:p w:rsidR="00715ABB" w:rsidRPr="00715ABB" w:rsidRDefault="00715ABB" w:rsidP="00715ABB">
            <w:pPr>
              <w:ind w:firstLine="0"/>
            </w:pPr>
            <w:r>
              <w:t>Wheeler</w:t>
            </w:r>
          </w:p>
        </w:tc>
      </w:tr>
      <w:tr w:rsidR="00715ABB" w:rsidRPr="00715ABB" w:rsidTr="00715ABB">
        <w:tc>
          <w:tcPr>
            <w:tcW w:w="2179" w:type="dxa"/>
            <w:shd w:val="clear" w:color="auto" w:fill="auto"/>
          </w:tcPr>
          <w:p w:rsidR="00715ABB" w:rsidRPr="00715ABB" w:rsidRDefault="00715ABB" w:rsidP="00715ABB">
            <w:pPr>
              <w:ind w:firstLine="0"/>
            </w:pPr>
            <w:r>
              <w:t>White</w:t>
            </w:r>
          </w:p>
        </w:tc>
        <w:tc>
          <w:tcPr>
            <w:tcW w:w="2179" w:type="dxa"/>
            <w:shd w:val="clear" w:color="auto" w:fill="auto"/>
          </w:tcPr>
          <w:p w:rsidR="00715ABB" w:rsidRPr="00715ABB" w:rsidRDefault="00715ABB" w:rsidP="00715ABB">
            <w:pPr>
              <w:ind w:firstLine="0"/>
            </w:pPr>
            <w:r>
              <w:t>Whitmire</w:t>
            </w:r>
          </w:p>
        </w:tc>
        <w:tc>
          <w:tcPr>
            <w:tcW w:w="2180" w:type="dxa"/>
            <w:shd w:val="clear" w:color="auto" w:fill="auto"/>
          </w:tcPr>
          <w:p w:rsidR="00715ABB" w:rsidRPr="00715ABB" w:rsidRDefault="00715ABB" w:rsidP="00715ABB">
            <w:pPr>
              <w:ind w:firstLine="0"/>
            </w:pPr>
            <w:r>
              <w:t>R. Williams</w:t>
            </w:r>
          </w:p>
        </w:tc>
      </w:tr>
      <w:tr w:rsidR="00715ABB" w:rsidRPr="00715ABB" w:rsidTr="00715ABB">
        <w:tc>
          <w:tcPr>
            <w:tcW w:w="2179" w:type="dxa"/>
            <w:shd w:val="clear" w:color="auto" w:fill="auto"/>
          </w:tcPr>
          <w:p w:rsidR="00715ABB" w:rsidRPr="00715ABB" w:rsidRDefault="00715ABB" w:rsidP="00715ABB">
            <w:pPr>
              <w:keepNext/>
              <w:ind w:firstLine="0"/>
            </w:pPr>
            <w:r>
              <w:t>S. Williams</w:t>
            </w:r>
          </w:p>
        </w:tc>
        <w:tc>
          <w:tcPr>
            <w:tcW w:w="2179" w:type="dxa"/>
            <w:shd w:val="clear" w:color="auto" w:fill="auto"/>
          </w:tcPr>
          <w:p w:rsidR="00715ABB" w:rsidRPr="00715ABB" w:rsidRDefault="00715ABB" w:rsidP="00715ABB">
            <w:pPr>
              <w:keepNext/>
              <w:ind w:firstLine="0"/>
            </w:pPr>
            <w:r>
              <w:t>Willis</w:t>
            </w:r>
          </w:p>
        </w:tc>
        <w:tc>
          <w:tcPr>
            <w:tcW w:w="2180" w:type="dxa"/>
            <w:shd w:val="clear" w:color="auto" w:fill="auto"/>
          </w:tcPr>
          <w:p w:rsidR="00715ABB" w:rsidRPr="00715ABB" w:rsidRDefault="00715ABB" w:rsidP="00715ABB">
            <w:pPr>
              <w:keepNext/>
              <w:ind w:firstLine="0"/>
            </w:pPr>
            <w:r>
              <w:t>Wooten</w:t>
            </w:r>
          </w:p>
        </w:tc>
      </w:tr>
      <w:tr w:rsidR="00715ABB" w:rsidRPr="00715ABB" w:rsidTr="00715ABB">
        <w:tc>
          <w:tcPr>
            <w:tcW w:w="2179" w:type="dxa"/>
            <w:shd w:val="clear" w:color="auto" w:fill="auto"/>
          </w:tcPr>
          <w:p w:rsidR="00715ABB" w:rsidRPr="00715ABB" w:rsidRDefault="00715ABB" w:rsidP="00715ABB">
            <w:pPr>
              <w:keepNext/>
              <w:ind w:firstLine="0"/>
            </w:pPr>
            <w:r>
              <w:t>Yow</w:t>
            </w:r>
          </w:p>
        </w:tc>
        <w:tc>
          <w:tcPr>
            <w:tcW w:w="2179" w:type="dxa"/>
            <w:shd w:val="clear" w:color="auto" w:fill="auto"/>
          </w:tcPr>
          <w:p w:rsidR="00715ABB" w:rsidRPr="00715ABB" w:rsidRDefault="00715ABB" w:rsidP="00715ABB">
            <w:pPr>
              <w:keepNext/>
              <w:ind w:firstLine="0"/>
            </w:pP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Total--109</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Hill</w:t>
            </w:r>
          </w:p>
        </w:tc>
        <w:tc>
          <w:tcPr>
            <w:tcW w:w="2179" w:type="dxa"/>
            <w:shd w:val="clear" w:color="auto" w:fill="auto"/>
          </w:tcPr>
          <w:p w:rsidR="00715ABB" w:rsidRPr="00715ABB" w:rsidRDefault="00715ABB" w:rsidP="00715ABB">
            <w:pPr>
              <w:keepNext/>
              <w:ind w:firstLine="0"/>
            </w:pPr>
            <w:r>
              <w:t>Jones</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Total--2</w:t>
      </w:r>
    </w:p>
    <w:p w:rsidR="00715ABB" w:rsidRDefault="00715ABB" w:rsidP="00715ABB">
      <w:pPr>
        <w:jc w:val="center"/>
        <w:rPr>
          <w:b/>
        </w:rPr>
      </w:pPr>
    </w:p>
    <w:p w:rsidR="00715ABB" w:rsidRDefault="00715ABB" w:rsidP="00715ABB">
      <w:r>
        <w:t>The Senate Amendments were agreed to, and the Joint Resolution having received three readings in both Houses, it was ordered that the title be changed to that of an Act, and that it be enrolled for ratification.</w:t>
      </w:r>
    </w:p>
    <w:p w:rsidR="00715ABB" w:rsidRDefault="00715ABB" w:rsidP="00715ABB"/>
    <w:p w:rsidR="00AC6CDE" w:rsidRDefault="00AC6CDE" w:rsidP="00715ABB"/>
    <w:p w:rsidR="00715ABB" w:rsidRDefault="00715ABB" w:rsidP="00715ABB">
      <w:pPr>
        <w:keepNext/>
        <w:jc w:val="center"/>
        <w:rPr>
          <w:b/>
        </w:rPr>
      </w:pPr>
      <w:r w:rsidRPr="00715ABB">
        <w:rPr>
          <w:b/>
        </w:rPr>
        <w:t>CONFIRMATION OF APPOINTMENT</w:t>
      </w:r>
    </w:p>
    <w:p w:rsidR="00715ABB" w:rsidRDefault="00715ABB" w:rsidP="00715ABB">
      <w:pPr>
        <w:keepNext/>
      </w:pPr>
      <w:r>
        <w:t>The following was received:</w:t>
      </w:r>
    </w:p>
    <w:p w:rsidR="00715ABB" w:rsidRPr="000F5AD7" w:rsidRDefault="00715ABB" w:rsidP="00715ABB">
      <w:pPr>
        <w:keepNext/>
        <w:ind w:firstLine="0"/>
      </w:pPr>
      <w:bookmarkStart w:id="134" w:name="file_start251"/>
      <w:bookmarkEnd w:id="134"/>
    </w:p>
    <w:p w:rsidR="00715ABB" w:rsidRPr="000F5AD7" w:rsidRDefault="00715ABB" w:rsidP="00715ABB">
      <w:pPr>
        <w:tabs>
          <w:tab w:val="left" w:pos="216"/>
        </w:tabs>
        <w:ind w:firstLine="0"/>
        <w:jc w:val="center"/>
      </w:pPr>
      <w:r w:rsidRPr="000F5AD7">
        <w:t>The Legislative Committee on House Ethics:</w:t>
      </w:r>
    </w:p>
    <w:p w:rsidR="00715ABB" w:rsidRPr="000F5AD7" w:rsidRDefault="00715ABB" w:rsidP="00715ABB">
      <w:pPr>
        <w:tabs>
          <w:tab w:val="left" w:pos="216"/>
        </w:tabs>
        <w:ind w:firstLine="0"/>
        <w:jc w:val="center"/>
      </w:pPr>
      <w:r w:rsidRPr="000F5AD7">
        <w:t>Columbia, S.C., June 24, 2020</w:t>
      </w:r>
    </w:p>
    <w:p w:rsidR="00715ABB" w:rsidRPr="000F5AD7" w:rsidRDefault="00715ABB" w:rsidP="00715ABB">
      <w:pPr>
        <w:tabs>
          <w:tab w:val="left" w:pos="216"/>
        </w:tabs>
        <w:ind w:firstLine="0"/>
        <w:jc w:val="center"/>
      </w:pPr>
    </w:p>
    <w:p w:rsidR="00715ABB" w:rsidRPr="000F5AD7" w:rsidRDefault="00715ABB" w:rsidP="00715ABB">
      <w:pPr>
        <w:tabs>
          <w:tab w:val="left" w:pos="216"/>
        </w:tabs>
        <w:ind w:firstLine="0"/>
        <w:jc w:val="center"/>
      </w:pPr>
      <w:r w:rsidRPr="000F5AD7">
        <w:t>Statewide Appointment</w:t>
      </w:r>
    </w:p>
    <w:p w:rsidR="00715ABB" w:rsidRPr="000F5AD7" w:rsidRDefault="00715ABB" w:rsidP="00715ABB">
      <w:pPr>
        <w:tabs>
          <w:tab w:val="left" w:pos="216"/>
        </w:tabs>
        <w:ind w:firstLine="0"/>
      </w:pPr>
      <w:r w:rsidRPr="000F5AD7">
        <w:tab/>
        <w:t>The Committee respectfully reports that they have duly and carefully considered the same and recommends that the same do pass.</w:t>
      </w:r>
    </w:p>
    <w:p w:rsidR="00715ABB" w:rsidRPr="000F5AD7" w:rsidRDefault="00715ABB" w:rsidP="00715ABB">
      <w:pPr>
        <w:tabs>
          <w:tab w:val="left" w:pos="216"/>
        </w:tabs>
        <w:ind w:firstLine="0"/>
      </w:pPr>
    </w:p>
    <w:p w:rsidR="00715ABB" w:rsidRPr="000F5AD7" w:rsidRDefault="00715ABB" w:rsidP="00715ABB">
      <w:pPr>
        <w:tabs>
          <w:tab w:val="left" w:pos="216"/>
        </w:tabs>
        <w:ind w:firstLine="0"/>
        <w:jc w:val="center"/>
      </w:pPr>
      <w:r w:rsidRPr="000F5AD7">
        <w:t>Commission Members, State Ethics Commission</w:t>
      </w:r>
    </w:p>
    <w:p w:rsidR="00715ABB" w:rsidRPr="000F5AD7" w:rsidRDefault="00715ABB" w:rsidP="00715ABB">
      <w:pPr>
        <w:tabs>
          <w:tab w:val="left" w:pos="216"/>
        </w:tabs>
        <w:ind w:firstLine="0"/>
      </w:pPr>
    </w:p>
    <w:p w:rsidR="00715ABB" w:rsidRPr="000F5AD7" w:rsidRDefault="00715ABB" w:rsidP="00715ABB">
      <w:pPr>
        <w:tabs>
          <w:tab w:val="left" w:pos="216"/>
        </w:tabs>
        <w:ind w:firstLine="0"/>
      </w:pPr>
      <w:r w:rsidRPr="000F5AD7">
        <w:t>Reappointment:</w:t>
      </w:r>
    </w:p>
    <w:p w:rsidR="00715ABB" w:rsidRPr="000F5AD7" w:rsidRDefault="00715ABB" w:rsidP="00715ABB">
      <w:pPr>
        <w:tabs>
          <w:tab w:val="left" w:pos="216"/>
        </w:tabs>
        <w:ind w:firstLine="0"/>
      </w:pPr>
      <w:r w:rsidRPr="000F5AD7">
        <w:t>Brandolyn Thomas Pinkston</w:t>
      </w:r>
    </w:p>
    <w:p w:rsidR="00715ABB" w:rsidRPr="000F5AD7" w:rsidRDefault="00715ABB" w:rsidP="00715ABB">
      <w:pPr>
        <w:keepLines/>
        <w:tabs>
          <w:tab w:val="left" w:pos="216"/>
        </w:tabs>
        <w:ind w:firstLine="0"/>
      </w:pPr>
      <w:r w:rsidRPr="000F5AD7">
        <w:t>Term Commencing: April 1, 2020</w:t>
      </w:r>
    </w:p>
    <w:p w:rsidR="00715ABB" w:rsidRPr="000F5AD7" w:rsidRDefault="00715ABB" w:rsidP="00715ABB">
      <w:pPr>
        <w:keepLines/>
        <w:tabs>
          <w:tab w:val="left" w:pos="216"/>
        </w:tabs>
        <w:ind w:firstLine="0"/>
      </w:pPr>
      <w:r w:rsidRPr="000F5AD7">
        <w:t>Term Expiring: April 1, 2025</w:t>
      </w:r>
    </w:p>
    <w:p w:rsidR="00715ABB" w:rsidRPr="000F5AD7" w:rsidRDefault="00715ABB" w:rsidP="00715ABB">
      <w:pPr>
        <w:keepLines/>
        <w:tabs>
          <w:tab w:val="left" w:pos="216"/>
        </w:tabs>
        <w:ind w:firstLine="0"/>
      </w:pPr>
      <w:r w:rsidRPr="000F5AD7">
        <w:t>Seat: Governor, At-Large</w:t>
      </w:r>
    </w:p>
    <w:p w:rsidR="00715ABB" w:rsidRPr="000F5AD7" w:rsidRDefault="00715ABB" w:rsidP="00715ABB">
      <w:pPr>
        <w:tabs>
          <w:tab w:val="left" w:pos="216"/>
        </w:tabs>
        <w:ind w:firstLine="0"/>
      </w:pPr>
      <w:r w:rsidRPr="000F5AD7">
        <w:t>Vice: Self</w:t>
      </w:r>
    </w:p>
    <w:p w:rsidR="00715ABB" w:rsidRPr="000F5AD7" w:rsidRDefault="00715ABB" w:rsidP="00715ABB">
      <w:pPr>
        <w:tabs>
          <w:tab w:val="left" w:pos="216"/>
        </w:tabs>
        <w:ind w:firstLine="0"/>
      </w:pPr>
    </w:p>
    <w:p w:rsidR="00715ABB" w:rsidRPr="000F5AD7" w:rsidRDefault="00715ABB" w:rsidP="00715ABB">
      <w:pPr>
        <w:tabs>
          <w:tab w:val="left" w:pos="216"/>
        </w:tabs>
        <w:ind w:firstLine="0"/>
      </w:pPr>
      <w:r w:rsidRPr="000F5AD7">
        <w:t xml:space="preserve">G. Murrell Smith, Jr. </w:t>
      </w:r>
    </w:p>
    <w:p w:rsidR="00715ABB" w:rsidRPr="000F5AD7" w:rsidRDefault="00715ABB" w:rsidP="00715ABB">
      <w:pPr>
        <w:tabs>
          <w:tab w:val="left" w:pos="216"/>
        </w:tabs>
        <w:ind w:firstLine="0"/>
      </w:pPr>
      <w:r w:rsidRPr="000F5AD7">
        <w:t>Chairman of the House Ethics Committee</w:t>
      </w:r>
    </w:p>
    <w:p w:rsidR="00715ABB" w:rsidRPr="000F5AD7" w:rsidRDefault="00715ABB" w:rsidP="00715ABB">
      <w:pPr>
        <w:keepNext/>
        <w:ind w:firstLine="0"/>
      </w:pPr>
    </w:p>
    <w:p w:rsidR="00715ABB" w:rsidRDefault="00715ABB" w:rsidP="00715ABB">
      <w:pPr>
        <w:ind w:firstLine="0"/>
      </w:pPr>
      <w:r w:rsidRPr="000F5AD7">
        <w:t xml:space="preserve">Rep. </w:t>
      </w:r>
      <w:r w:rsidRPr="000F5AD7">
        <w:rPr>
          <w:szCs w:val="22"/>
        </w:rPr>
        <w:t>G. M. SMITH</w:t>
      </w:r>
      <w:r w:rsidRPr="000F5AD7">
        <w:t xml:space="preserve"> submitted a favorable report on the Ethics Commission appointments.</w:t>
      </w:r>
    </w:p>
    <w:p w:rsidR="00715ABB" w:rsidRDefault="00715ABB" w:rsidP="00715ABB">
      <w:pPr>
        <w:ind w:firstLine="0"/>
      </w:pPr>
    </w:p>
    <w:p w:rsidR="00715ABB" w:rsidRDefault="00715ABB" w:rsidP="00715ABB">
      <w:r>
        <w:t xml:space="preserve">The yeas and nays were taken resulting as follows: </w:t>
      </w:r>
    </w:p>
    <w:p w:rsidR="00715ABB" w:rsidRDefault="00715ABB" w:rsidP="00715ABB">
      <w:pPr>
        <w:jc w:val="center"/>
      </w:pPr>
      <w:r>
        <w:t xml:space="preserve"> </w:t>
      </w:r>
      <w:bookmarkStart w:id="135" w:name="vote_start252"/>
      <w:bookmarkEnd w:id="135"/>
      <w:r>
        <w:t>Yeas 107; Nays 0</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Collins</w:t>
            </w:r>
          </w:p>
        </w:tc>
        <w:tc>
          <w:tcPr>
            <w:tcW w:w="2179" w:type="dxa"/>
            <w:shd w:val="clear" w:color="auto" w:fill="auto"/>
          </w:tcPr>
          <w:p w:rsidR="00715ABB" w:rsidRPr="00715ABB" w:rsidRDefault="00715ABB" w:rsidP="00715ABB">
            <w:pPr>
              <w:ind w:firstLine="0"/>
            </w:pPr>
            <w:r>
              <w:t>B. Cox</w:t>
            </w:r>
          </w:p>
        </w:tc>
        <w:tc>
          <w:tcPr>
            <w:tcW w:w="2180" w:type="dxa"/>
            <w:shd w:val="clear" w:color="auto" w:fill="auto"/>
          </w:tcPr>
          <w:p w:rsidR="00715ABB" w:rsidRPr="00715ABB" w:rsidRDefault="00715ABB" w:rsidP="00715ABB">
            <w:pPr>
              <w:ind w:firstLine="0"/>
            </w:pPr>
            <w:r>
              <w:t>W. Cox</w:t>
            </w:r>
          </w:p>
        </w:tc>
      </w:tr>
      <w:tr w:rsidR="00715ABB" w:rsidRPr="00715ABB" w:rsidTr="00715ABB">
        <w:tc>
          <w:tcPr>
            <w:tcW w:w="2179" w:type="dxa"/>
            <w:shd w:val="clear" w:color="auto" w:fill="auto"/>
          </w:tcPr>
          <w:p w:rsidR="00715ABB" w:rsidRPr="00715ABB" w:rsidRDefault="00715ABB" w:rsidP="00715ABB">
            <w:pPr>
              <w:ind w:firstLine="0"/>
            </w:pPr>
            <w:r>
              <w:t>Crawford</w:t>
            </w:r>
          </w:p>
        </w:tc>
        <w:tc>
          <w:tcPr>
            <w:tcW w:w="2179" w:type="dxa"/>
            <w:shd w:val="clear" w:color="auto" w:fill="auto"/>
          </w:tcPr>
          <w:p w:rsidR="00715ABB" w:rsidRPr="00715ABB" w:rsidRDefault="00715ABB" w:rsidP="00715ABB">
            <w:pPr>
              <w:ind w:firstLine="0"/>
            </w:pPr>
            <w:r>
              <w:t>Davis</w:t>
            </w:r>
          </w:p>
        </w:tc>
        <w:tc>
          <w:tcPr>
            <w:tcW w:w="2180" w:type="dxa"/>
            <w:shd w:val="clear" w:color="auto" w:fill="auto"/>
          </w:tcPr>
          <w:p w:rsidR="00715ABB" w:rsidRPr="00715ABB" w:rsidRDefault="00715ABB" w:rsidP="00715ABB">
            <w:pPr>
              <w:ind w:firstLine="0"/>
            </w:pPr>
            <w:r>
              <w:t>Dillard</w:t>
            </w:r>
          </w:p>
        </w:tc>
      </w:tr>
      <w:tr w:rsidR="00715ABB" w:rsidRPr="00715ABB" w:rsidTr="00715ABB">
        <w:tc>
          <w:tcPr>
            <w:tcW w:w="2179" w:type="dxa"/>
            <w:shd w:val="clear" w:color="auto" w:fill="auto"/>
          </w:tcPr>
          <w:p w:rsidR="00715ABB" w:rsidRPr="00715ABB" w:rsidRDefault="00715ABB" w:rsidP="00715ABB">
            <w:pPr>
              <w:ind w:firstLine="0"/>
            </w:pPr>
            <w:r>
              <w:t>Elliott</w:t>
            </w:r>
          </w:p>
        </w:tc>
        <w:tc>
          <w:tcPr>
            <w:tcW w:w="2179" w:type="dxa"/>
            <w:shd w:val="clear" w:color="auto" w:fill="auto"/>
          </w:tcPr>
          <w:p w:rsidR="00715ABB" w:rsidRPr="00715ABB" w:rsidRDefault="00715ABB" w:rsidP="00715ABB">
            <w:pPr>
              <w:ind w:firstLine="0"/>
            </w:pPr>
            <w:r>
              <w:t>Erickson</w:t>
            </w:r>
          </w:p>
        </w:tc>
        <w:tc>
          <w:tcPr>
            <w:tcW w:w="2180" w:type="dxa"/>
            <w:shd w:val="clear" w:color="auto" w:fill="auto"/>
          </w:tcPr>
          <w:p w:rsidR="00715ABB" w:rsidRPr="00715ABB" w:rsidRDefault="00715ABB" w:rsidP="00715ABB">
            <w:pPr>
              <w:ind w:firstLine="0"/>
            </w:pPr>
            <w:r>
              <w:t>Felder</w:t>
            </w:r>
          </w:p>
        </w:tc>
      </w:tr>
      <w:tr w:rsidR="00715ABB" w:rsidRPr="00715ABB" w:rsidTr="00715ABB">
        <w:tc>
          <w:tcPr>
            <w:tcW w:w="2179" w:type="dxa"/>
            <w:shd w:val="clear" w:color="auto" w:fill="auto"/>
          </w:tcPr>
          <w:p w:rsidR="00715ABB" w:rsidRPr="00715ABB" w:rsidRDefault="00715ABB" w:rsidP="00715ABB">
            <w:pPr>
              <w:ind w:firstLine="0"/>
            </w:pPr>
            <w:r>
              <w:t>Finlay</w:t>
            </w:r>
          </w:p>
        </w:tc>
        <w:tc>
          <w:tcPr>
            <w:tcW w:w="2179" w:type="dxa"/>
            <w:shd w:val="clear" w:color="auto" w:fill="auto"/>
          </w:tcPr>
          <w:p w:rsidR="00715ABB" w:rsidRPr="00715ABB" w:rsidRDefault="00715ABB" w:rsidP="00715ABB">
            <w:pPr>
              <w:ind w:firstLine="0"/>
            </w:pPr>
            <w:r>
              <w:t>Forrest</w:t>
            </w:r>
          </w:p>
        </w:tc>
        <w:tc>
          <w:tcPr>
            <w:tcW w:w="2180" w:type="dxa"/>
            <w:shd w:val="clear" w:color="auto" w:fill="auto"/>
          </w:tcPr>
          <w:p w:rsidR="00715ABB" w:rsidRPr="00715ABB" w:rsidRDefault="00715ABB" w:rsidP="00715ABB">
            <w:pPr>
              <w:ind w:firstLine="0"/>
            </w:pPr>
            <w:r>
              <w:t>Forrester</w:t>
            </w:r>
          </w:p>
        </w:tc>
      </w:tr>
      <w:tr w:rsidR="00715ABB" w:rsidRPr="00715ABB" w:rsidTr="00715ABB">
        <w:tc>
          <w:tcPr>
            <w:tcW w:w="2179" w:type="dxa"/>
            <w:shd w:val="clear" w:color="auto" w:fill="auto"/>
          </w:tcPr>
          <w:p w:rsidR="00715ABB" w:rsidRPr="00715ABB" w:rsidRDefault="00715ABB" w:rsidP="00715ABB">
            <w:pPr>
              <w:ind w:firstLine="0"/>
            </w:pPr>
            <w:r>
              <w:t>Fry</w:t>
            </w:r>
          </w:p>
        </w:tc>
        <w:tc>
          <w:tcPr>
            <w:tcW w:w="2179" w:type="dxa"/>
            <w:shd w:val="clear" w:color="auto" w:fill="auto"/>
          </w:tcPr>
          <w:p w:rsidR="00715ABB" w:rsidRPr="00715ABB" w:rsidRDefault="00715ABB" w:rsidP="00715ABB">
            <w:pPr>
              <w:ind w:firstLine="0"/>
            </w:pPr>
            <w:r>
              <w:t>Funderburk</w:t>
            </w:r>
          </w:p>
        </w:tc>
        <w:tc>
          <w:tcPr>
            <w:tcW w:w="2180" w:type="dxa"/>
            <w:shd w:val="clear" w:color="auto" w:fill="auto"/>
          </w:tcPr>
          <w:p w:rsidR="00715ABB" w:rsidRPr="00715ABB" w:rsidRDefault="00715ABB" w:rsidP="00715ABB">
            <w:pPr>
              <w:ind w:firstLine="0"/>
            </w:pPr>
            <w:r>
              <w:t>Gagnon</w:t>
            </w:r>
          </w:p>
        </w:tc>
      </w:tr>
      <w:tr w:rsidR="00715ABB" w:rsidRPr="00715ABB" w:rsidTr="00715ABB">
        <w:tc>
          <w:tcPr>
            <w:tcW w:w="2179" w:type="dxa"/>
            <w:shd w:val="clear" w:color="auto" w:fill="auto"/>
          </w:tcPr>
          <w:p w:rsidR="00715ABB" w:rsidRPr="00715ABB" w:rsidRDefault="00715ABB" w:rsidP="00715ABB">
            <w:pPr>
              <w:ind w:firstLine="0"/>
            </w:pPr>
            <w:r>
              <w:t>Garvin</w:t>
            </w:r>
          </w:p>
        </w:tc>
        <w:tc>
          <w:tcPr>
            <w:tcW w:w="2179" w:type="dxa"/>
            <w:shd w:val="clear" w:color="auto" w:fill="auto"/>
          </w:tcPr>
          <w:p w:rsidR="00715ABB" w:rsidRPr="00715ABB" w:rsidRDefault="00715ABB" w:rsidP="00715ABB">
            <w:pPr>
              <w:ind w:firstLine="0"/>
            </w:pPr>
            <w:r>
              <w:t>Gilliam</w:t>
            </w:r>
          </w:p>
        </w:tc>
        <w:tc>
          <w:tcPr>
            <w:tcW w:w="2180" w:type="dxa"/>
            <w:shd w:val="clear" w:color="auto" w:fill="auto"/>
          </w:tcPr>
          <w:p w:rsidR="00715ABB" w:rsidRPr="00715ABB" w:rsidRDefault="00715ABB" w:rsidP="00715ABB">
            <w:pPr>
              <w:ind w:firstLine="0"/>
            </w:pPr>
            <w:r>
              <w:t>Govan</w:t>
            </w:r>
          </w:p>
        </w:tc>
      </w:tr>
      <w:tr w:rsidR="00715ABB" w:rsidRPr="00715ABB" w:rsidTr="00715ABB">
        <w:tc>
          <w:tcPr>
            <w:tcW w:w="2179" w:type="dxa"/>
            <w:shd w:val="clear" w:color="auto" w:fill="auto"/>
          </w:tcPr>
          <w:p w:rsidR="00715ABB" w:rsidRPr="00715ABB" w:rsidRDefault="00715ABB" w:rsidP="00715ABB">
            <w:pPr>
              <w:ind w:firstLine="0"/>
            </w:pPr>
            <w:r>
              <w:t>Haddon</w:t>
            </w:r>
          </w:p>
        </w:tc>
        <w:tc>
          <w:tcPr>
            <w:tcW w:w="2179" w:type="dxa"/>
            <w:shd w:val="clear" w:color="auto" w:fill="auto"/>
          </w:tcPr>
          <w:p w:rsidR="00715ABB" w:rsidRPr="00715ABB" w:rsidRDefault="00715ABB" w:rsidP="00715ABB">
            <w:pPr>
              <w:ind w:firstLine="0"/>
            </w:pPr>
            <w:r>
              <w:t>Hardee</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Herbkersman</w:t>
            </w:r>
          </w:p>
        </w:tc>
      </w:tr>
      <w:tr w:rsidR="00715ABB" w:rsidRPr="00715ABB" w:rsidTr="00715ABB">
        <w:tc>
          <w:tcPr>
            <w:tcW w:w="2179" w:type="dxa"/>
            <w:shd w:val="clear" w:color="auto" w:fill="auto"/>
          </w:tcPr>
          <w:p w:rsidR="00715ABB" w:rsidRPr="00715ABB" w:rsidRDefault="00715ABB" w:rsidP="00715ABB">
            <w:pPr>
              <w:ind w:firstLine="0"/>
            </w:pPr>
            <w:r>
              <w:t>Hewitt</w:t>
            </w:r>
          </w:p>
        </w:tc>
        <w:tc>
          <w:tcPr>
            <w:tcW w:w="2179" w:type="dxa"/>
            <w:shd w:val="clear" w:color="auto" w:fill="auto"/>
          </w:tcPr>
          <w:p w:rsidR="00715ABB" w:rsidRPr="00715ABB" w:rsidRDefault="00715ABB" w:rsidP="00715ABB">
            <w:pPr>
              <w:ind w:firstLine="0"/>
            </w:pPr>
            <w:r>
              <w:t>Hiott</w:t>
            </w:r>
          </w:p>
        </w:tc>
        <w:tc>
          <w:tcPr>
            <w:tcW w:w="2180" w:type="dxa"/>
            <w:shd w:val="clear" w:color="auto" w:fill="auto"/>
          </w:tcPr>
          <w:p w:rsidR="00715ABB" w:rsidRPr="00715ABB" w:rsidRDefault="00715ABB" w:rsidP="00715ABB">
            <w:pPr>
              <w:ind w:firstLine="0"/>
            </w:pPr>
            <w:r>
              <w:t>Hixon</w:t>
            </w:r>
          </w:p>
        </w:tc>
      </w:tr>
      <w:tr w:rsidR="00715ABB" w:rsidRPr="00715ABB" w:rsidTr="00715ABB">
        <w:tc>
          <w:tcPr>
            <w:tcW w:w="2179" w:type="dxa"/>
            <w:shd w:val="clear" w:color="auto" w:fill="auto"/>
          </w:tcPr>
          <w:p w:rsidR="00715ABB" w:rsidRPr="00715ABB" w:rsidRDefault="00715ABB" w:rsidP="00715ABB">
            <w:pPr>
              <w:ind w:firstLine="0"/>
            </w:pPr>
            <w:r>
              <w:t>Hosey</w:t>
            </w:r>
          </w:p>
        </w:tc>
        <w:tc>
          <w:tcPr>
            <w:tcW w:w="2179" w:type="dxa"/>
            <w:shd w:val="clear" w:color="auto" w:fill="auto"/>
          </w:tcPr>
          <w:p w:rsidR="00715ABB" w:rsidRPr="00715ABB" w:rsidRDefault="00715ABB" w:rsidP="00715ABB">
            <w:pPr>
              <w:ind w:firstLine="0"/>
            </w:pPr>
            <w:r>
              <w:t>Howard</w:t>
            </w:r>
          </w:p>
        </w:tc>
        <w:tc>
          <w:tcPr>
            <w:tcW w:w="2180" w:type="dxa"/>
            <w:shd w:val="clear" w:color="auto" w:fill="auto"/>
          </w:tcPr>
          <w:p w:rsidR="00715ABB" w:rsidRPr="00715ABB" w:rsidRDefault="00715ABB" w:rsidP="00715ABB">
            <w:pPr>
              <w:ind w:firstLine="0"/>
            </w:pPr>
            <w:r>
              <w:t>Huggins</w:t>
            </w:r>
          </w:p>
        </w:tc>
      </w:tr>
      <w:tr w:rsidR="00715ABB" w:rsidRPr="00715ABB" w:rsidTr="00715ABB">
        <w:tc>
          <w:tcPr>
            <w:tcW w:w="2179" w:type="dxa"/>
            <w:shd w:val="clear" w:color="auto" w:fill="auto"/>
          </w:tcPr>
          <w:p w:rsidR="00715ABB" w:rsidRPr="00715ABB" w:rsidRDefault="00715ABB" w:rsidP="00715ABB">
            <w:pPr>
              <w:ind w:firstLine="0"/>
            </w:pPr>
            <w:r>
              <w:t>Hyde</w:t>
            </w:r>
          </w:p>
        </w:tc>
        <w:tc>
          <w:tcPr>
            <w:tcW w:w="2179" w:type="dxa"/>
            <w:shd w:val="clear" w:color="auto" w:fill="auto"/>
          </w:tcPr>
          <w:p w:rsidR="00715ABB" w:rsidRPr="00715ABB" w:rsidRDefault="00715ABB" w:rsidP="00715ABB">
            <w:pPr>
              <w:ind w:firstLine="0"/>
            </w:pPr>
            <w:r>
              <w:t>Jefferson</w:t>
            </w:r>
          </w:p>
        </w:tc>
        <w:tc>
          <w:tcPr>
            <w:tcW w:w="2180" w:type="dxa"/>
            <w:shd w:val="clear" w:color="auto" w:fill="auto"/>
          </w:tcPr>
          <w:p w:rsidR="00715ABB" w:rsidRPr="00715ABB" w:rsidRDefault="00715ABB" w:rsidP="00715ABB">
            <w:pPr>
              <w:ind w:firstLine="0"/>
            </w:pPr>
            <w:r>
              <w:t>Johnson</w:t>
            </w:r>
          </w:p>
        </w:tc>
      </w:tr>
      <w:tr w:rsidR="00715ABB" w:rsidRPr="00715ABB" w:rsidTr="00715ABB">
        <w:tc>
          <w:tcPr>
            <w:tcW w:w="2179" w:type="dxa"/>
            <w:shd w:val="clear" w:color="auto" w:fill="auto"/>
          </w:tcPr>
          <w:p w:rsidR="00715ABB" w:rsidRPr="00715ABB" w:rsidRDefault="00715ABB" w:rsidP="00715ABB">
            <w:pPr>
              <w:ind w:firstLine="0"/>
            </w:pPr>
            <w:r>
              <w:t>Jones</w:t>
            </w:r>
          </w:p>
        </w:tc>
        <w:tc>
          <w:tcPr>
            <w:tcW w:w="2179" w:type="dxa"/>
            <w:shd w:val="clear" w:color="auto" w:fill="auto"/>
          </w:tcPr>
          <w:p w:rsidR="00715ABB" w:rsidRPr="00715ABB" w:rsidRDefault="00715ABB" w:rsidP="00715ABB">
            <w:pPr>
              <w:ind w:firstLine="0"/>
            </w:pPr>
            <w:r>
              <w:t>Jordan</w:t>
            </w:r>
          </w:p>
        </w:tc>
        <w:tc>
          <w:tcPr>
            <w:tcW w:w="2180" w:type="dxa"/>
            <w:shd w:val="clear" w:color="auto" w:fill="auto"/>
          </w:tcPr>
          <w:p w:rsidR="00715ABB" w:rsidRPr="00715ABB" w:rsidRDefault="00715ABB" w:rsidP="00715ABB">
            <w:pPr>
              <w:ind w:firstLine="0"/>
            </w:pPr>
            <w:r>
              <w:t>Kimmons</w:t>
            </w:r>
          </w:p>
        </w:tc>
      </w:tr>
      <w:tr w:rsidR="00715ABB" w:rsidRPr="00715ABB" w:rsidTr="00715ABB">
        <w:tc>
          <w:tcPr>
            <w:tcW w:w="2179" w:type="dxa"/>
            <w:shd w:val="clear" w:color="auto" w:fill="auto"/>
          </w:tcPr>
          <w:p w:rsidR="00715ABB" w:rsidRPr="00715ABB" w:rsidRDefault="00715ABB" w:rsidP="00715ABB">
            <w:pPr>
              <w:ind w:firstLine="0"/>
            </w:pPr>
            <w:r>
              <w:t>King</w:t>
            </w:r>
          </w:p>
        </w:tc>
        <w:tc>
          <w:tcPr>
            <w:tcW w:w="2179" w:type="dxa"/>
            <w:shd w:val="clear" w:color="auto" w:fill="auto"/>
          </w:tcPr>
          <w:p w:rsidR="00715ABB" w:rsidRPr="00715ABB" w:rsidRDefault="00715ABB" w:rsidP="00715ABB">
            <w:pPr>
              <w:ind w:firstLine="0"/>
            </w:pPr>
            <w:r>
              <w:t>Kirby</w:t>
            </w:r>
          </w:p>
        </w:tc>
        <w:tc>
          <w:tcPr>
            <w:tcW w:w="2180" w:type="dxa"/>
            <w:shd w:val="clear" w:color="auto" w:fill="auto"/>
          </w:tcPr>
          <w:p w:rsidR="00715ABB" w:rsidRPr="00715ABB" w:rsidRDefault="00715ABB" w:rsidP="00715ABB">
            <w:pPr>
              <w:ind w:firstLine="0"/>
            </w:pPr>
            <w:r>
              <w:t>Ligon</w:t>
            </w:r>
          </w:p>
        </w:tc>
      </w:tr>
      <w:tr w:rsidR="00715ABB" w:rsidRPr="00715ABB" w:rsidTr="00715ABB">
        <w:tc>
          <w:tcPr>
            <w:tcW w:w="2179" w:type="dxa"/>
            <w:shd w:val="clear" w:color="auto" w:fill="auto"/>
          </w:tcPr>
          <w:p w:rsidR="00715ABB" w:rsidRPr="00715ABB" w:rsidRDefault="00715ABB" w:rsidP="00715ABB">
            <w:pPr>
              <w:ind w:firstLine="0"/>
            </w:pPr>
            <w:r>
              <w:t>Long</w:t>
            </w:r>
          </w:p>
        </w:tc>
        <w:tc>
          <w:tcPr>
            <w:tcW w:w="2179" w:type="dxa"/>
            <w:shd w:val="clear" w:color="auto" w:fill="auto"/>
          </w:tcPr>
          <w:p w:rsidR="00715ABB" w:rsidRPr="00715ABB" w:rsidRDefault="00715ABB" w:rsidP="00715ABB">
            <w:pPr>
              <w:ind w:firstLine="0"/>
            </w:pPr>
            <w:r>
              <w:t>Lucas</w:t>
            </w:r>
          </w:p>
        </w:tc>
        <w:tc>
          <w:tcPr>
            <w:tcW w:w="2180" w:type="dxa"/>
            <w:shd w:val="clear" w:color="auto" w:fill="auto"/>
          </w:tcPr>
          <w:p w:rsidR="00715ABB" w:rsidRPr="00715ABB" w:rsidRDefault="00715ABB" w:rsidP="00715ABB">
            <w:pPr>
              <w:ind w:firstLine="0"/>
            </w:pPr>
            <w:r>
              <w:t>Magnuson</w:t>
            </w:r>
          </w:p>
        </w:tc>
      </w:tr>
      <w:tr w:rsidR="00715ABB" w:rsidRPr="00715ABB" w:rsidTr="00715ABB">
        <w:tc>
          <w:tcPr>
            <w:tcW w:w="2179" w:type="dxa"/>
            <w:shd w:val="clear" w:color="auto" w:fill="auto"/>
          </w:tcPr>
          <w:p w:rsidR="00715ABB" w:rsidRPr="00715ABB" w:rsidRDefault="00715ABB" w:rsidP="00715ABB">
            <w:pPr>
              <w:ind w:firstLine="0"/>
            </w:pPr>
            <w:r>
              <w:t>Martin</w:t>
            </w:r>
          </w:p>
        </w:tc>
        <w:tc>
          <w:tcPr>
            <w:tcW w:w="2179" w:type="dxa"/>
            <w:shd w:val="clear" w:color="auto" w:fill="auto"/>
          </w:tcPr>
          <w:p w:rsidR="00715ABB" w:rsidRPr="00715ABB" w:rsidRDefault="00715ABB" w:rsidP="00715ABB">
            <w:pPr>
              <w:ind w:firstLine="0"/>
            </w:pPr>
            <w:r>
              <w:t>Matthews</w:t>
            </w:r>
          </w:p>
        </w:tc>
        <w:tc>
          <w:tcPr>
            <w:tcW w:w="2180" w:type="dxa"/>
            <w:shd w:val="clear" w:color="auto" w:fill="auto"/>
          </w:tcPr>
          <w:p w:rsidR="00715ABB" w:rsidRPr="00715ABB" w:rsidRDefault="00715ABB" w:rsidP="00715ABB">
            <w:pPr>
              <w:ind w:firstLine="0"/>
            </w:pPr>
            <w:r>
              <w:t>McCravy</w:t>
            </w:r>
          </w:p>
        </w:tc>
      </w:tr>
      <w:tr w:rsidR="00715ABB" w:rsidRPr="00715ABB" w:rsidTr="00715ABB">
        <w:tc>
          <w:tcPr>
            <w:tcW w:w="2179" w:type="dxa"/>
            <w:shd w:val="clear" w:color="auto" w:fill="auto"/>
          </w:tcPr>
          <w:p w:rsidR="00715ABB" w:rsidRPr="00715ABB" w:rsidRDefault="00715ABB" w:rsidP="00715ABB">
            <w:pPr>
              <w:ind w:firstLine="0"/>
            </w:pPr>
            <w:r>
              <w:t>McDaniel</w:t>
            </w:r>
          </w:p>
        </w:tc>
        <w:tc>
          <w:tcPr>
            <w:tcW w:w="2179" w:type="dxa"/>
            <w:shd w:val="clear" w:color="auto" w:fill="auto"/>
          </w:tcPr>
          <w:p w:rsidR="00715ABB" w:rsidRPr="00715ABB" w:rsidRDefault="00715ABB" w:rsidP="00715ABB">
            <w:pPr>
              <w:ind w:firstLine="0"/>
            </w:pPr>
            <w:r>
              <w:t>McGinnis</w:t>
            </w:r>
          </w:p>
        </w:tc>
        <w:tc>
          <w:tcPr>
            <w:tcW w:w="2180" w:type="dxa"/>
            <w:shd w:val="clear" w:color="auto" w:fill="auto"/>
          </w:tcPr>
          <w:p w:rsidR="00715ABB" w:rsidRPr="00715ABB" w:rsidRDefault="00715ABB" w:rsidP="00715ABB">
            <w:pPr>
              <w:ind w:firstLine="0"/>
            </w:pPr>
            <w:r>
              <w:t>McKnight</w:t>
            </w:r>
          </w:p>
        </w:tc>
      </w:tr>
      <w:tr w:rsidR="00715ABB" w:rsidRPr="00715ABB" w:rsidTr="00715ABB">
        <w:tc>
          <w:tcPr>
            <w:tcW w:w="2179" w:type="dxa"/>
            <w:shd w:val="clear" w:color="auto" w:fill="auto"/>
          </w:tcPr>
          <w:p w:rsidR="00715ABB" w:rsidRPr="00715ABB" w:rsidRDefault="00715ABB" w:rsidP="00715ABB">
            <w:pPr>
              <w:ind w:firstLine="0"/>
            </w:pPr>
            <w:r>
              <w:t>Moore</w:t>
            </w:r>
          </w:p>
        </w:tc>
        <w:tc>
          <w:tcPr>
            <w:tcW w:w="2179" w:type="dxa"/>
            <w:shd w:val="clear" w:color="auto" w:fill="auto"/>
          </w:tcPr>
          <w:p w:rsidR="00715ABB" w:rsidRPr="00715ABB" w:rsidRDefault="00715ABB" w:rsidP="00715ABB">
            <w:pPr>
              <w:ind w:firstLine="0"/>
            </w:pPr>
            <w:r>
              <w:t>Morgan</w:t>
            </w:r>
          </w:p>
        </w:tc>
        <w:tc>
          <w:tcPr>
            <w:tcW w:w="2180" w:type="dxa"/>
            <w:shd w:val="clear" w:color="auto" w:fill="auto"/>
          </w:tcPr>
          <w:p w:rsidR="00715ABB" w:rsidRPr="00715ABB" w:rsidRDefault="00715ABB" w:rsidP="00715ABB">
            <w:pPr>
              <w:ind w:firstLine="0"/>
            </w:pPr>
            <w:r>
              <w:t>D. C. Moss</w:t>
            </w:r>
          </w:p>
        </w:tc>
      </w:tr>
      <w:tr w:rsidR="00715ABB" w:rsidRPr="00715ABB" w:rsidTr="00715ABB">
        <w:tc>
          <w:tcPr>
            <w:tcW w:w="2179" w:type="dxa"/>
            <w:shd w:val="clear" w:color="auto" w:fill="auto"/>
          </w:tcPr>
          <w:p w:rsidR="00715ABB" w:rsidRPr="00715ABB" w:rsidRDefault="00715ABB" w:rsidP="00715ABB">
            <w:pPr>
              <w:ind w:firstLine="0"/>
            </w:pPr>
            <w:r>
              <w:t>V. S. Moss</w:t>
            </w:r>
          </w:p>
        </w:tc>
        <w:tc>
          <w:tcPr>
            <w:tcW w:w="2179" w:type="dxa"/>
            <w:shd w:val="clear" w:color="auto" w:fill="auto"/>
          </w:tcPr>
          <w:p w:rsidR="00715ABB" w:rsidRPr="00715ABB" w:rsidRDefault="00715ABB" w:rsidP="00715ABB">
            <w:pPr>
              <w:ind w:firstLine="0"/>
            </w:pPr>
            <w:r>
              <w:t>Murphy</w:t>
            </w:r>
          </w:p>
        </w:tc>
        <w:tc>
          <w:tcPr>
            <w:tcW w:w="2180" w:type="dxa"/>
            <w:shd w:val="clear" w:color="auto" w:fill="auto"/>
          </w:tcPr>
          <w:p w:rsidR="00715ABB" w:rsidRPr="00715ABB" w:rsidRDefault="00715ABB" w:rsidP="00715ABB">
            <w:pPr>
              <w:ind w:firstLine="0"/>
            </w:pPr>
            <w:r>
              <w:t>B. Newton</w:t>
            </w:r>
          </w:p>
        </w:tc>
      </w:tr>
      <w:tr w:rsidR="00715ABB" w:rsidRPr="00715ABB" w:rsidTr="00715ABB">
        <w:tc>
          <w:tcPr>
            <w:tcW w:w="2179" w:type="dxa"/>
            <w:shd w:val="clear" w:color="auto" w:fill="auto"/>
          </w:tcPr>
          <w:p w:rsidR="00715ABB" w:rsidRPr="00715ABB" w:rsidRDefault="00715ABB" w:rsidP="00715ABB">
            <w:pPr>
              <w:ind w:firstLine="0"/>
            </w:pPr>
            <w:r>
              <w:t>W. Newton</w:t>
            </w:r>
          </w:p>
        </w:tc>
        <w:tc>
          <w:tcPr>
            <w:tcW w:w="2179" w:type="dxa"/>
            <w:shd w:val="clear" w:color="auto" w:fill="auto"/>
          </w:tcPr>
          <w:p w:rsidR="00715ABB" w:rsidRPr="00715ABB" w:rsidRDefault="00715ABB" w:rsidP="00715ABB">
            <w:pPr>
              <w:ind w:firstLine="0"/>
            </w:pPr>
            <w:r>
              <w:t>Norrell</w:t>
            </w:r>
          </w:p>
        </w:tc>
        <w:tc>
          <w:tcPr>
            <w:tcW w:w="2180" w:type="dxa"/>
            <w:shd w:val="clear" w:color="auto" w:fill="auto"/>
          </w:tcPr>
          <w:p w:rsidR="00715ABB" w:rsidRPr="00715ABB" w:rsidRDefault="00715ABB" w:rsidP="00715ABB">
            <w:pPr>
              <w:ind w:firstLine="0"/>
            </w:pPr>
            <w:r>
              <w:t>Oremus</w:t>
            </w:r>
          </w:p>
        </w:tc>
      </w:tr>
      <w:tr w:rsidR="00715ABB" w:rsidRPr="00715ABB" w:rsidTr="00715ABB">
        <w:tc>
          <w:tcPr>
            <w:tcW w:w="2179" w:type="dxa"/>
            <w:shd w:val="clear" w:color="auto" w:fill="auto"/>
          </w:tcPr>
          <w:p w:rsidR="00715ABB" w:rsidRPr="00715ABB" w:rsidRDefault="00715ABB" w:rsidP="00715ABB">
            <w:pPr>
              <w:ind w:firstLine="0"/>
            </w:pPr>
            <w:r>
              <w:t>Ott</w:t>
            </w:r>
          </w:p>
        </w:tc>
        <w:tc>
          <w:tcPr>
            <w:tcW w:w="2179" w:type="dxa"/>
            <w:shd w:val="clear" w:color="auto" w:fill="auto"/>
          </w:tcPr>
          <w:p w:rsidR="00715ABB" w:rsidRPr="00715ABB" w:rsidRDefault="00715ABB" w:rsidP="00715ABB">
            <w:pPr>
              <w:ind w:firstLine="0"/>
            </w:pPr>
            <w:r>
              <w:t>Parks</w:t>
            </w:r>
          </w:p>
        </w:tc>
        <w:tc>
          <w:tcPr>
            <w:tcW w:w="2180" w:type="dxa"/>
            <w:shd w:val="clear" w:color="auto" w:fill="auto"/>
          </w:tcPr>
          <w:p w:rsidR="00715ABB" w:rsidRPr="00715ABB" w:rsidRDefault="00715ABB" w:rsidP="00715ABB">
            <w:pPr>
              <w:ind w:firstLine="0"/>
            </w:pPr>
            <w:r>
              <w:t>Pendarvis</w:t>
            </w:r>
          </w:p>
        </w:tc>
      </w:tr>
      <w:tr w:rsidR="00715ABB" w:rsidRPr="00715ABB" w:rsidTr="00715ABB">
        <w:tc>
          <w:tcPr>
            <w:tcW w:w="2179" w:type="dxa"/>
            <w:shd w:val="clear" w:color="auto" w:fill="auto"/>
          </w:tcPr>
          <w:p w:rsidR="00715ABB" w:rsidRPr="00715ABB" w:rsidRDefault="00715ABB" w:rsidP="00715ABB">
            <w:pPr>
              <w:ind w:firstLine="0"/>
            </w:pPr>
            <w:r>
              <w:t>Pope</w:t>
            </w:r>
          </w:p>
        </w:tc>
        <w:tc>
          <w:tcPr>
            <w:tcW w:w="2179" w:type="dxa"/>
            <w:shd w:val="clear" w:color="auto" w:fill="auto"/>
          </w:tcPr>
          <w:p w:rsidR="00715ABB" w:rsidRPr="00715ABB" w:rsidRDefault="00715ABB" w:rsidP="00715ABB">
            <w:pPr>
              <w:ind w:firstLine="0"/>
            </w:pPr>
            <w:r>
              <w:t>Ridgeway</w:t>
            </w:r>
          </w:p>
        </w:tc>
        <w:tc>
          <w:tcPr>
            <w:tcW w:w="2180" w:type="dxa"/>
            <w:shd w:val="clear" w:color="auto" w:fill="auto"/>
          </w:tcPr>
          <w:p w:rsidR="00715ABB" w:rsidRPr="00715ABB" w:rsidRDefault="00715ABB" w:rsidP="00715ABB">
            <w:pPr>
              <w:ind w:firstLine="0"/>
            </w:pPr>
            <w:r>
              <w:t>Rivers</w:t>
            </w:r>
          </w:p>
        </w:tc>
      </w:tr>
      <w:tr w:rsidR="00715ABB" w:rsidRPr="00715ABB" w:rsidTr="00715ABB">
        <w:tc>
          <w:tcPr>
            <w:tcW w:w="2179" w:type="dxa"/>
            <w:shd w:val="clear" w:color="auto" w:fill="auto"/>
          </w:tcPr>
          <w:p w:rsidR="00715ABB" w:rsidRPr="00715ABB" w:rsidRDefault="00715ABB" w:rsidP="00715ABB">
            <w:pPr>
              <w:ind w:firstLine="0"/>
            </w:pPr>
            <w:r>
              <w:t>Robinson</w:t>
            </w:r>
          </w:p>
        </w:tc>
        <w:tc>
          <w:tcPr>
            <w:tcW w:w="2179" w:type="dxa"/>
            <w:shd w:val="clear" w:color="auto" w:fill="auto"/>
          </w:tcPr>
          <w:p w:rsidR="00715ABB" w:rsidRPr="00715ABB" w:rsidRDefault="00715ABB" w:rsidP="00715ABB">
            <w:pPr>
              <w:ind w:firstLine="0"/>
            </w:pPr>
            <w:r>
              <w:t>Rose</w:t>
            </w:r>
          </w:p>
        </w:tc>
        <w:tc>
          <w:tcPr>
            <w:tcW w:w="2180" w:type="dxa"/>
            <w:shd w:val="clear" w:color="auto" w:fill="auto"/>
          </w:tcPr>
          <w:p w:rsidR="00715ABB" w:rsidRPr="00715ABB" w:rsidRDefault="00715ABB" w:rsidP="00715ABB">
            <w:pPr>
              <w:ind w:firstLine="0"/>
            </w:pPr>
            <w:r>
              <w:t>Rutherford</w:t>
            </w:r>
          </w:p>
        </w:tc>
      </w:tr>
      <w:tr w:rsidR="00715ABB" w:rsidRPr="00715ABB" w:rsidTr="00715ABB">
        <w:tc>
          <w:tcPr>
            <w:tcW w:w="2179" w:type="dxa"/>
            <w:shd w:val="clear" w:color="auto" w:fill="auto"/>
          </w:tcPr>
          <w:p w:rsidR="00715ABB" w:rsidRPr="00715ABB" w:rsidRDefault="00715ABB" w:rsidP="00715ABB">
            <w:pPr>
              <w:ind w:firstLine="0"/>
            </w:pPr>
            <w:r>
              <w:t>Sandifer</w:t>
            </w:r>
          </w:p>
        </w:tc>
        <w:tc>
          <w:tcPr>
            <w:tcW w:w="2179" w:type="dxa"/>
            <w:shd w:val="clear" w:color="auto" w:fill="auto"/>
          </w:tcPr>
          <w:p w:rsidR="00715ABB" w:rsidRPr="00715ABB" w:rsidRDefault="00715ABB" w:rsidP="00715ABB">
            <w:pPr>
              <w:ind w:firstLine="0"/>
            </w:pPr>
            <w:r>
              <w:t>Simrill</w:t>
            </w:r>
          </w:p>
        </w:tc>
        <w:tc>
          <w:tcPr>
            <w:tcW w:w="2180" w:type="dxa"/>
            <w:shd w:val="clear" w:color="auto" w:fill="auto"/>
          </w:tcPr>
          <w:p w:rsidR="00715ABB" w:rsidRPr="00715ABB" w:rsidRDefault="00715ABB" w:rsidP="00715ABB">
            <w:pPr>
              <w:ind w:firstLine="0"/>
            </w:pPr>
            <w:r>
              <w:t>G. M. Smith</w:t>
            </w:r>
          </w:p>
        </w:tc>
      </w:tr>
      <w:tr w:rsidR="00715ABB" w:rsidRPr="00715ABB" w:rsidTr="00715ABB">
        <w:tc>
          <w:tcPr>
            <w:tcW w:w="2179" w:type="dxa"/>
            <w:shd w:val="clear" w:color="auto" w:fill="auto"/>
          </w:tcPr>
          <w:p w:rsidR="00715ABB" w:rsidRPr="00715ABB" w:rsidRDefault="00715ABB" w:rsidP="00715ABB">
            <w:pPr>
              <w:ind w:firstLine="0"/>
            </w:pPr>
            <w:r>
              <w:t>G. R. Smith</w:t>
            </w:r>
          </w:p>
        </w:tc>
        <w:tc>
          <w:tcPr>
            <w:tcW w:w="2179" w:type="dxa"/>
            <w:shd w:val="clear" w:color="auto" w:fill="auto"/>
          </w:tcPr>
          <w:p w:rsidR="00715ABB" w:rsidRPr="00715ABB" w:rsidRDefault="00715ABB" w:rsidP="00715ABB">
            <w:pPr>
              <w:ind w:firstLine="0"/>
            </w:pPr>
            <w:r>
              <w:t>Spires</w:t>
            </w:r>
          </w:p>
        </w:tc>
        <w:tc>
          <w:tcPr>
            <w:tcW w:w="2180" w:type="dxa"/>
            <w:shd w:val="clear" w:color="auto" w:fill="auto"/>
          </w:tcPr>
          <w:p w:rsidR="00715ABB" w:rsidRPr="00715ABB" w:rsidRDefault="00715ABB" w:rsidP="00715ABB">
            <w:pPr>
              <w:ind w:firstLine="0"/>
            </w:pPr>
            <w:r>
              <w:t>Stringer</w:t>
            </w:r>
          </w:p>
        </w:tc>
      </w:tr>
      <w:tr w:rsidR="00715ABB" w:rsidRPr="00715ABB" w:rsidTr="00715ABB">
        <w:tc>
          <w:tcPr>
            <w:tcW w:w="2179" w:type="dxa"/>
            <w:shd w:val="clear" w:color="auto" w:fill="auto"/>
          </w:tcPr>
          <w:p w:rsidR="00715ABB" w:rsidRPr="00715ABB" w:rsidRDefault="00715ABB" w:rsidP="00715ABB">
            <w:pPr>
              <w:ind w:firstLine="0"/>
            </w:pPr>
            <w:r>
              <w:t>Tallon</w:t>
            </w:r>
          </w:p>
        </w:tc>
        <w:tc>
          <w:tcPr>
            <w:tcW w:w="2179" w:type="dxa"/>
            <w:shd w:val="clear" w:color="auto" w:fill="auto"/>
          </w:tcPr>
          <w:p w:rsidR="00715ABB" w:rsidRPr="00715ABB" w:rsidRDefault="00715ABB" w:rsidP="00715ABB">
            <w:pPr>
              <w:ind w:firstLine="0"/>
            </w:pPr>
            <w:r>
              <w:t>Taylor</w:t>
            </w:r>
          </w:p>
        </w:tc>
        <w:tc>
          <w:tcPr>
            <w:tcW w:w="2180" w:type="dxa"/>
            <w:shd w:val="clear" w:color="auto" w:fill="auto"/>
          </w:tcPr>
          <w:p w:rsidR="00715ABB" w:rsidRPr="00715ABB" w:rsidRDefault="00715ABB" w:rsidP="00715ABB">
            <w:pPr>
              <w:ind w:firstLine="0"/>
            </w:pPr>
            <w:r>
              <w:t>Thayer</w:t>
            </w:r>
          </w:p>
        </w:tc>
      </w:tr>
      <w:tr w:rsidR="00715ABB" w:rsidRPr="00715ABB" w:rsidTr="00715ABB">
        <w:tc>
          <w:tcPr>
            <w:tcW w:w="2179" w:type="dxa"/>
            <w:shd w:val="clear" w:color="auto" w:fill="auto"/>
          </w:tcPr>
          <w:p w:rsidR="00715ABB" w:rsidRPr="00715ABB" w:rsidRDefault="00715ABB" w:rsidP="00715ABB">
            <w:pPr>
              <w:ind w:firstLine="0"/>
            </w:pPr>
            <w:r>
              <w:t>Thigpen</w:t>
            </w:r>
          </w:p>
        </w:tc>
        <w:tc>
          <w:tcPr>
            <w:tcW w:w="2179" w:type="dxa"/>
            <w:shd w:val="clear" w:color="auto" w:fill="auto"/>
          </w:tcPr>
          <w:p w:rsidR="00715ABB" w:rsidRPr="00715ABB" w:rsidRDefault="00715ABB" w:rsidP="00715ABB">
            <w:pPr>
              <w:ind w:firstLine="0"/>
            </w:pPr>
            <w:r>
              <w:t>Trantham</w:t>
            </w:r>
          </w:p>
        </w:tc>
        <w:tc>
          <w:tcPr>
            <w:tcW w:w="2180" w:type="dxa"/>
            <w:shd w:val="clear" w:color="auto" w:fill="auto"/>
          </w:tcPr>
          <w:p w:rsidR="00715ABB" w:rsidRPr="00715ABB" w:rsidRDefault="00715ABB" w:rsidP="00715ABB">
            <w:pPr>
              <w:ind w:firstLine="0"/>
            </w:pPr>
            <w:r>
              <w:t>Weeks</w:t>
            </w:r>
          </w:p>
        </w:tc>
      </w:tr>
      <w:tr w:rsidR="00715ABB" w:rsidRPr="00715ABB" w:rsidTr="00715ABB">
        <w:tc>
          <w:tcPr>
            <w:tcW w:w="2179" w:type="dxa"/>
            <w:shd w:val="clear" w:color="auto" w:fill="auto"/>
          </w:tcPr>
          <w:p w:rsidR="00715ABB" w:rsidRPr="00715ABB" w:rsidRDefault="00715ABB" w:rsidP="00715ABB">
            <w:pPr>
              <w:ind w:firstLine="0"/>
            </w:pPr>
            <w:r>
              <w:lastRenderedPageBreak/>
              <w:t>West</w:t>
            </w:r>
          </w:p>
        </w:tc>
        <w:tc>
          <w:tcPr>
            <w:tcW w:w="2179" w:type="dxa"/>
            <w:shd w:val="clear" w:color="auto" w:fill="auto"/>
          </w:tcPr>
          <w:p w:rsidR="00715ABB" w:rsidRPr="00715ABB" w:rsidRDefault="00715ABB" w:rsidP="00715ABB">
            <w:pPr>
              <w:ind w:firstLine="0"/>
            </w:pPr>
            <w:r>
              <w:t>Wheeler</w:t>
            </w:r>
          </w:p>
        </w:tc>
        <w:tc>
          <w:tcPr>
            <w:tcW w:w="2180" w:type="dxa"/>
            <w:shd w:val="clear" w:color="auto" w:fill="auto"/>
          </w:tcPr>
          <w:p w:rsidR="00715ABB" w:rsidRPr="00715ABB" w:rsidRDefault="00715ABB" w:rsidP="00715ABB">
            <w:pPr>
              <w:ind w:firstLine="0"/>
            </w:pPr>
            <w:r>
              <w:t>White</w:t>
            </w:r>
          </w:p>
        </w:tc>
      </w:tr>
      <w:tr w:rsidR="00715ABB" w:rsidRPr="00715ABB" w:rsidTr="00715ABB">
        <w:tc>
          <w:tcPr>
            <w:tcW w:w="2179" w:type="dxa"/>
            <w:shd w:val="clear" w:color="auto" w:fill="auto"/>
          </w:tcPr>
          <w:p w:rsidR="00715ABB" w:rsidRPr="00715ABB" w:rsidRDefault="00715ABB" w:rsidP="00715ABB">
            <w:pPr>
              <w:keepNext/>
              <w:ind w:firstLine="0"/>
            </w:pPr>
            <w:r>
              <w:t>Whitmire</w:t>
            </w:r>
          </w:p>
        </w:tc>
        <w:tc>
          <w:tcPr>
            <w:tcW w:w="2179" w:type="dxa"/>
            <w:shd w:val="clear" w:color="auto" w:fill="auto"/>
          </w:tcPr>
          <w:p w:rsidR="00715ABB" w:rsidRPr="00715ABB" w:rsidRDefault="00715ABB" w:rsidP="00715ABB">
            <w:pPr>
              <w:keepNext/>
              <w:ind w:firstLine="0"/>
            </w:pPr>
            <w:r>
              <w:t>R. Williams</w:t>
            </w:r>
          </w:p>
        </w:tc>
        <w:tc>
          <w:tcPr>
            <w:tcW w:w="2180" w:type="dxa"/>
            <w:shd w:val="clear" w:color="auto" w:fill="auto"/>
          </w:tcPr>
          <w:p w:rsidR="00715ABB" w:rsidRPr="00715ABB" w:rsidRDefault="00715ABB" w:rsidP="00715ABB">
            <w:pPr>
              <w:keepNext/>
              <w:ind w:firstLine="0"/>
            </w:pPr>
            <w:r>
              <w:t>S. Williams</w:t>
            </w:r>
          </w:p>
        </w:tc>
      </w:tr>
      <w:tr w:rsidR="00715ABB" w:rsidRPr="00715ABB" w:rsidTr="00715ABB">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Total--107</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p w:rsidR="00715ABB" w:rsidRDefault="00715ABB" w:rsidP="00715ABB"/>
    <w:p w:rsidR="00715ABB" w:rsidRDefault="00715ABB" w:rsidP="00715ABB">
      <w:pPr>
        <w:jc w:val="center"/>
        <w:rPr>
          <w:b/>
        </w:rPr>
      </w:pPr>
      <w:r w:rsidRPr="00715ABB">
        <w:rPr>
          <w:b/>
        </w:rPr>
        <w:t>Total--0</w:t>
      </w:r>
    </w:p>
    <w:p w:rsidR="00715ABB" w:rsidRDefault="00715ABB" w:rsidP="00715ABB">
      <w:pPr>
        <w:jc w:val="center"/>
        <w:rPr>
          <w:b/>
        </w:rPr>
      </w:pPr>
    </w:p>
    <w:p w:rsidR="00715ABB" w:rsidRDefault="00715ABB" w:rsidP="00715ABB">
      <w:r>
        <w:t>The appointment was confirmed and a message was ordered sent to the Senate accordingly.</w:t>
      </w:r>
    </w:p>
    <w:p w:rsidR="00715ABB" w:rsidRDefault="00715ABB" w:rsidP="00715ABB"/>
    <w:p w:rsidR="00715ABB" w:rsidRDefault="00715ABB" w:rsidP="00715ABB">
      <w:r>
        <w:t>Rep. MACK moved that the House do now adjourn, which was agreed to.</w:t>
      </w:r>
    </w:p>
    <w:p w:rsidR="00715ABB" w:rsidRDefault="00715ABB" w:rsidP="00715ABB"/>
    <w:p w:rsidR="00715ABB" w:rsidRPr="003E6477" w:rsidRDefault="00715ABB" w:rsidP="00715A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36" w:name="file_start255"/>
      <w:bookmarkEnd w:id="136"/>
      <w:r w:rsidRPr="003E6477">
        <w:rPr>
          <w:b/>
        </w:rPr>
        <w:t>RATIFICATION OF ACTS</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E6477">
        <w:rPr>
          <w:b/>
        </w:rPr>
        <w:t>FOR MAY 21, 2020</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E6477">
        <w:t>Pursuant to an invitation the Honorable Speaker and House of Representatives appeared in the Senate Chamber on May 21, 2020, at 2:20 p.m. and the following Acts were ratified:</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E6477">
        <w:tab/>
        <w:t xml:space="preserve">(R. 143, S. 76) --  Senators Cromer and Alexander: AN ACT TO </w:t>
      </w:r>
      <w:r w:rsidRPr="00715ABB">
        <w:rPr>
          <w:color w:val="000000"/>
          <w:u w:color="000000"/>
        </w:rPr>
        <w:t>AMEND SECTION 48</w:t>
      </w:r>
      <w:r w:rsidRPr="00715ABB">
        <w:rPr>
          <w:color w:val="000000"/>
          <w:u w:color="000000"/>
        </w:rPr>
        <w:noBreakHyphen/>
        <w:t>52</w:t>
      </w:r>
      <w:r w:rsidRPr="00715ABB">
        <w:rPr>
          <w:color w:val="000000"/>
          <w:u w:color="000000"/>
        </w:rPr>
        <w:noBreakHyphen/>
        <w:t>870, CODE OF LAWS OF SOUTH CAROLINA, 1976, RELATING TO THE ENERGY EFFICIENT MANUFACTURED HOMES INCENTIVE PROGRAM, SO AS TO EXTEND THE PROGRAM FIVE ADDITIONAL YEARS; TO AMEND SECTION 12</w:t>
      </w:r>
      <w:r w:rsidRPr="00715ABB">
        <w:rPr>
          <w:color w:val="000000"/>
          <w:u w:color="000000"/>
        </w:rPr>
        <w:noBreakHyphen/>
        <w:t>36</w:t>
      </w:r>
      <w:r w:rsidRPr="00715ABB">
        <w:rPr>
          <w:color w:val="000000"/>
          <w:u w:color="000000"/>
        </w:rPr>
        <w:noBreakHyphen/>
        <w:t>2110, RELATING TO THE MAXIMUM SALES TAX, SO AS TO EXTEND A PROVISION RELATED TO ENERGY EFFICIENT MANUFACTURED HOMES, AND TO AMEND ACT 80 OF 2013, RELATING TO THE HIGH GROWTH SMALL BUSINESS JOB CREATION ACT, SO AS TO REAUTHORIZE THE ACT FOR AN ADDITIONAL SIX YEARS</w:t>
      </w:r>
      <w:r w:rsidRPr="003E6477">
        <w:t>.</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E6477">
        <w:tab/>
        <w:t xml:space="preserve">(R. 144, S. 455) --  Senators Alexander, Climer and Davis: AN ACT </w:t>
      </w:r>
      <w:r w:rsidRPr="00715ABB">
        <w:rPr>
          <w:color w:val="000000"/>
          <w:u w:color="000000"/>
        </w:rPr>
        <w:t>TO AMEND THE CODE OF LAWS OF SOUTH CAROLINA, 1976, SO AS TO ENACT THE “ARMED SERVICES MEMBERS AND SPOUSES PROFESSIONAL AND OCCUPATIONAL LICENSING ACT” BY ADDING SECTION 27</w:t>
      </w:r>
      <w:r w:rsidRPr="00715ABB">
        <w:rPr>
          <w:color w:val="000000"/>
          <w:u w:color="000000"/>
        </w:rPr>
        <w:noBreakHyphen/>
        <w:t>1</w:t>
      </w:r>
      <w:r w:rsidRPr="00715ABB">
        <w:rPr>
          <w:color w:val="000000"/>
          <w:u w:color="000000"/>
        </w:rPr>
        <w:noBreakHyphen/>
        <w:t xml:space="preserve">170 SO AS TO PROVIDE CONDITIONS UNDER WHICH ACTIVE DUTY UNITED STATES ARMED FORCES MEMBERS’ SPOUSES WHO ARE </w:t>
      </w:r>
      <w:r w:rsidRPr="00715ABB">
        <w:rPr>
          <w:color w:val="000000"/>
          <w:u w:color="000000"/>
        </w:rPr>
        <w:lastRenderedPageBreak/>
        <w:t>CREDENTIALED IN PROFESSIONS OR OCCUPATIONS IN OTHER JURISDICTIONS AND SUBSEQUENTLY RELOCATE TO THIS STATE UNDER OFFICIAL MILITARY ORDERS MAY CONTINUE TO WORK IN SUCH PROFESSIONS OR OCCUPATIONS IN THIS STATE, AND TO PROVIDE RELATED REQUIREMENTS AND PROCEDURES FOR IMPLEMENTING THESE PROVISIONS, AMONG OTHER THINGS; TO AMEND SECTION 40</w:t>
      </w:r>
      <w:r w:rsidRPr="00715ABB">
        <w:rPr>
          <w:color w:val="000000"/>
          <w:u w:color="000000"/>
        </w:rPr>
        <w:noBreakHyphen/>
        <w:t>1</w:t>
      </w:r>
      <w:r w:rsidRPr="00715ABB">
        <w:rPr>
          <w:color w:val="000000"/>
          <w:u w:color="000000"/>
        </w:rPr>
        <w:noBreakHyphen/>
        <w:t>630, RELATING TO THE ISSUANCE OF TEMPORARY PROFESSIONAL AND OCCUPATIONAL LICENSES BY STATE REGULATORY BOARDS, SO AS TO MAKE THE ISSUANCE OF SUCH TEMPORARY LICENSES MANDATORY IN CERTAIN CIRCUMSTANCES; TO AMEND SECTION 40</w:t>
      </w:r>
      <w:r w:rsidRPr="00715ABB">
        <w:rPr>
          <w:color w:val="000000"/>
          <w:u w:color="000000"/>
        </w:rPr>
        <w:noBreakHyphen/>
        <w:t>1</w:t>
      </w:r>
      <w:r w:rsidRPr="00715ABB">
        <w:rPr>
          <w:color w:val="000000"/>
          <w:u w:color="000000"/>
        </w:rPr>
        <w:noBreakHyphen/>
        <w:t>640, RELATING TO THE DISCRETIONARY ACCEPTANCE OF MILITARY EDUCATION, TRAINING, AND EXPERIENCE TO SATISFY PROFESSIONAL AND OCCUPATIONAL LICENSURE REQUIREMENTS OF CERTAIN STATE REGULATORY BOARDS, SO AS TO MANDATE THE ACCEPTANCE OF SUCH EDUCATION, TRAINING, AND EXPERIENCE IN CERTAIN CIRCUMSTANCES; AND TO AMEND SECTION 40</w:t>
      </w:r>
      <w:r w:rsidRPr="00715ABB">
        <w:rPr>
          <w:color w:val="000000"/>
          <w:u w:color="000000"/>
        </w:rPr>
        <w:noBreakHyphen/>
        <w:t>33</w:t>
      </w:r>
      <w:r w:rsidRPr="00715ABB">
        <w:rPr>
          <w:color w:val="000000"/>
          <w:u w:color="000000"/>
        </w:rPr>
        <w:noBreakHyphen/>
        <w:t>20, AS AMENDED, AND SECTION 40</w:t>
      </w:r>
      <w:r w:rsidRPr="00715ABB">
        <w:rPr>
          <w:color w:val="000000"/>
          <w:u w:color="000000"/>
        </w:rPr>
        <w:noBreakHyphen/>
        <w:t>33</w:t>
      </w:r>
      <w:r w:rsidRPr="00715ABB">
        <w:rPr>
          <w:color w:val="000000"/>
          <w:u w:color="000000"/>
        </w:rPr>
        <w:noBreakHyphen/>
        <w:t>34, AS AMENDED, BOTH RELATING TO CERTIFICATION REQUIREMENTS FOR CERTIFIED REGISTERED NURSE ANESTHETISTS, SO AS TO REVISE ACADEMIC REQUIREMENTS FOR SUCH CERTIFICATION.</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E6477">
        <w:tab/>
        <w:t xml:space="preserve">(R. 145, S. 601) --  Senators Shealy and Hutto: AN ACT </w:t>
      </w:r>
      <w:r w:rsidRPr="00715ABB">
        <w:rPr>
          <w:color w:val="000000"/>
          <w:u w:color="000000"/>
        </w:rPr>
        <w:t>TO AMEND SECTION 63</w:t>
      </w:r>
      <w:r w:rsidRPr="00715ABB">
        <w:rPr>
          <w:color w:val="000000"/>
          <w:u w:color="000000"/>
        </w:rPr>
        <w:noBreakHyphen/>
        <w:t>7</w:t>
      </w:r>
      <w:r w:rsidRPr="00715ABB">
        <w:rPr>
          <w:color w:val="000000"/>
          <w:u w:color="000000"/>
        </w:rPr>
        <w:noBreakHyphen/>
        <w:t>2350, AS AMENDED, CODE OF LAWS OF SOUTH CAROLINA, 1976, RELATING TO CRIMINAL BACKGROUND RESTRICTIONS ON FOSTER CARE OR ADOPTION PLACEMENTS, SO AS ALSO TO APPLY TO EMPLOYEES OF RESIDENTIAL FACILITIES IN WHICH FOSTER CHILDREN ARE PLACED AND TO ADD BACKGROUND CHECK REQUIREMENTS FOR SUCH EMPLOYEES.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RATIFICATION OF ACTS</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FOR JUNE 25, 2020</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Pursuant to an invitation the Honorable Speaker and House of Representatives appeared in the Senate Chamber on June 25, 2020, at 10:00 a.m. and the following Acts and Joint Resolution were ratified:</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rPr>
      </w:pPr>
      <w:r>
        <w:lastRenderedPageBreak/>
        <w:tab/>
        <w:t>(R. 146, H. 3200) --  Reps. Henderson</w:t>
      </w:r>
      <w:r>
        <w:noBreakHyphen/>
        <w:t xml:space="preserve">Myers, Allison, Bernstein, Govan, Ridgeway, Clyburn, Brawley, McDaniel, Cogswell, Caskey, Norrell and Weeks: AN ACT </w:t>
      </w:r>
      <w:r>
        <w:rPr>
          <w:color w:val="000000" w:themeColor="text1"/>
        </w:rPr>
        <w:t>TO AMEND THE CODE OF LAWS OF SOUTH CAROLINA, 1976, TO ENACT THE “SOUTH CAROLINA LACTATION SUPPORT ACT” BY ADDING SECTION 41</w:t>
      </w:r>
      <w:r>
        <w:rPr>
          <w:color w:val="000000" w:themeColor="text1"/>
        </w:rPr>
        <w:noBreakHyphen/>
        <w:t>1</w:t>
      </w:r>
      <w:r>
        <w:rPr>
          <w:color w:val="000000" w:themeColor="text1"/>
        </w:rPr>
        <w:noBreakHyphen/>
        <w:t>130 SO AS TO PROVIDE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TO ALLOW NONCOMPLIANCE WHEN AN UNDUE HARDSHIP ON THE EMPLOYER WOULD RESULT FROM COMPLIANCE, AND TO PROVIDE REMEDIES FOR VIOLATIONS; TO PROVIDE RELATED OBLIGATIONS OF THE HUMAN AFFAIRS COMMISSION; TO PROVIDE RELATED FINDINGS AND EXPRESS THE INTENTION OF THE GENERAL ASSEMBLY; AND TO PROVIDE A THIRTY</w:t>
      </w:r>
      <w:r>
        <w:rPr>
          <w:color w:val="000000" w:themeColor="text1"/>
        </w:rPr>
        <w:noBreakHyphen/>
        <w:t>DAY COMPLIANCE PERIOD FOR EMPLOYERS.</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rPr>
      </w:pPr>
      <w:r>
        <w:tab/>
        <w:t xml:space="preserve">(R. 147, H. 5034) --  Reps. Stavrinakis, McCoy, Sottile, Brown, Cogswell, Mace, Bennett, Moore, Matthews, Pendarvis and Hewitt: AN ACT </w:t>
      </w:r>
      <w:r>
        <w:rPr>
          <w:color w:val="000000" w:themeColor="text1"/>
        </w:rPr>
        <w:t>TO AMEND ACT 340 OF 1967, AS AMENDED, RELATING TO THE CHARLESTON COUNTY SCHOOL DISTRICT, THE GOVERNING BODY THEREOF, AND THE MANNER IN WHICH ITS MEMBERS ARE ELECTED, SO AS TO REVISE THE AREAS FROM WHICH BOARD MEMBERS ARE ELECTED; TO PROVIDE THAT IF A PERSON ESTABLISHES A NEW RESIDENCE IN CHARLESTON COUNTY AND THE SCHOOL TO WHICH THE NEW RESIDENCE IS ASSIGNED IS FIFTEEN OR MORE ROAD MILES AWAY FROM THE NEW RESIDENCE, THEN THE RECEIVING CONSTITUENT SCHOOL DISTRICT MUST ACCEPT A CHILD RESIDING IN THE NEWLY ESTABLISHED RESIDENCE; AND TO REPEAL INCONSISTENT LOCAL ACTS.</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BD2472" w:rsidRP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rPr>
      </w:pPr>
      <w:r>
        <w:tab/>
        <w:t xml:space="preserve">(R. 148, H. 5202) --  Ways and Means Committee: A JOINT RESOLUTION </w:t>
      </w:r>
      <w:r>
        <w:rPr>
          <w:color w:val="000000" w:themeColor="text1"/>
        </w:rPr>
        <w:t xml:space="preserve">TO AUTHORIZE THE EXPENDITURE OF </w:t>
      </w:r>
      <w:r>
        <w:rPr>
          <w:color w:val="000000" w:themeColor="text1"/>
        </w:rPr>
        <w:lastRenderedPageBreak/>
        <w:t>FEDERAL FUNDS DISBURSED TO THE STATE IN THE CORONAVIRUS AID, RELIEF, AND ECONOMIC SECURITY ACT, AND TO SPECIFY THE MANNER IN WHICH THE FUNDS MAY BE EXPENDED.</w:t>
      </w:r>
    </w:p>
    <w:p w:rsidR="00BD2472" w:rsidRDefault="00BD2472"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15ABB" w:rsidRDefault="00715ABB" w:rsidP="00715ABB">
      <w:pPr>
        <w:keepNext/>
        <w:jc w:val="center"/>
        <w:rPr>
          <w:b/>
        </w:rPr>
      </w:pPr>
      <w:r w:rsidRPr="00715ABB">
        <w:rPr>
          <w:b/>
        </w:rPr>
        <w:t>RETURNED WITH CONCURRENCE</w:t>
      </w:r>
    </w:p>
    <w:p w:rsidR="00715ABB" w:rsidRDefault="00715ABB" w:rsidP="00715ABB">
      <w:r>
        <w:t>The Senate returned to the House with concurrence the following:</w:t>
      </w:r>
    </w:p>
    <w:p w:rsidR="00715ABB" w:rsidRDefault="00715ABB" w:rsidP="00715ABB">
      <w:bookmarkStart w:id="137" w:name="include_clip_start_258"/>
      <w:bookmarkEnd w:id="137"/>
    </w:p>
    <w:p w:rsidR="00715ABB" w:rsidRDefault="00715ABB" w:rsidP="00715ABB">
      <w:r>
        <w:t>H. 5040 --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715ABB" w:rsidRDefault="00715ABB" w:rsidP="00715ABB">
      <w:bookmarkStart w:id="138" w:name="include_clip_end_258"/>
      <w:bookmarkStart w:id="139" w:name="include_clip_start_259"/>
      <w:bookmarkEnd w:id="138"/>
      <w:bookmarkEnd w:id="139"/>
    </w:p>
    <w:p w:rsidR="00715ABB" w:rsidRDefault="00715ABB" w:rsidP="00715ABB">
      <w:r>
        <w:t>H. 5300 -- Rep. Calhoon: 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715ABB" w:rsidRDefault="00715ABB" w:rsidP="00715ABB">
      <w:bookmarkStart w:id="140" w:name="include_clip_end_259"/>
      <w:bookmarkStart w:id="141" w:name="include_clip_start_260"/>
      <w:bookmarkEnd w:id="140"/>
      <w:bookmarkEnd w:id="141"/>
    </w:p>
    <w:p w:rsidR="00715ABB" w:rsidRDefault="00715ABB" w:rsidP="00715ABB">
      <w:r>
        <w:t>H. 5301 -- Rep. Forrest: 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715ABB" w:rsidRDefault="00715ABB" w:rsidP="00715ABB">
      <w:bookmarkStart w:id="142" w:name="include_clip_end_260"/>
      <w:bookmarkStart w:id="143" w:name="include_clip_start_261"/>
      <w:bookmarkEnd w:id="142"/>
      <w:bookmarkEnd w:id="143"/>
    </w:p>
    <w:p w:rsidR="00715ABB" w:rsidRDefault="00715ABB" w:rsidP="00715ABB">
      <w:r>
        <w:t xml:space="preserve">H. 5431 -- Rep. Brown: A CONCURRENT RESOLUTION TO REQUEST THE DEPARTMENT OF TRANSPORTATION NAME THE BRIDGE THAT CROSSES THE EDISTO RIVER ALONG UNITED STATES HIGHWAY 17 IN COLLETON COUNTY "SENATOR PEDEN MCLEOD BRIDGE" AND ERECT </w:t>
      </w:r>
      <w:r>
        <w:lastRenderedPageBreak/>
        <w:t>APPROPRIATE SIGNS OR MARKERS AT THIS BRIDGE CONTAINING THESE WORDS.</w:t>
      </w:r>
    </w:p>
    <w:p w:rsidR="00715ABB" w:rsidRDefault="00715ABB" w:rsidP="00715ABB">
      <w:bookmarkStart w:id="144" w:name="include_clip_end_261"/>
      <w:bookmarkStart w:id="145" w:name="include_clip_start_262"/>
      <w:bookmarkEnd w:id="144"/>
      <w:bookmarkEnd w:id="145"/>
    </w:p>
    <w:p w:rsidR="00715ABB" w:rsidRDefault="00715ABB" w:rsidP="00715ABB">
      <w:r>
        <w:t>H. 5471 -- Reps. Funderburk,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UPON THE PASSING OF JOHN HOWARD "JOHNNY" ROBINSON AND TO EXTEND THEIR DEEPEST SYMPATHY TO HIS LARGE AND LOVING FAMILY AND HIS MANY FRIENDS.</w:t>
      </w:r>
    </w:p>
    <w:p w:rsidR="00715ABB" w:rsidRDefault="00715ABB" w:rsidP="00715ABB">
      <w:bookmarkStart w:id="146" w:name="include_clip_end_262"/>
      <w:bookmarkEnd w:id="146"/>
    </w:p>
    <w:p w:rsidR="00715ABB" w:rsidRDefault="00715ABB" w:rsidP="00715ABB">
      <w:pPr>
        <w:keepNext/>
        <w:pBdr>
          <w:top w:val="single" w:sz="4" w:space="1" w:color="auto"/>
          <w:left w:val="single" w:sz="4" w:space="4" w:color="auto"/>
          <w:right w:val="single" w:sz="4" w:space="4" w:color="auto"/>
          <w:between w:val="single" w:sz="4" w:space="1" w:color="auto"/>
          <w:bar w:val="single" w:sz="4" w:color="auto"/>
        </w:pBdr>
        <w:jc w:val="center"/>
        <w:rPr>
          <w:b/>
        </w:rPr>
      </w:pPr>
      <w:r w:rsidRPr="00715ABB">
        <w:rPr>
          <w:b/>
        </w:rPr>
        <w:t>ADJOURNMENT</w:t>
      </w:r>
    </w:p>
    <w:p w:rsidR="00715ABB" w:rsidRDefault="00715ABB" w:rsidP="00715ABB">
      <w:pPr>
        <w:keepNext/>
        <w:pBdr>
          <w:left w:val="single" w:sz="4" w:space="4" w:color="auto"/>
          <w:right w:val="single" w:sz="4" w:space="4" w:color="auto"/>
          <w:between w:val="single" w:sz="4" w:space="1" w:color="auto"/>
          <w:bar w:val="single" w:sz="4" w:color="auto"/>
        </w:pBdr>
      </w:pPr>
      <w:r>
        <w:t>At 4:15 p.m. the House, in accordnce with the motion of Rep. HOSEY, adjourned in memory of Harris T. Barker, to meet subject to the provisions of S. 1194.</w:t>
      </w:r>
    </w:p>
    <w:p w:rsidR="00715ABB" w:rsidRDefault="00715ABB" w:rsidP="00715ABB">
      <w:pPr>
        <w:pBdr>
          <w:left w:val="single" w:sz="4" w:space="4" w:color="auto"/>
          <w:bottom w:val="single" w:sz="4" w:space="1" w:color="auto"/>
          <w:right w:val="single" w:sz="4" w:space="4" w:color="auto"/>
          <w:between w:val="single" w:sz="4" w:space="1" w:color="auto"/>
          <w:bar w:val="single" w:sz="4" w:color="auto"/>
        </w:pBdr>
        <w:jc w:val="center"/>
      </w:pPr>
      <w:r>
        <w:t>***</w:t>
      </w:r>
    </w:p>
    <w:p w:rsidR="00D363E4" w:rsidRDefault="00D363E4" w:rsidP="00BD2472">
      <w:pPr>
        <w:tabs>
          <w:tab w:val="right" w:leader="dot" w:pos="2520"/>
        </w:tabs>
        <w:rPr>
          <w:sz w:val="20"/>
        </w:rPr>
      </w:pPr>
      <w:bookmarkStart w:id="147" w:name="_GoBack"/>
      <w:bookmarkEnd w:id="147"/>
    </w:p>
    <w:sectPr w:rsidR="00D363E4" w:rsidSect="000F0D9F">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56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9F" w:rsidRDefault="0084179F">
      <w:r>
        <w:separator/>
      </w:r>
    </w:p>
  </w:endnote>
  <w:endnote w:type="continuationSeparator" w:id="0">
    <w:p w:rsidR="0084179F" w:rsidRDefault="0084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9F" w:rsidRDefault="00841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179F" w:rsidRDefault="00841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233969"/>
      <w:docPartObj>
        <w:docPartGallery w:val="Page Numbers (Bottom of Page)"/>
        <w:docPartUnique/>
      </w:docPartObj>
    </w:sdtPr>
    <w:sdtEndPr>
      <w:rPr>
        <w:noProof/>
      </w:rPr>
    </w:sdtEndPr>
    <w:sdtContent>
      <w:p w:rsidR="008F4150" w:rsidRDefault="008F4150">
        <w:pPr>
          <w:pStyle w:val="Footer"/>
          <w:jc w:val="center"/>
        </w:pPr>
        <w:r>
          <w:fldChar w:fldCharType="begin"/>
        </w:r>
        <w:r>
          <w:instrText xml:space="preserve"> PAGE   \* MERGEFORMAT </w:instrText>
        </w:r>
        <w:r>
          <w:fldChar w:fldCharType="separate"/>
        </w:r>
        <w:r w:rsidR="004D2106">
          <w:rPr>
            <w:noProof/>
          </w:rPr>
          <w:t>2622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899380"/>
      <w:docPartObj>
        <w:docPartGallery w:val="Page Numbers (Bottom of Page)"/>
        <w:docPartUnique/>
      </w:docPartObj>
    </w:sdtPr>
    <w:sdtEndPr>
      <w:rPr>
        <w:noProof/>
      </w:rPr>
    </w:sdtEndPr>
    <w:sdtContent>
      <w:p w:rsidR="008F4150" w:rsidRDefault="008F4150">
        <w:pPr>
          <w:pStyle w:val="Footer"/>
          <w:jc w:val="center"/>
        </w:pPr>
        <w:r>
          <w:fldChar w:fldCharType="begin"/>
        </w:r>
        <w:r>
          <w:instrText xml:space="preserve"> PAGE   \* MERGEFORMAT </w:instrText>
        </w:r>
        <w:r>
          <w:fldChar w:fldCharType="separate"/>
        </w:r>
        <w:r w:rsidR="004D2106">
          <w:rPr>
            <w:noProof/>
          </w:rPr>
          <w:t>2564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9F" w:rsidRDefault="0084179F">
      <w:r>
        <w:separator/>
      </w:r>
    </w:p>
  </w:footnote>
  <w:footnote w:type="continuationSeparator" w:id="0">
    <w:p w:rsidR="0084179F" w:rsidRDefault="0084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50" w:rsidRDefault="008F4150" w:rsidP="008F4150">
    <w:pPr>
      <w:pStyle w:val="Cover3"/>
    </w:pPr>
    <w:r>
      <w:t>WEDNESDAY, JUNE 24, 2020</w:t>
    </w:r>
  </w:p>
  <w:p w:rsidR="0084179F" w:rsidRDefault="0084179F">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50" w:rsidRPr="008F4150" w:rsidRDefault="008F4150" w:rsidP="008F4150">
    <w:pPr>
      <w:pStyle w:val="Cover3"/>
    </w:pPr>
    <w:r w:rsidRPr="008F4150">
      <w:t>Wednesday, June 24, 2020</w:t>
    </w:r>
  </w:p>
  <w:p w:rsidR="008F4150" w:rsidRPr="008F4150" w:rsidRDefault="008F4150" w:rsidP="008F4150">
    <w:pPr>
      <w:pStyle w:val="Cover3"/>
    </w:pPr>
    <w:r w:rsidRPr="008F4150">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BB"/>
    <w:rsid w:val="000F0D9F"/>
    <w:rsid w:val="004D2106"/>
    <w:rsid w:val="00715ABB"/>
    <w:rsid w:val="007A0208"/>
    <w:rsid w:val="0084179F"/>
    <w:rsid w:val="008F4150"/>
    <w:rsid w:val="00AC6CDE"/>
    <w:rsid w:val="00BD2472"/>
    <w:rsid w:val="00D3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5F3E0"/>
  <w15:chartTrackingRefBased/>
  <w15:docId w15:val="{2A72A8C8-C65C-445F-9D31-C2F5F3CF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15ABB"/>
    <w:rPr>
      <w:b/>
      <w:sz w:val="30"/>
    </w:rPr>
  </w:style>
  <w:style w:type="paragraph" w:customStyle="1" w:styleId="Cover1">
    <w:name w:val="Cover1"/>
    <w:basedOn w:val="Normal"/>
    <w:rsid w:val="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5ABB"/>
    <w:pPr>
      <w:ind w:firstLine="0"/>
      <w:jc w:val="left"/>
    </w:pPr>
    <w:rPr>
      <w:sz w:val="20"/>
    </w:rPr>
  </w:style>
  <w:style w:type="paragraph" w:customStyle="1" w:styleId="Cover3">
    <w:name w:val="Cover3"/>
    <w:basedOn w:val="Normal"/>
    <w:rsid w:val="00715ABB"/>
    <w:pPr>
      <w:ind w:firstLine="0"/>
      <w:jc w:val="center"/>
    </w:pPr>
    <w:rPr>
      <w:b/>
    </w:rPr>
  </w:style>
  <w:style w:type="paragraph" w:customStyle="1" w:styleId="Cover4">
    <w:name w:val="Cover4"/>
    <w:basedOn w:val="Cover1"/>
    <w:rsid w:val="00715ABB"/>
    <w:pPr>
      <w:keepNext/>
    </w:pPr>
    <w:rPr>
      <w:b/>
      <w:sz w:val="20"/>
    </w:rPr>
  </w:style>
  <w:style w:type="character" w:customStyle="1" w:styleId="HeaderChar">
    <w:name w:val="Header Char"/>
    <w:basedOn w:val="DefaultParagraphFont"/>
    <w:link w:val="Header"/>
    <w:uiPriority w:val="99"/>
    <w:rsid w:val="008F4150"/>
    <w:rPr>
      <w:sz w:val="22"/>
    </w:rPr>
  </w:style>
  <w:style w:type="character" w:customStyle="1" w:styleId="FooterChar">
    <w:name w:val="Footer Char"/>
    <w:basedOn w:val="DefaultParagraphFont"/>
    <w:link w:val="Footer"/>
    <w:uiPriority w:val="99"/>
    <w:rsid w:val="008F415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7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7</TotalTime>
  <Pages>59</Pages>
  <Words>14512</Words>
  <Characters>81704</Characters>
  <Application>Microsoft Office Word</Application>
  <DocSecurity>0</DocSecurity>
  <Lines>680</Lines>
  <Paragraphs>192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2020-07-20T18:06:00Z</dcterms:created>
  <dcterms:modified xsi:type="dcterms:W3CDTF">2020-11-06T17:08:00Z</dcterms:modified>
</cp:coreProperties>
</file>