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3D1E" w:rsidRDefault="00883D1E" w:rsidP="00057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057ACF" w:rsidRDefault="00057ACF" w:rsidP="00057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ACF" w:rsidRDefault="00057ACF" w:rsidP="00057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ACF" w:rsidRDefault="00057ACF" w:rsidP="00057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ACF" w:rsidRDefault="00057ACF" w:rsidP="00057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ACF" w:rsidRDefault="00057ACF" w:rsidP="00057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ACF" w:rsidRDefault="00057ACF" w:rsidP="00057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83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A1E1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E74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A449F">
        <w:rPr>
          <w:szCs w:val="22"/>
        </w:rPr>
        <w:t xml:space="preserve">TO AMEND THE CODE OF LAWS OF SOUTH CAROLINA, 1976, BY ADDING SECTION </w:t>
      </w:r>
      <w:r>
        <w:rPr>
          <w:szCs w:val="22"/>
        </w:rPr>
        <w:t>58</w:t>
      </w:r>
      <w:r w:rsidR="0096794F">
        <w:rPr>
          <w:szCs w:val="22"/>
        </w:rPr>
        <w:noBreakHyphen/>
      </w:r>
      <w:r>
        <w:rPr>
          <w:szCs w:val="22"/>
        </w:rPr>
        <w:t>27</w:t>
      </w:r>
      <w:r w:rsidR="0096794F">
        <w:rPr>
          <w:szCs w:val="22"/>
        </w:rPr>
        <w:noBreakHyphen/>
      </w:r>
      <w:r>
        <w:rPr>
          <w:szCs w:val="22"/>
        </w:rPr>
        <w:t xml:space="preserve">25 SO AS TO PROVIDE AN ELECTRICAL UTILITY OPERATING IN THIS STATE SHALL BURY ALL OF ITS NEW ELECTRICAL POWER TRANSMISSION LINES INSTALLED WITHIN THE BOUNDARIES OF A MUNICIPALITY IN THIS STATE </w:t>
      </w:r>
      <w:r w:rsidR="00032A79">
        <w:rPr>
          <w:szCs w:val="22"/>
        </w:rPr>
        <w:t>BEGINNING</w:t>
      </w:r>
      <w:r>
        <w:rPr>
          <w:szCs w:val="22"/>
        </w:rPr>
        <w:t xml:space="preserve"> JANUARY </w:t>
      </w:r>
      <w:r w:rsidR="00032A79">
        <w:rPr>
          <w:szCs w:val="22"/>
        </w:rPr>
        <w:t>2</w:t>
      </w:r>
      <w:r>
        <w:rPr>
          <w:szCs w:val="22"/>
        </w:rPr>
        <w:t>, 20</w:t>
      </w:r>
      <w:r w:rsidR="00F91782">
        <w:rPr>
          <w:szCs w:val="22"/>
        </w:rPr>
        <w:t>20</w:t>
      </w:r>
      <w:r>
        <w:rPr>
          <w:szCs w:val="22"/>
        </w:rPr>
        <w:t>, AND SHALL BURY ALL OF ITS EXISTING ELECTRICAL POWER TRANSMISSION LINES LOCATED WITHIN THE BOUNDARIES OF A MUNICIPALITY IN THIS STATE ACCORDING TO A GRADUATED SCHEDULE BEFORE JANUARY 1, 202</w:t>
      </w:r>
      <w:r w:rsidR="00F91782">
        <w:rPr>
          <w:szCs w:val="22"/>
        </w:rPr>
        <w:t>5</w:t>
      </w:r>
      <w:r>
        <w:rPr>
          <w:szCs w:val="22"/>
        </w:rPr>
        <w:t>; AND TO AMEND SECTION 58</w:t>
      </w:r>
      <w:r w:rsidR="0096794F">
        <w:rPr>
          <w:szCs w:val="22"/>
        </w:rPr>
        <w:noBreakHyphen/>
      </w:r>
      <w:r>
        <w:rPr>
          <w:szCs w:val="22"/>
        </w:rPr>
        <w:t>27</w:t>
      </w:r>
      <w:r w:rsidR="0096794F">
        <w:rPr>
          <w:szCs w:val="22"/>
        </w:rPr>
        <w:noBreakHyphen/>
      </w:r>
      <w:r>
        <w:rPr>
          <w:szCs w:val="22"/>
        </w:rPr>
        <w:t>20, RELATING TO AREAS TO WHICH THE CHAPTER IS INAPPLICABLE, SO AS TO MAKE THE CHAPTER APPLICABLE TO SECTION 58</w:t>
      </w:r>
      <w:r w:rsidR="0096794F">
        <w:rPr>
          <w:szCs w:val="22"/>
        </w:rPr>
        <w:noBreakHyphen/>
      </w:r>
      <w:r>
        <w:rPr>
          <w:szCs w:val="22"/>
        </w:rPr>
        <w:t>27</w:t>
      </w:r>
      <w:r w:rsidR="0096794F">
        <w:rPr>
          <w:szCs w:val="22"/>
        </w:rPr>
        <w:noBreakHyphen/>
      </w:r>
      <w:r>
        <w:rPr>
          <w:szCs w:val="22"/>
        </w:rPr>
        <w:t>25.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A1E1F" w:rsidRDefault="002A1E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A1E1F" w:rsidRDefault="002A1E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7440" w:rsidRPr="00EB3251" w:rsidRDefault="002A1E1F" w:rsidP="005E7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E7440" w:rsidRPr="00EB3251">
        <w:t>Article 1, Chapter 27, Title 58 of the 1976 Code is amended by adding:</w:t>
      </w:r>
    </w:p>
    <w:p w:rsidR="005E7440" w:rsidRPr="00EB3251" w:rsidRDefault="005E7440" w:rsidP="005E7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7440" w:rsidRPr="00EB3251" w:rsidRDefault="005E7440" w:rsidP="005E7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EB3251">
        <w:t>“Section 58</w:t>
      </w:r>
      <w:r w:rsidR="0096794F">
        <w:noBreakHyphen/>
      </w:r>
      <w:r w:rsidRPr="00EB3251">
        <w:t>27</w:t>
      </w:r>
      <w:r w:rsidR="0096794F">
        <w:noBreakHyphen/>
      </w:r>
      <w:r w:rsidRPr="00EB3251">
        <w:t>25.</w:t>
      </w:r>
      <w:r>
        <w:tab/>
      </w:r>
      <w:r w:rsidRPr="00EB3251">
        <w:t>(A)</w:t>
      </w:r>
      <w:r>
        <w:tab/>
      </w:r>
      <w:r w:rsidRPr="00EB3251">
        <w:t>An electrical utility operating in this State shall bury:</w:t>
      </w:r>
    </w:p>
    <w:p w:rsidR="005E7440" w:rsidRPr="00EB3251" w:rsidRDefault="005E7440" w:rsidP="005E7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EB3251">
        <w:t>(1)</w:t>
      </w:r>
      <w:r>
        <w:tab/>
      </w:r>
      <w:r w:rsidRPr="00EB3251">
        <w:t xml:space="preserve">all of its new electrical power transmission lines installed within the boundaries of a municipality in this State </w:t>
      </w:r>
      <w:r w:rsidR="00032A79">
        <w:t>beginning</w:t>
      </w:r>
      <w:r w:rsidRPr="00EB3251">
        <w:t xml:space="preserve"> January </w:t>
      </w:r>
      <w:r w:rsidR="00032A79">
        <w:t>2</w:t>
      </w:r>
      <w:r w:rsidRPr="00EB3251">
        <w:t>, 20</w:t>
      </w:r>
      <w:r w:rsidR="00F91782">
        <w:t>20</w:t>
      </w:r>
      <w:r w:rsidRPr="00EB3251">
        <w:t>;</w:t>
      </w:r>
    </w:p>
    <w:p w:rsidR="005E7440" w:rsidRPr="00EB3251" w:rsidRDefault="005E7440" w:rsidP="005E7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EB3251">
        <w:t>(2)</w:t>
      </w:r>
      <w:r>
        <w:tab/>
      </w:r>
      <w:r w:rsidRPr="00EB3251">
        <w:t>all of its existing electrical power transmission lines located within the boundaries of a municipality before January 1, 202</w:t>
      </w:r>
      <w:r w:rsidR="00F91782">
        <w:t>5</w:t>
      </w:r>
      <w:r w:rsidRPr="00EB3251">
        <w:t>, as follows:</w:t>
      </w:r>
    </w:p>
    <w:p w:rsidR="005E7440" w:rsidRPr="00EB3251" w:rsidRDefault="005E7440" w:rsidP="005E7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EB3251">
        <w:t>(a)</w:t>
      </w:r>
      <w:r>
        <w:tab/>
      </w:r>
      <w:r w:rsidRPr="00EB3251">
        <w:t>at least twenty</w:t>
      </w:r>
      <w:r w:rsidR="0096794F">
        <w:noBreakHyphen/>
      </w:r>
      <w:r>
        <w:t>five</w:t>
      </w:r>
      <w:r w:rsidRPr="00EB3251">
        <w:t xml:space="preserve"> percent of the lines must be buried before January 1, 20</w:t>
      </w:r>
      <w:r w:rsidR="00F91782">
        <w:t>22</w:t>
      </w:r>
      <w:r w:rsidRPr="00EB3251">
        <w:t>;</w:t>
      </w:r>
    </w:p>
    <w:p w:rsidR="005E7440" w:rsidRPr="00EB3251" w:rsidRDefault="005E7440" w:rsidP="005E7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</w:r>
      <w:r>
        <w:tab/>
      </w:r>
      <w:r w:rsidRPr="00EB3251">
        <w:t>(b)</w:t>
      </w:r>
      <w:r>
        <w:tab/>
      </w:r>
      <w:r w:rsidRPr="00EB3251">
        <w:t>at least f</w:t>
      </w:r>
      <w:r>
        <w:t>ift</w:t>
      </w:r>
      <w:r w:rsidRPr="00EB3251">
        <w:t>y percent of the lines must be buried before January 1, 20</w:t>
      </w:r>
      <w:r>
        <w:t>2</w:t>
      </w:r>
      <w:r w:rsidR="00F91782">
        <w:t>3</w:t>
      </w:r>
      <w:r w:rsidRPr="00EB3251">
        <w:t>;</w:t>
      </w:r>
    </w:p>
    <w:p w:rsidR="005E7440" w:rsidRPr="00EB3251" w:rsidRDefault="005E7440" w:rsidP="005E7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EB3251">
        <w:t>(c)</w:t>
      </w:r>
      <w:r>
        <w:tab/>
      </w:r>
      <w:r w:rsidRPr="00EB3251">
        <w:t>at least s</w:t>
      </w:r>
      <w:r>
        <w:t>eventy</w:t>
      </w:r>
      <w:r w:rsidR="0096794F">
        <w:noBreakHyphen/>
      </w:r>
      <w:r>
        <w:t>five</w:t>
      </w:r>
      <w:r w:rsidRPr="00EB3251">
        <w:t xml:space="preserve"> percent of the lines must be buried before January 1, 20</w:t>
      </w:r>
      <w:r>
        <w:t>2</w:t>
      </w:r>
      <w:r w:rsidR="00F91782">
        <w:t>4</w:t>
      </w:r>
      <w:r w:rsidRPr="00EB3251">
        <w:t xml:space="preserve">; </w:t>
      </w:r>
      <w:r>
        <w:t>and</w:t>
      </w:r>
    </w:p>
    <w:p w:rsidR="005E7440" w:rsidRPr="00EB3251" w:rsidRDefault="005E7440" w:rsidP="005E7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EB3251">
        <w:t>(d)</w:t>
      </w:r>
      <w:r>
        <w:tab/>
      </w:r>
      <w:r w:rsidRPr="00EB3251">
        <w:t>one hundred percent of the lines must be buried before January 1, 202</w:t>
      </w:r>
      <w:r>
        <w:t>5</w:t>
      </w:r>
      <w:r w:rsidRPr="00EB3251">
        <w:t>.</w:t>
      </w:r>
    </w:p>
    <w:p w:rsidR="005E7440" w:rsidRDefault="005E7440" w:rsidP="005E7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EB3251">
        <w:t>(B)</w:t>
      </w:r>
      <w:r>
        <w:tab/>
      </w:r>
      <w:r w:rsidRPr="00EB3251">
        <w:t>This section applies to all electrical utilities, including electrical utilities otherwise exempted from the provisions of this chapter.”</w:t>
      </w:r>
    </w:p>
    <w:p w:rsidR="005E7440" w:rsidRDefault="005E7440" w:rsidP="005E7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7440" w:rsidRDefault="005E7440" w:rsidP="005E7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58</w:t>
      </w:r>
      <w:r w:rsidR="0096794F">
        <w:noBreakHyphen/>
      </w:r>
      <w:r>
        <w:t>27</w:t>
      </w:r>
      <w:r w:rsidR="0096794F">
        <w:noBreakHyphen/>
      </w:r>
      <w:r>
        <w:t>20 of the 1976 Code is amended to read:</w:t>
      </w:r>
    </w:p>
    <w:p w:rsidR="005E7440" w:rsidRDefault="005E7440" w:rsidP="005E7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1E1F" w:rsidRDefault="005E7440" w:rsidP="005E7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58</w:t>
      </w:r>
      <w:r w:rsidR="0096794F">
        <w:noBreakHyphen/>
      </w:r>
      <w:r>
        <w:t>27</w:t>
      </w:r>
      <w:r w:rsidR="0096794F">
        <w:noBreakHyphen/>
      </w:r>
      <w:r>
        <w:t>20.</w:t>
      </w:r>
      <w:r>
        <w:tab/>
      </w:r>
      <w:r w:rsidRPr="002743EE">
        <w:t>The provisions of this chapter</w:t>
      </w:r>
      <w:r>
        <w:rPr>
          <w:u w:val="single"/>
        </w:rPr>
        <w:t>, except for Section 58</w:t>
      </w:r>
      <w:r w:rsidR="0096794F">
        <w:rPr>
          <w:u w:val="single"/>
        </w:rPr>
        <w:noBreakHyphen/>
      </w:r>
      <w:r>
        <w:rPr>
          <w:u w:val="single"/>
        </w:rPr>
        <w:t>27</w:t>
      </w:r>
      <w:r w:rsidR="0096794F">
        <w:rPr>
          <w:u w:val="single"/>
        </w:rPr>
        <w:noBreakHyphen/>
      </w:r>
      <w:r>
        <w:rPr>
          <w:u w:val="single"/>
        </w:rPr>
        <w:t>25,</w:t>
      </w:r>
      <w:r w:rsidRPr="002743EE">
        <w:t xml:space="preserve"> shall not apply to the areas within former municipal corporate limits, where </w:t>
      </w:r>
      <w:r w:rsidRPr="00EB3251">
        <w:rPr>
          <w:strike/>
        </w:rPr>
        <w:t>such</w:t>
      </w:r>
      <w:r w:rsidRPr="002743EE">
        <w:t xml:space="preserve"> </w:t>
      </w:r>
      <w:r>
        <w:rPr>
          <w:u w:val="single"/>
        </w:rPr>
        <w:t>this</w:t>
      </w:r>
      <w:r>
        <w:t xml:space="preserve"> </w:t>
      </w:r>
      <w:r w:rsidRPr="002743EE">
        <w:t xml:space="preserve">municipality becomes a part of a consolidated political subdivision </w:t>
      </w:r>
      <w:r w:rsidRPr="00EB3251">
        <w:rPr>
          <w:strike/>
        </w:rPr>
        <w:t>whenever such</w:t>
      </w:r>
      <w:r w:rsidRPr="002743EE">
        <w:t xml:space="preserve"> </w:t>
      </w:r>
      <w:r>
        <w:rPr>
          <w:u w:val="single"/>
        </w:rPr>
        <w:t>when this</w:t>
      </w:r>
      <w:r>
        <w:t xml:space="preserve"> </w:t>
      </w:r>
      <w:r w:rsidRPr="002743EE">
        <w:t xml:space="preserve">municipality owns and operates its own electric system and so long as </w:t>
      </w:r>
      <w:r w:rsidRPr="00EB3251">
        <w:rPr>
          <w:strike/>
        </w:rPr>
        <w:t>such</w:t>
      </w:r>
      <w:r w:rsidRPr="002743EE">
        <w:t xml:space="preserve"> </w:t>
      </w:r>
      <w:r>
        <w:rPr>
          <w:u w:val="single"/>
        </w:rPr>
        <w:t>this</w:t>
      </w:r>
      <w:r>
        <w:t xml:space="preserve"> </w:t>
      </w:r>
      <w:r w:rsidRPr="002743EE">
        <w:t>system continues to be owned and operated by the cons</w:t>
      </w:r>
      <w:r>
        <w:t>olidated political subdivision.”</w:t>
      </w:r>
    </w:p>
    <w:p w:rsidR="002A1E1F" w:rsidRDefault="002A1E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1E1F" w:rsidRDefault="002A1E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E7440">
        <w:t>3</w:t>
      </w:r>
      <w:r>
        <w:t>.</w:t>
      </w:r>
      <w:r>
        <w:tab/>
        <w:t>This act takes effect upon approval by the Governor.</w:t>
      </w:r>
    </w:p>
    <w:p w:rsidR="0083767F" w:rsidRDefault="0096794F" w:rsidP="00230D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83D1E" w:rsidRDefault="00883D1E" w:rsidP="00883D1E">
      <w:pPr>
        <w:suppressAutoHyphens/>
      </w:pPr>
    </w:p>
    <w:sectPr w:rsidR="00883D1E" w:rsidSect="00883D1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1E1F" w:rsidRDefault="002A1E1F" w:rsidP="009F0C77">
      <w:r>
        <w:separator/>
      </w:r>
    </w:p>
  </w:endnote>
  <w:endnote w:type="continuationSeparator" w:id="0">
    <w:p w:rsidR="002A1E1F" w:rsidRDefault="002A1E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D3D9057-2EAF-4BB3-A4CB-A60D2A4D1B59}"/>
    <w:embedBold r:id="rId2" w:fontKey="{B6BB81CA-C400-4B77-BDC3-2B9EA4E5507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5629CC2-3A25-4CB9-AB45-83E5847C93A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B1F2835-FF0F-44D8-B037-B4204935F4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DF05E1F-6E3B-4D72-A23E-71F32AA9B0D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767F" w:rsidRPr="00883D1E" w:rsidRDefault="00883D1E" w:rsidP="00883D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1E1F" w:rsidRDefault="002A1E1F" w:rsidP="009F0C77">
      <w:r>
        <w:separator/>
      </w:r>
    </w:p>
  </w:footnote>
  <w:footnote w:type="continuationSeparator" w:id="0">
    <w:p w:rsidR="002A1E1F" w:rsidRDefault="002A1E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431ZW19"/>
    <w:docVar w:name="CoverBillType" w:val="b"/>
    <w:docVar w:name="DocPath" w:val="L:\Council\bills\CC\15431ZW19.DOCX"/>
    <w:docVar w:name="dvBillNumber" w:val="3628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2A1E1F"/>
    <w:rsid w:val="00011869"/>
    <w:rsid w:val="00015CD6"/>
    <w:rsid w:val="00032A79"/>
    <w:rsid w:val="00057AC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0D73"/>
    <w:rsid w:val="002321B6"/>
    <w:rsid w:val="00250967"/>
    <w:rsid w:val="002543C8"/>
    <w:rsid w:val="0025541D"/>
    <w:rsid w:val="00284AAE"/>
    <w:rsid w:val="002A1E1F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7440"/>
    <w:rsid w:val="00605102"/>
    <w:rsid w:val="006215AA"/>
    <w:rsid w:val="006913C9"/>
    <w:rsid w:val="0069470D"/>
    <w:rsid w:val="006D58AA"/>
    <w:rsid w:val="00734F00"/>
    <w:rsid w:val="007A70AE"/>
    <w:rsid w:val="008362E8"/>
    <w:rsid w:val="0083767F"/>
    <w:rsid w:val="0085786E"/>
    <w:rsid w:val="00883D1E"/>
    <w:rsid w:val="008A1768"/>
    <w:rsid w:val="008A489F"/>
    <w:rsid w:val="008D305A"/>
    <w:rsid w:val="008F0F33"/>
    <w:rsid w:val="008F4429"/>
    <w:rsid w:val="00930141"/>
    <w:rsid w:val="0094021A"/>
    <w:rsid w:val="0096794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101C"/>
    <w:rsid w:val="00A9741D"/>
    <w:rsid w:val="00AC34A2"/>
    <w:rsid w:val="00AD1C9A"/>
    <w:rsid w:val="00AD4B17"/>
    <w:rsid w:val="00B412D4"/>
    <w:rsid w:val="00BD201D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1782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BF88A63-B066-4F0D-8E3F-AEE8AE8A7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30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05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5CF80F-DF52-4E6D-8109-3EB98F9F1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2</Pages>
  <Words>359</Words>
  <Characters>1839</Characters>
  <Application>Microsoft Office Word</Application>
  <DocSecurity>0</DocSecurity>
  <Lines>64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3628 Text of Previous Version (Jan. 16, 2019) - South Carolina Legislature Online</dc:title>
  <dc:creator>Chris Charlton</dc:creator>
  <cp:lastModifiedBy>S Volk</cp:lastModifiedBy>
  <cp:revision>2</cp:revision>
  <cp:lastPrinted>2019-01-10T17:36:00Z</cp:lastPrinted>
  <dcterms:created xsi:type="dcterms:W3CDTF">2019-01-16T20:11:00Z</dcterms:created>
  <dcterms:modified xsi:type="dcterms:W3CDTF">2019-01-16T20:11:00Z</dcterms:modified>
</cp:coreProperties>
</file>