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F60" w:rsidRDefault="00CA4F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115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4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2150, CODE OF LAWS OF SOUTH CAROLINA, 1976, RELATING TO THE QUALIFICATIONS A PERSON MUST POSSESS TO DRIVE A COMMERCIAL MOTOR VEHICLE, SO AS TO PROVIDE A PERSON WHO HAS A COMMERCIAL DRIVER LICENSE IS PRESUMED TO POSSESS THE QUALIFICATIONS TO DRIVE A COMMERCIAL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153" w:rsidRDefault="00DA11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A1153" w:rsidRDefault="00DA11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53" w:rsidRDefault="00DA11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44DF">
        <w:t>Section 56</w:t>
      </w:r>
      <w:r w:rsidR="004144DF">
        <w:noBreakHyphen/>
        <w:t>1</w:t>
      </w:r>
      <w:r w:rsidR="004144DF">
        <w:noBreakHyphen/>
        <w:t>2150 is amended to read:</w:t>
      </w:r>
    </w:p>
    <w:p w:rsidR="004144DF" w:rsidRDefault="00414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4DF" w:rsidRDefault="004144DF" w:rsidP="004144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1</w:t>
      </w:r>
      <w:r>
        <w:noBreakHyphen/>
        <w:t>2150.</w:t>
      </w:r>
      <w:r>
        <w:tab/>
      </w:r>
      <w:r w:rsidRPr="00942C86">
        <w:t xml:space="preserve">A person </w:t>
      </w:r>
      <w:r w:rsidRPr="004144DF">
        <w:rPr>
          <w:strike/>
        </w:rPr>
        <w:t>may</w:t>
      </w:r>
      <w:r w:rsidRPr="00942C86">
        <w:t xml:space="preserve"> </w:t>
      </w:r>
      <w:r w:rsidR="00025F52">
        <w:rPr>
          <w:u w:val="single"/>
        </w:rPr>
        <w:t>is</w:t>
      </w:r>
      <w:r>
        <w:rPr>
          <w:u w:val="single"/>
        </w:rPr>
        <w:t xml:space="preserve"> presumed to possess the qualifications necessary to be hired and entrusted to</w:t>
      </w:r>
      <w:r>
        <w:t xml:space="preserve"> </w:t>
      </w:r>
      <w:r w:rsidRPr="00942C86">
        <w:t>drive a commercial motor vehicle if the person has a commercial driver license issued by a state in accordance with the minimum federal standards for the issuance of commercial motor vehicle driver licenses, if the person</w:t>
      </w:r>
      <w:r w:rsidRPr="004144DF">
        <w:t>’</w:t>
      </w:r>
      <w:r w:rsidRPr="00942C86">
        <w:t>s license is not suspended, revoked, or cancelled and if the person is not disqualified from driving a commercial motor vehicle.</w:t>
      </w:r>
      <w:r>
        <w:t>”</w:t>
      </w:r>
    </w:p>
    <w:p w:rsidR="00DA1153" w:rsidRDefault="00DA11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53" w:rsidRDefault="00DA11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144DF">
        <w:t>2</w:t>
      </w:r>
      <w:r>
        <w:t>.</w:t>
      </w:r>
      <w:r>
        <w:tab/>
        <w:t>This act takes effect upon approval by the Governor.</w:t>
      </w:r>
    </w:p>
    <w:p w:rsidR="00550D58" w:rsidRDefault="004144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4F60" w:rsidRDefault="00CA4F60" w:rsidP="00CA4F60">
      <w:pPr>
        <w:suppressAutoHyphens/>
      </w:pPr>
    </w:p>
    <w:sectPr w:rsidR="00CA4F60" w:rsidSect="00CA4F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153" w:rsidRDefault="00DA1153" w:rsidP="009F0C77">
      <w:r>
        <w:separator/>
      </w:r>
    </w:p>
  </w:endnote>
  <w:endnote w:type="continuationSeparator" w:id="0">
    <w:p w:rsidR="00DA1153" w:rsidRDefault="00DA11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BA11CD-1F25-464C-B7A8-E00BA2C1FE5F}"/>
    <w:embedBold r:id="rId2" w:fontKey="{8A04BC33-8832-41BB-8C7C-A1FA90FE57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A3359E-6D88-40BB-8C22-EDD4ADC146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4D3BB7-55FC-460B-B0AD-986DD69953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D58" w:rsidRPr="00CA4F60" w:rsidRDefault="00CA4F60" w:rsidP="00CA4F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153" w:rsidRDefault="00DA1153" w:rsidP="009F0C77">
      <w:r>
        <w:separator/>
      </w:r>
    </w:p>
  </w:footnote>
  <w:footnote w:type="continuationSeparator" w:id="0">
    <w:p w:rsidR="00DA1153" w:rsidRDefault="00DA11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03CM19"/>
    <w:docVar w:name="CoverBillType" w:val="b"/>
    <w:docVar w:name="DocPath" w:val="L:\Council\bills\GT\5703CM19.DOCX"/>
    <w:docVar w:name="dvBillNumber" w:val="433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A1153"/>
    <w:rsid w:val="00011869"/>
    <w:rsid w:val="00015CD6"/>
    <w:rsid w:val="00025F5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50A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4D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D58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F60"/>
    <w:rsid w:val="00CC6B7B"/>
    <w:rsid w:val="00CD2089"/>
    <w:rsid w:val="00D73A67"/>
    <w:rsid w:val="00D970A9"/>
    <w:rsid w:val="00DA1153"/>
    <w:rsid w:val="00DD43E5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A11771-8E6A-4130-8656-8E9007FA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6C30D-80A6-4FA5-814B-AB0EB63FA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91A11FDA.dotm</Template>
  <TotalTime>0</TotalTime>
  <Pages>1</Pages>
  <Words>159</Words>
  <Characters>806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4336 Text of Previous Version (Mar. 27, 2019) - South Carolina Legislature Online</dc:title>
  <dc:creator>Gwen Thurmond</dc:creator>
  <cp:lastModifiedBy>S Volk</cp:lastModifiedBy>
  <cp:revision>2</cp:revision>
  <cp:lastPrinted>2019-03-27T13:49:00Z</cp:lastPrinted>
  <dcterms:created xsi:type="dcterms:W3CDTF">2019-03-27T17:21:00Z</dcterms:created>
  <dcterms:modified xsi:type="dcterms:W3CDTF">2019-03-27T17:21:00Z</dcterms:modified>
</cp:coreProperties>
</file>