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EEA" w:rsidRPr="00522CE0" w:rsidRDefault="00A72E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2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4F8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77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12-37-220(A)(3) OF THE 1976 CODE, RELATING TO EXEMPTIONS FROM PROPERTY TAXES, TO PROVIDE THAT VEHICLES LEASED BY CHURCHES ARE EXEMPT FROM PROPERTY TAXES.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4F89" w:rsidRDefault="005A4F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4F89" w:rsidRDefault="005A4F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776C" w:rsidRDefault="0069776C" w:rsidP="006977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 w:rsidRPr="00FB0579">
        <w:rPr>
          <w:color w:val="000000" w:themeColor="text1"/>
          <w:sz w:val="22"/>
          <w:szCs w:val="27"/>
          <w:u w:color="000000" w:themeColor="text1"/>
        </w:rPr>
        <w:t>SECTION</w:t>
      </w:r>
      <w:r>
        <w:rPr>
          <w:color w:val="000000" w:themeColor="text1"/>
          <w:sz w:val="22"/>
          <w:szCs w:val="27"/>
          <w:u w:color="000000" w:themeColor="text1"/>
        </w:rPr>
        <w:tab/>
        <w:t>1</w:t>
      </w:r>
      <w:r w:rsidRPr="00FB0579">
        <w:rPr>
          <w:color w:val="000000" w:themeColor="text1"/>
          <w:sz w:val="22"/>
          <w:szCs w:val="27"/>
          <w:u w:color="000000" w:themeColor="text1"/>
        </w:rPr>
        <w:t>.</w:t>
      </w:r>
      <w:r>
        <w:rPr>
          <w:color w:val="000000" w:themeColor="text1"/>
          <w:sz w:val="22"/>
          <w:szCs w:val="27"/>
          <w:u w:color="000000" w:themeColor="text1"/>
        </w:rPr>
        <w:tab/>
      </w:r>
      <w:r w:rsidRPr="00FB0579">
        <w:rPr>
          <w:color w:val="000000" w:themeColor="text1"/>
          <w:sz w:val="22"/>
          <w:szCs w:val="27"/>
          <w:u w:color="000000" w:themeColor="text1"/>
        </w:rPr>
        <w:t>Section 12</w:t>
      </w:r>
      <w:r w:rsidR="00051686">
        <w:rPr>
          <w:color w:val="000000" w:themeColor="text1"/>
          <w:sz w:val="22"/>
          <w:szCs w:val="27"/>
          <w:u w:color="000000" w:themeColor="text1"/>
        </w:rPr>
        <w:noBreakHyphen/>
      </w:r>
      <w:r w:rsidRPr="00FB0579">
        <w:rPr>
          <w:color w:val="000000" w:themeColor="text1"/>
          <w:sz w:val="22"/>
          <w:szCs w:val="27"/>
          <w:u w:color="000000" w:themeColor="text1"/>
        </w:rPr>
        <w:t>37</w:t>
      </w:r>
      <w:r w:rsidR="00051686">
        <w:rPr>
          <w:color w:val="000000" w:themeColor="text1"/>
          <w:sz w:val="22"/>
          <w:szCs w:val="27"/>
          <w:u w:color="000000" w:themeColor="text1"/>
        </w:rPr>
        <w:noBreakHyphen/>
      </w:r>
      <w:r w:rsidRPr="00FB0579">
        <w:rPr>
          <w:color w:val="000000" w:themeColor="text1"/>
          <w:sz w:val="22"/>
          <w:szCs w:val="27"/>
          <w:u w:color="000000" w:themeColor="text1"/>
        </w:rPr>
        <w:t>220(A)(3) of the 1976 Code is amended to read:</w:t>
      </w:r>
    </w:p>
    <w:p w:rsidR="008C1871" w:rsidRPr="00FB0579" w:rsidRDefault="008C1871" w:rsidP="0069776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A4F89" w:rsidRDefault="0069776C" w:rsidP="0069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“(3)</w:t>
      </w:r>
      <w:r>
        <w:rPr>
          <w:color w:val="000000" w:themeColor="text1"/>
          <w:szCs w:val="27"/>
          <w:u w:color="000000" w:themeColor="text1"/>
        </w:rPr>
        <w:tab/>
      </w:r>
      <w:r w:rsidRPr="00FB0579">
        <w:rPr>
          <w:color w:val="000000" w:themeColor="text1"/>
          <w:szCs w:val="27"/>
          <w:u w:color="000000" w:themeColor="text1"/>
        </w:rPr>
        <w:t>all property of all public libraries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churches</w:t>
      </w:r>
      <w:r w:rsidRPr="00FB0579">
        <w:rPr>
          <w:color w:val="000000" w:themeColor="text1"/>
          <w:szCs w:val="27"/>
          <w:u w:val="single" w:color="000000" w:themeColor="text1"/>
        </w:rPr>
        <w:t>, including leased church vehicles;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69776C">
        <w:rPr>
          <w:color w:val="000000" w:themeColor="text1"/>
          <w:szCs w:val="27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parsonages</w:t>
      </w:r>
      <w:r w:rsidRPr="00FB0579">
        <w:rPr>
          <w:strike/>
          <w:color w:val="000000" w:themeColor="text1"/>
          <w:szCs w:val="27"/>
          <w:u w:color="000000" w:themeColor="text1"/>
        </w:rPr>
        <w:t>,</w:t>
      </w:r>
      <w:r w:rsidRPr="00FB0579">
        <w:rPr>
          <w:color w:val="000000" w:themeColor="text1"/>
          <w:szCs w:val="27"/>
          <w:u w:val="single" w:color="000000" w:themeColor="text1"/>
        </w:rPr>
        <w:t>;</w:t>
      </w:r>
      <w:r>
        <w:rPr>
          <w:color w:val="000000" w:themeColor="text1"/>
          <w:szCs w:val="27"/>
          <w:u w:val="single" w:color="000000" w:themeColor="text1"/>
        </w:rPr>
        <w:t xml:space="preserve"> </w:t>
      </w:r>
      <w:r w:rsidRPr="00FB0579">
        <w:rPr>
          <w:color w:val="000000" w:themeColor="text1"/>
          <w:szCs w:val="27"/>
          <w:u w:color="000000" w:themeColor="text1"/>
        </w:rPr>
        <w:t>and burying grounds, but this exemption for real property does not extend beyond the buildings and premises actually occupied by the owners of the real property</w:t>
      </w:r>
      <w:r w:rsidRPr="00FB0579">
        <w:rPr>
          <w:color w:val="000000" w:themeColor="text1"/>
          <w:szCs w:val="27"/>
          <w:u w:val="single" w:color="000000" w:themeColor="text1"/>
        </w:rPr>
        <w:t>, with the exception of leased church vehicles</w:t>
      </w:r>
      <w:r w:rsidRPr="00FB0579">
        <w:rPr>
          <w:color w:val="000000" w:themeColor="text1"/>
          <w:szCs w:val="27"/>
          <w:u w:color="000000" w:themeColor="text1"/>
        </w:rPr>
        <w:t>;”</w:t>
      </w:r>
    </w:p>
    <w:p w:rsidR="0069776C" w:rsidRDefault="0069776C" w:rsidP="0069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4F89" w:rsidRPr="00522CE0" w:rsidRDefault="005A4F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776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A145D" w:rsidRDefault="000516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72EEA" w:rsidRDefault="00A72EEA" w:rsidP="00A72EEA">
      <w:pPr>
        <w:suppressAutoHyphens/>
        <w:jc w:val="both"/>
        <w:rPr>
          <w:rFonts w:eastAsia="Times New Roman"/>
        </w:rPr>
      </w:pPr>
    </w:p>
    <w:sectPr w:rsidR="00A72EEA" w:rsidSect="00A72EE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76C" w:rsidRDefault="0069776C" w:rsidP="00522CE0">
      <w:r>
        <w:separator/>
      </w:r>
    </w:p>
  </w:endnote>
  <w:endnote w:type="continuationSeparator" w:id="0">
    <w:p w:rsidR="0069776C" w:rsidRDefault="006977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3173D2-0F0F-429C-84BE-C3EA784CB720}"/>
    <w:embedBold r:id="rId2" w:fontKey="{759843AB-6EAE-4C0D-9E1D-C818CB5A9B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1E7F98-CA11-4D63-940D-3B4AC9B93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27DE21-DEB9-4B2D-8985-990AA15E0C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45D" w:rsidRPr="00A72EEA" w:rsidRDefault="00A72EEA" w:rsidP="00A72E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76C" w:rsidRDefault="0069776C" w:rsidP="00522CE0">
      <w:r>
        <w:separator/>
      </w:r>
    </w:p>
  </w:footnote>
  <w:footnote w:type="continuationSeparator" w:id="0">
    <w:p w:rsidR="0069776C" w:rsidRDefault="006977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PROP.KMM.LKG"/>
    <w:docVar w:name="CoverAttorneyInitials" w:val="KMM"/>
    <w:docVar w:name="CoverAttorneyLastName" w:val="Moffitt"/>
    <w:docVar w:name="CoverBillType" w:val="b"/>
    <w:docVar w:name="CoverSenator" w:val="LKG"/>
    <w:docVar w:name="dvBillNumber" w:val="658"/>
    <w:docVar w:name="dvBillNumberPrefix" w:val="S. "/>
    <w:docVar w:name="dvOriginalBody" w:val="Senate"/>
    <w:docVar w:name="fulldraftpath" w:val="L:\S-RES\LKG\018PROP.KMM.LKG.DOCX"/>
    <w:docVar w:name="NameofBody" w:val="S"/>
    <w:docVar w:name="vgroup2" w:val="S-RES"/>
  </w:docVars>
  <w:rsids>
    <w:rsidRoot w:val="005A4F89"/>
    <w:rsid w:val="00042AC1"/>
    <w:rsid w:val="00046516"/>
    <w:rsid w:val="00051686"/>
    <w:rsid w:val="00072458"/>
    <w:rsid w:val="0007601D"/>
    <w:rsid w:val="000B0720"/>
    <w:rsid w:val="000B5EAF"/>
    <w:rsid w:val="001315B2"/>
    <w:rsid w:val="00170561"/>
    <w:rsid w:val="00186AC9"/>
    <w:rsid w:val="00197DF1"/>
    <w:rsid w:val="001A145D"/>
    <w:rsid w:val="001B3DD9"/>
    <w:rsid w:val="001B7E5D"/>
    <w:rsid w:val="001D3BAC"/>
    <w:rsid w:val="00216025"/>
    <w:rsid w:val="00245C4E"/>
    <w:rsid w:val="002B68C3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68DD"/>
    <w:rsid w:val="00593361"/>
    <w:rsid w:val="005A413B"/>
    <w:rsid w:val="005A4F89"/>
    <w:rsid w:val="005A5017"/>
    <w:rsid w:val="005A648C"/>
    <w:rsid w:val="005F07AC"/>
    <w:rsid w:val="005F0C8C"/>
    <w:rsid w:val="005F1745"/>
    <w:rsid w:val="0069776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187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2EE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2F0D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4E95470-D73C-4F0D-8BE5-250FF3D8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69776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2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1</Pages>
  <Words>112</Words>
  <Characters>595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658 Text of Previous Version (Mar. 14, 2019) - South Carolina Legislature Online</dc:title>
  <dc:subject/>
  <dc:creator>Ken Moffitt</dc:creator>
  <cp:keywords/>
  <dc:description/>
  <cp:lastModifiedBy>S Volk</cp:lastModifiedBy>
  <cp:revision>2</cp:revision>
  <dcterms:created xsi:type="dcterms:W3CDTF">2019-03-14T15:18:00Z</dcterms:created>
  <dcterms:modified xsi:type="dcterms:W3CDTF">2019-03-14T15:18:00Z</dcterms:modified>
</cp:coreProperties>
</file>