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3D20" w:rsidRP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AE"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Pr="00C12191" w:rsidRDefault="00C12191" w:rsidP="00C12191">
      <w:pPr>
        <w:tabs>
          <w:tab w:val="right" w:pos="5933"/>
        </w:tabs>
        <w:suppressAutoHyphens/>
      </w:pPr>
      <w:r>
        <w:tab/>
      </w:r>
      <w:r>
        <w:rPr>
          <w:b/>
          <w:sz w:val="36"/>
        </w:rPr>
        <w:t>S. 76</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C1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Alexander</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C12191" w:rsidRPr="00C12191" w:rsidRDefault="00C12191" w:rsidP="00C1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Pr="00C12191" w:rsidRDefault="00C12191" w:rsidP="00C1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76) to amend Section 48</w:t>
      </w:r>
      <w:r>
        <w:noBreakHyphen/>
        <w:t>52</w:t>
      </w:r>
      <w:r>
        <w:noBreakHyphen/>
        <w:t>870, Code of Laws of South Carolina, 1976, relating to the Energy Efficient Manufactured Homes Incentive Program, so as to extend the, etc., respectfully</w:t>
      </w:r>
    </w:p>
    <w:p w:rsidR="00C12191" w:rsidRPr="00C12191" w:rsidRDefault="00C12191" w:rsidP="00C1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C12191" w:rsidRPr="00C12191" w:rsidRDefault="00C12191" w:rsidP="00C1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191" w:rsidSect="00D93D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0ED5" w:rsidRDefault="004C0ED5"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3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364574">
        <w:noBreakHyphen/>
      </w:r>
      <w:r>
        <w:t>52</w:t>
      </w:r>
      <w:r w:rsidR="00364574">
        <w:noBreakHyphen/>
      </w:r>
      <w:r>
        <w:t>870, CODE OF LAWS OF SOUTH CAROLINA, 1976, RELATING TO THE ENERGY EFFICIENT MANUFACTURED HOMES INCENTIVE PROGRAM, SO AS TO EXTEND THE PROGRAM FIVE ADDITIONAL YEARS</w:t>
      </w:r>
      <w:r w:rsidR="00767AD7">
        <w:t>; AND TO AMEND SECTION 12</w:t>
      </w:r>
      <w:r w:rsidR="00364574">
        <w:noBreakHyphen/>
      </w:r>
      <w:r w:rsidR="00767AD7">
        <w:t>36</w:t>
      </w:r>
      <w:r w:rsidR="00364574">
        <w:noBreakHyphen/>
      </w:r>
      <w:r w:rsidR="00767AD7">
        <w:t>2110, RELATING TO THE MAXIMUM SALES TAX, SO AS TO MAKE A CONFORMING CHANGE</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rsidR="00364574">
        <w:noBreakHyphen/>
      </w:r>
      <w:r w:rsidRPr="001C4202">
        <w:t>52</w:t>
      </w:r>
      <w:r w:rsidR="00364574">
        <w:noBreakHyphen/>
      </w:r>
      <w:r w:rsidRPr="001C4202">
        <w:t>870(A)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w:t>
      </w:r>
      <w:r w:rsidR="00364574" w:rsidRPr="00364574">
        <w:t>’</w:t>
      </w:r>
      <w:r w:rsidRPr="001C4202">
        <w:t>s energy saving efficiency requirements or which has been designated as meeting or exceeding such requirements under each agency</w:t>
      </w:r>
      <w:r w:rsidR="00364574" w:rsidRPr="00364574">
        <w:t>’</w:t>
      </w:r>
      <w:r w:rsidRPr="001C4202">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w:t>
      </w:r>
      <w:r w:rsidR="00364574">
        <w:rPr>
          <w:snapToGrid w:val="0"/>
        </w:rPr>
        <w:noBreakHyphen/>
      </w:r>
      <w:r w:rsidRPr="001C4202">
        <w:rPr>
          <w:snapToGrid w:val="0"/>
        </w:rPr>
        <w:t>36</w:t>
      </w:r>
      <w:r w:rsidR="00364574">
        <w:rPr>
          <w:snapToGrid w:val="0"/>
        </w:rPr>
        <w:noBreakHyphen/>
      </w:r>
      <w:r w:rsidRPr="001C4202">
        <w:rPr>
          <w:snapToGrid w:val="0"/>
        </w:rPr>
        <w:t>2110(B)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lastRenderedPageBreak/>
        <w:tab/>
        <w:t>“</w:t>
      </w:r>
      <w:r w:rsidRPr="001C4202">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364574">
        <w:noBreakHyphen/>
      </w:r>
      <w:r w:rsidRPr="001C4202">
        <w:t>11 for walls, R</w:t>
      </w:r>
      <w:r w:rsidR="00364574">
        <w:noBreakHyphen/>
      </w:r>
      <w:r w:rsidRPr="001C4202">
        <w:t>19 for floors, and R</w:t>
      </w:r>
      <w:r w:rsidR="00364574">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rsidR="00364574">
        <w:noBreakHyphen/>
      </w:r>
      <w:r w:rsidRPr="001C4202">
        <w:t>11 for walls, R</w:t>
      </w:r>
      <w:r w:rsidR="00364574">
        <w:noBreakHyphen/>
      </w:r>
      <w:r w:rsidRPr="001C4202">
        <w:t>19 for floors, and R</w:t>
      </w:r>
      <w:r w:rsidR="00364574">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364574" w:rsidRPr="00364574">
        <w:t>’</w:t>
      </w:r>
      <w:r w:rsidRPr="001C4202">
        <w:t>s energy saving efficiency requirements or has been designated as meeting or exceeding such requirements under each agency</w:t>
      </w:r>
      <w:r w:rsidR="00364574" w:rsidRPr="00364574">
        <w:t>’</w:t>
      </w:r>
      <w:r w:rsidRPr="001C4202">
        <w:t>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05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3.</w:t>
      </w:r>
      <w:r w:rsidRPr="001C4202">
        <w:tab/>
        <w:t>This act takes effect upon approval by the Governor.</w:t>
      </w:r>
    </w:p>
    <w:p w:rsidR="0043162D" w:rsidRDefault="003645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F93" w:rsidRDefault="00E33F93" w:rsidP="00E33F93">
      <w:pPr>
        <w:suppressAutoHyphens/>
      </w:pPr>
    </w:p>
    <w:sectPr w:rsidR="00E33F93" w:rsidSect="00D93D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045" w:rsidRDefault="00F72045" w:rsidP="009F0C77">
      <w:r>
        <w:separator/>
      </w:r>
    </w:p>
  </w:endnote>
  <w:endnote w:type="continuationSeparator" w:id="0">
    <w:p w:rsidR="00F72045" w:rsidRDefault="00F72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EC483A1-50F2-464B-B31D-BEA570895454}"/>
    <w:embedBold r:id="rId2" w:fontKey="{CEFDD94A-A0A5-452F-B4AD-01100024759A}"/>
  </w:font>
  <w:font w:name="Calibri">
    <w:panose1 w:val="020F0502020204030204"/>
    <w:charset w:val="00"/>
    <w:family w:val="swiss"/>
    <w:pitch w:val="variable"/>
    <w:sig w:usb0="E0002AFF" w:usb1="C000247B" w:usb2="00000009" w:usb3="00000000" w:csb0="000001FF" w:csb1="00000000"/>
    <w:embedRegular r:id="rId3" w:fontKey="{5AEEDC64-73CE-4DCA-B6C7-B3362277D077}"/>
  </w:font>
  <w:font w:name="Cambria">
    <w:panose1 w:val="02040503050406030204"/>
    <w:charset w:val="00"/>
    <w:family w:val="roman"/>
    <w:pitch w:val="variable"/>
    <w:sig w:usb0="E00006FF" w:usb1="420024FF" w:usb2="02000000" w:usb3="00000000" w:csb0="0000019F" w:csb1="00000000"/>
    <w:embedRegular r:id="rId4" w:fontKey="{DF455B7B-63FB-45D8-840A-DE13CD71C86B}"/>
  </w:font>
  <w:font w:name="Segoe UI">
    <w:panose1 w:val="020B0502040204020203"/>
    <w:charset w:val="00"/>
    <w:family w:val="swiss"/>
    <w:pitch w:val="variable"/>
    <w:sig w:usb0="E4002EFF" w:usb1="C000E47F" w:usb2="00000009" w:usb3="00000000" w:csb0="000001FF" w:csb1="00000000"/>
    <w:embedRegular r:id="rId5" w:fontKey="{3109C0CA-CBA4-46FD-9F3D-5F4DBA5FD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62D" w:rsidRPr="004C0ED5" w:rsidRDefault="004C0ED5" w:rsidP="004C0ED5">
    <w:pPr>
      <w:pStyle w:val="Footer"/>
      <w:tabs>
        <w:tab w:val="clear" w:pos="4680"/>
        <w:tab w:val="clear" w:pos="9360"/>
        <w:tab w:val="center" w:pos="2995"/>
      </w:tabs>
      <w:spacing w:before="120"/>
    </w:pPr>
    <w:r>
      <w:t>[76</w:t>
    </w:r>
    <w:r w:rsidR="00D93D20">
      <w:t>-</w:t>
    </w:r>
    <w:r w:rsidR="00D93D20">
      <w:fldChar w:fldCharType="begin"/>
    </w:r>
    <w:r w:rsidR="00D93D20">
      <w:instrText xml:space="preserve"> PAGE  \* MERGEFORMAT </w:instrText>
    </w:r>
    <w:r w:rsidR="00D93D20">
      <w:fldChar w:fldCharType="separate"/>
    </w:r>
    <w:r w:rsidR="00BD7B10">
      <w:rPr>
        <w:noProof/>
      </w:rPr>
      <w:t>1</w:t>
    </w:r>
    <w:r w:rsidR="00D93D20">
      <w:fldChar w:fldCharType="end"/>
    </w:r>
    <w:r w:rsidR="00D93D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D20" w:rsidRPr="004C0ED5" w:rsidRDefault="00D93D20" w:rsidP="004C0ED5">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E33F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045" w:rsidRDefault="00F72045" w:rsidP="009F0C77">
      <w:r>
        <w:separator/>
      </w:r>
    </w:p>
  </w:footnote>
  <w:footnote w:type="continuationSeparator" w:id="0">
    <w:p w:rsidR="00F72045" w:rsidRDefault="00F72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DG19"/>
    <w:docVar w:name="CoverBillType" w:val="b"/>
    <w:docVar w:name="DocPath" w:val="L:\Council\bills\NBD\11085DG19.DOCX"/>
    <w:docVar w:name="dvBillNumber" w:val="76"/>
    <w:docVar w:name="dvBillNumberPrefix" w:val="S. "/>
    <w:docVar w:name="dvOriginalBody" w:val="Senate"/>
    <w:docVar w:name="dvSteno" w:val="NBD"/>
    <w:docVar w:name="NameofBody" w:val="s"/>
    <w:docVar w:name="vGroup2" w:val="Council"/>
  </w:docVars>
  <w:rsids>
    <w:rsidRoot w:val="00653052"/>
    <w:rsid w:val="000263D9"/>
    <w:rsid w:val="00026C9A"/>
    <w:rsid w:val="000965A1"/>
    <w:rsid w:val="000B5A25"/>
    <w:rsid w:val="000C487D"/>
    <w:rsid w:val="000E1785"/>
    <w:rsid w:val="000F39F2"/>
    <w:rsid w:val="001023A4"/>
    <w:rsid w:val="0010776B"/>
    <w:rsid w:val="00133C2A"/>
    <w:rsid w:val="00133E66"/>
    <w:rsid w:val="00134ACF"/>
    <w:rsid w:val="00144E15"/>
    <w:rsid w:val="001A4A62"/>
    <w:rsid w:val="001A681E"/>
    <w:rsid w:val="001D08F2"/>
    <w:rsid w:val="002037CA"/>
    <w:rsid w:val="002047A2"/>
    <w:rsid w:val="002321B6"/>
    <w:rsid w:val="0023696B"/>
    <w:rsid w:val="00246B9D"/>
    <w:rsid w:val="00250967"/>
    <w:rsid w:val="002759C5"/>
    <w:rsid w:val="00277DEE"/>
    <w:rsid w:val="00280D88"/>
    <w:rsid w:val="00294ABE"/>
    <w:rsid w:val="002A3EB4"/>
    <w:rsid w:val="00325348"/>
    <w:rsid w:val="00364574"/>
    <w:rsid w:val="00393688"/>
    <w:rsid w:val="003D411E"/>
    <w:rsid w:val="003E3C1E"/>
    <w:rsid w:val="003E6148"/>
    <w:rsid w:val="003E7D04"/>
    <w:rsid w:val="00400EAA"/>
    <w:rsid w:val="0041760A"/>
    <w:rsid w:val="004203D7"/>
    <w:rsid w:val="0043162D"/>
    <w:rsid w:val="004531BB"/>
    <w:rsid w:val="004809EE"/>
    <w:rsid w:val="004B2A8B"/>
    <w:rsid w:val="004C0ED5"/>
    <w:rsid w:val="004E3BB6"/>
    <w:rsid w:val="00511EE9"/>
    <w:rsid w:val="00521E00"/>
    <w:rsid w:val="00577C6C"/>
    <w:rsid w:val="0058501B"/>
    <w:rsid w:val="005C5AC4"/>
    <w:rsid w:val="005E0F5E"/>
    <w:rsid w:val="0061228A"/>
    <w:rsid w:val="006215AA"/>
    <w:rsid w:val="006340D9"/>
    <w:rsid w:val="00643B8E"/>
    <w:rsid w:val="00653052"/>
    <w:rsid w:val="00653ECC"/>
    <w:rsid w:val="00665EBC"/>
    <w:rsid w:val="00680479"/>
    <w:rsid w:val="006832B4"/>
    <w:rsid w:val="0069470D"/>
    <w:rsid w:val="006A476C"/>
    <w:rsid w:val="006C6A93"/>
    <w:rsid w:val="006E02F9"/>
    <w:rsid w:val="006F3F76"/>
    <w:rsid w:val="00753C04"/>
    <w:rsid w:val="00756946"/>
    <w:rsid w:val="00757F80"/>
    <w:rsid w:val="00767AD7"/>
    <w:rsid w:val="00771EEC"/>
    <w:rsid w:val="00786819"/>
    <w:rsid w:val="007A325A"/>
    <w:rsid w:val="007C3099"/>
    <w:rsid w:val="007E72BE"/>
    <w:rsid w:val="007F1523"/>
    <w:rsid w:val="007F509E"/>
    <w:rsid w:val="007F5799"/>
    <w:rsid w:val="007F6947"/>
    <w:rsid w:val="00834A12"/>
    <w:rsid w:val="00872729"/>
    <w:rsid w:val="008B5AAE"/>
    <w:rsid w:val="008F4429"/>
    <w:rsid w:val="00932670"/>
    <w:rsid w:val="009352BB"/>
    <w:rsid w:val="00990668"/>
    <w:rsid w:val="009A2BD7"/>
    <w:rsid w:val="009B397B"/>
    <w:rsid w:val="009F0C77"/>
    <w:rsid w:val="009F4DD1"/>
    <w:rsid w:val="00A64E80"/>
    <w:rsid w:val="00A741D9"/>
    <w:rsid w:val="00A85589"/>
    <w:rsid w:val="00A9741D"/>
    <w:rsid w:val="00AB0576"/>
    <w:rsid w:val="00AD4B17"/>
    <w:rsid w:val="00AF0A4F"/>
    <w:rsid w:val="00B26FA6"/>
    <w:rsid w:val="00B741CB"/>
    <w:rsid w:val="00B87AF8"/>
    <w:rsid w:val="00B934F3"/>
    <w:rsid w:val="00BB6347"/>
    <w:rsid w:val="00BD2134"/>
    <w:rsid w:val="00BD7B10"/>
    <w:rsid w:val="00C038D8"/>
    <w:rsid w:val="00C045DD"/>
    <w:rsid w:val="00C1219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D20"/>
    <w:rsid w:val="00D95E2F"/>
    <w:rsid w:val="00D970A9"/>
    <w:rsid w:val="00DB3AC0"/>
    <w:rsid w:val="00DB3E3A"/>
    <w:rsid w:val="00DC6813"/>
    <w:rsid w:val="00DE68F0"/>
    <w:rsid w:val="00DF3845"/>
    <w:rsid w:val="00DF7E17"/>
    <w:rsid w:val="00E33F93"/>
    <w:rsid w:val="00E8493A"/>
    <w:rsid w:val="00EB00A2"/>
    <w:rsid w:val="00EB1BF3"/>
    <w:rsid w:val="00EF3EEE"/>
    <w:rsid w:val="00F149A7"/>
    <w:rsid w:val="00F50BAF"/>
    <w:rsid w:val="00F52C10"/>
    <w:rsid w:val="00F7204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404C5-F263-4014-AB6D-D368570C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B5A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4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B5AA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B5AA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83AEE-0F8C-4943-A2A1-0C7DDBB3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606</Words>
  <Characters>3135</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 Text of Previous Version (May 2, 2019) - South Carolina Legislature Online</dc:title>
  <dc:subject/>
  <dc:creator>Niki Downey</dc:creator>
  <cp:keywords/>
  <dc:description/>
  <cp:lastModifiedBy>Lavarres Lynch</cp:lastModifiedBy>
  <cp:revision>2</cp:revision>
  <cp:lastPrinted>2019-01-16T22:54:00Z</cp:lastPrinted>
  <dcterms:created xsi:type="dcterms:W3CDTF">2019-05-02T23:05:00Z</dcterms:created>
  <dcterms:modified xsi:type="dcterms:W3CDTF">2019-05-02T23:05:00Z</dcterms:modified>
</cp:coreProperties>
</file>