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Pr="00A06E71" w:rsidRDefault="00A06E71" w:rsidP="00A06E71">
      <w:pPr>
        <w:tabs>
          <w:tab w:val="right" w:pos="5933"/>
        </w:tabs>
        <w:suppressAutoHyphens/>
        <w:jc w:val="both"/>
        <w:rPr>
          <w:rFonts w:eastAsia="Times New Roman"/>
        </w:rPr>
      </w:pPr>
      <w:r>
        <w:rPr>
          <w:rFonts w:eastAsia="Times New Roman"/>
        </w:rPr>
        <w:tab/>
      </w:r>
      <w:r>
        <w:rPr>
          <w:rFonts w:eastAsia="Times New Roman"/>
          <w:b/>
          <w:sz w:val="36"/>
        </w:rPr>
        <w:t>S. 890</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Climer, Harpootlian, Campsen, Senn, Young, Shealy and Turner</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93204F">
      <w:pPr>
        <w:tabs>
          <w:tab w:val="right" w:pos="5933"/>
        </w:tabs>
        <w:suppressAutoHyphens/>
        <w:jc w:val="both"/>
        <w:rPr>
          <w:rFonts w:eastAsia="Times New Roman"/>
        </w:rPr>
      </w:pPr>
      <w:r>
        <w:rPr>
          <w:rFonts w:eastAsia="Times New Roman"/>
        </w:rPr>
        <w:t>S. Printed 1/29/20--S.</w:t>
      </w:r>
      <w:r w:rsidR="0093204F">
        <w:rPr>
          <w:rFonts w:eastAsia="Times New Roman"/>
        </w:rPr>
        <w:tab/>
        <w:t>[SEC 1/30/20 11:18 AM]</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890) to amend the rules of procedure for the Senate, by adding rule 55, to require certain disclosures for appropriations requests by members, etc., respectfully</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A. MASSEY for Committee.</w:t>
      </w:r>
    </w:p>
    <w:p w:rsidR="00A06E71" w:rsidRPr="00A06E71" w:rsidRDefault="00A06E71"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E71" w:rsidRDefault="00A06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6E71" w:rsidSect="00A06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05A5" w:rsidRPr="00522CE0" w:rsidRDefault="0037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6D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RULES OF PROCEDURE FOR THE SENATE, BY ADDING RULE 55, </w:t>
      </w:r>
      <w:r w:rsidR="004A5F61">
        <w:rPr>
          <w:rFonts w:eastAsia="Times New Roman"/>
        </w:rPr>
        <w:t xml:space="preserve">TO REQUIRE CERTAIN DISCLOSURES FOR </w:t>
      </w:r>
      <w:r w:rsidR="00A7799B">
        <w:rPr>
          <w:rFonts w:eastAsia="Times New Roman"/>
        </w:rPr>
        <w:t>APPROPRIATIONS</w:t>
      </w:r>
      <w:r>
        <w:rPr>
          <w:rFonts w:eastAsia="Times New Roman"/>
        </w:rPr>
        <w:t xml:space="preserve"> </w:t>
      </w:r>
      <w:r w:rsidR="00A7799B">
        <w:rPr>
          <w:rFonts w:eastAsia="Times New Roman"/>
        </w:rPr>
        <w:t>REQUESTS BY MEMBERS</w:t>
      </w:r>
      <w:r w:rsidR="004A5F6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342349">
        <w:rPr>
          <w:rFonts w:eastAsia="Times New Roman"/>
        </w:rPr>
        <w:t xml:space="preserve"> that the Rules of the Senate are amended by adding</w:t>
      </w:r>
      <w:r>
        <w:rPr>
          <w:rFonts w:eastAsia="Times New Roman"/>
        </w:rPr>
        <w:t>:</w:t>
      </w:r>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6D3A" w:rsidRPr="004F7DFB" w:rsidRDefault="00BE1DD5"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Rule 55</w:t>
      </w:r>
    </w:p>
    <w:p w:rsidR="00342349" w:rsidRDefault="006A6221"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Member-</w:t>
      </w:r>
      <w:r w:rsidR="00342349" w:rsidRPr="004F7DFB">
        <w:rPr>
          <w:rFonts w:eastAsia="Times New Roman"/>
          <w:b/>
        </w:rPr>
        <w:t>Requested Appropriations</w:t>
      </w:r>
    </w:p>
    <w:p w:rsidR="00342349" w:rsidRDefault="00342349"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F7DFB" w:rsidRDefault="004F7DFB"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F7DFB" w:rsidRDefault="002032AF"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w:t>
      </w:r>
      <w:r w:rsidR="004F7DFB">
        <w:rPr>
          <w:b/>
        </w:rPr>
        <w:t>.</w:t>
      </w: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The General Appropriation Bill, any Supplemental Appropriation Bill, any Joint Resolution appropriating revenues from the </w:t>
      </w:r>
      <w:r w:rsidR="0093204F">
        <w:t>s</w:t>
      </w:r>
      <w:r>
        <w:t>tate’s reserve funds</w:t>
      </w:r>
      <w:r w:rsidR="00BE1DD5">
        <w:t>, any bond bill, or any revenue-</w:t>
      </w:r>
      <w:r>
        <w:t xml:space="preserve">raising measure as described in Section 11-11-440 shall, prior to receiving a second reading, have attached to it a statement from the Chairman of the Committee on Finance </w:t>
      </w:r>
      <w:r w:rsidR="007F0AC5">
        <w:t>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the amount requested, and the amount appropriated.</w:t>
      </w:r>
    </w:p>
    <w:p w:rsidR="007F0AC5" w:rsidRDefault="007F0AC5"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0AC5" w:rsidRDefault="002032AF"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B</w:t>
      </w:r>
      <w:r w:rsidR="007F0AC5">
        <w:rPr>
          <w:b/>
        </w:rPr>
        <w:t>.</w:t>
      </w:r>
    </w:p>
    <w:p w:rsid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7F0AC5" w:rsidRP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Conference Report for the General Appropriation Bill, any Supplemental Appropriation Bill, any Joint Resolution a</w:t>
      </w:r>
      <w:r w:rsidR="00BE1DD5">
        <w:t xml:space="preserve">ppropriating revenues from the </w:t>
      </w:r>
      <w:r w:rsidR="0093204F">
        <w:t>s</w:t>
      </w:r>
      <w:r>
        <w:t xml:space="preserve">tate’s reserve funds, any bond bill, </w:t>
      </w:r>
      <w:r>
        <w:lastRenderedPageBreak/>
        <w:t>or any revenue</w:t>
      </w:r>
      <w:r w:rsidR="00BE1DD5">
        <w:t>-</w:t>
      </w:r>
      <w:r>
        <w:t>raising measure as</w:t>
      </w:r>
      <w:r w:rsidR="00BE1DD5">
        <w:t xml:space="preserve"> described in Section 11-11-440</w:t>
      </w:r>
      <w:r>
        <w:t xml:space="preserve"> shall, prior to receiving a vote</w:t>
      </w:r>
      <w:r w:rsidR="00BE1DD5">
        <w:t>,</w:t>
      </w:r>
      <w:r>
        <w:t xml:space="preserv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w:t>
      </w:r>
      <w:r w:rsidR="00BE1DD5">
        <w:t>,</w:t>
      </w:r>
      <w:r>
        <w:t xml:space="preserve"> </w:t>
      </w:r>
      <w:r w:rsidR="003711FF">
        <w:t>if the request originated in the Senate, an explanation of the project or program, the amount requeste</w:t>
      </w:r>
      <w:r w:rsidR="00EE6DEB">
        <w:t>d, and the amount appropriated.</w:t>
      </w:r>
    </w:p>
    <w:p w:rsidR="000A7A45" w:rsidRDefault="001B7B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24DE" w:rsidRDefault="00BD24DE" w:rsidP="00BD24DE">
      <w:pPr>
        <w:suppressAutoHyphens/>
        <w:jc w:val="both"/>
        <w:rPr>
          <w:rFonts w:eastAsia="Times New Roman"/>
        </w:rPr>
      </w:pPr>
    </w:p>
    <w:sectPr w:rsidR="00BD24DE" w:rsidSect="00A06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662" w:rsidRDefault="00562662" w:rsidP="00522CE0">
      <w:r>
        <w:separator/>
      </w:r>
    </w:p>
  </w:endnote>
  <w:endnote w:type="continuationSeparator" w:id="0">
    <w:p w:rsidR="00562662" w:rsidRDefault="005626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7156EF5-116E-4BA9-89BF-027FA0E5A739}"/>
    <w:embedBold r:id="rId2" w:fontKey="{FF12AA43-77E7-434B-ACD6-3537A6C1A95B}"/>
  </w:font>
  <w:font w:name="Calibri">
    <w:panose1 w:val="020F0502020204030204"/>
    <w:charset w:val="00"/>
    <w:family w:val="swiss"/>
    <w:pitch w:val="variable"/>
    <w:sig w:usb0="E0002AFF" w:usb1="C000247B" w:usb2="00000009" w:usb3="00000000" w:csb0="000001FF" w:csb1="00000000"/>
    <w:embedRegular r:id="rId3" w:fontKey="{14FE8A34-F75E-4B8C-9F83-D6700001F8EE}"/>
    <w:embedBold r:id="rId4" w:fontKey="{AD974D5B-675E-4C78-A54A-4EC719BD05AF}"/>
  </w:font>
  <w:font w:name="Segoe UI">
    <w:panose1 w:val="020B0502040204020203"/>
    <w:charset w:val="00"/>
    <w:family w:val="swiss"/>
    <w:pitch w:val="variable"/>
    <w:sig w:usb0="E4002EFF" w:usb1="C000E47F" w:usb2="00000009" w:usb3="00000000" w:csb0="000001FF" w:csb1="00000000"/>
    <w:embedRegular r:id="rId5" w:fontKey="{84AA5AF1-2C1C-49AE-869E-2FFE83E010D3}"/>
  </w:font>
  <w:font w:name="Cambria">
    <w:panose1 w:val="02040503050406030204"/>
    <w:charset w:val="00"/>
    <w:family w:val="roman"/>
    <w:pitch w:val="variable"/>
    <w:sig w:usb0="E00006FF" w:usb1="420024FF" w:usb2="02000000" w:usb3="00000000" w:csb0="0000019F" w:csb1="00000000"/>
    <w:embedRegular r:id="rId6" w:fontKey="{19F3C0F6-1330-4CA8-BEFC-D9BC5B97D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A45" w:rsidRPr="003705A5" w:rsidRDefault="003705A5" w:rsidP="003705A5">
    <w:pPr>
      <w:pStyle w:val="Footer"/>
      <w:tabs>
        <w:tab w:val="clear" w:pos="4680"/>
        <w:tab w:val="clear" w:pos="9360"/>
        <w:tab w:val="center" w:pos="2995"/>
      </w:tabs>
      <w:spacing w:before="120"/>
    </w:pPr>
    <w:r>
      <w:t>[890</w:t>
    </w:r>
    <w:r w:rsidR="00A06E71">
      <w:t>-</w:t>
    </w:r>
    <w:r w:rsidR="00A06E71">
      <w:fldChar w:fldCharType="begin"/>
    </w:r>
    <w:r w:rsidR="00A06E71">
      <w:instrText xml:space="preserve"> PAGE  \* MERGEFORMAT </w:instrText>
    </w:r>
    <w:r w:rsidR="00A06E71">
      <w:fldChar w:fldCharType="separate"/>
    </w:r>
    <w:r w:rsidR="00E0570D">
      <w:rPr>
        <w:noProof/>
      </w:rPr>
      <w:t>1</w:t>
    </w:r>
    <w:r w:rsidR="00A06E71">
      <w:fldChar w:fldCharType="end"/>
    </w:r>
    <w:r w:rsidR="00A06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71" w:rsidRPr="003705A5" w:rsidRDefault="00A06E71" w:rsidP="003705A5">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BD24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662" w:rsidRDefault="00562662" w:rsidP="00522CE0">
      <w:r>
        <w:separator/>
      </w:r>
    </w:p>
  </w:footnote>
  <w:footnote w:type="continuationSeparator" w:id="0">
    <w:p w:rsidR="00562662" w:rsidRDefault="005626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ULE.KMM.WC"/>
    <w:docVar w:name="CoverAttorneyInitials" w:val="KMM"/>
    <w:docVar w:name="CoverAttorneyLastName" w:val="Moffitt"/>
    <w:docVar w:name="CoverBillType" w:val="r"/>
    <w:docVar w:name="CoverSenator" w:val="WC"/>
    <w:docVar w:name="dvBillNumber" w:val="890"/>
    <w:docVar w:name="dvBillNumberPrefix" w:val="S. "/>
    <w:docVar w:name="dvOriginalBody" w:val="Senate"/>
    <w:docVar w:name="fulldraftpath" w:val="L:\S-RES\WC\016RULE.KMM.WC.DOCX"/>
    <w:docVar w:name="NameofBody" w:val="S"/>
    <w:docVar w:name="vgroup2" w:val="S-RES"/>
  </w:docVars>
  <w:rsids>
    <w:rsidRoot w:val="00EB6D3A"/>
    <w:rsid w:val="00042AC1"/>
    <w:rsid w:val="00046516"/>
    <w:rsid w:val="00072458"/>
    <w:rsid w:val="0007601D"/>
    <w:rsid w:val="000A7A45"/>
    <w:rsid w:val="000B0720"/>
    <w:rsid w:val="000B5EAF"/>
    <w:rsid w:val="001315B2"/>
    <w:rsid w:val="00170561"/>
    <w:rsid w:val="00174988"/>
    <w:rsid w:val="00186AC9"/>
    <w:rsid w:val="00197DF1"/>
    <w:rsid w:val="001B3DD9"/>
    <w:rsid w:val="001B7BE0"/>
    <w:rsid w:val="001B7E5D"/>
    <w:rsid w:val="001D3BAC"/>
    <w:rsid w:val="002032AF"/>
    <w:rsid w:val="00216025"/>
    <w:rsid w:val="00245C4E"/>
    <w:rsid w:val="0028337B"/>
    <w:rsid w:val="002C1321"/>
    <w:rsid w:val="002C2031"/>
    <w:rsid w:val="002C5896"/>
    <w:rsid w:val="002D3BED"/>
    <w:rsid w:val="00307C2B"/>
    <w:rsid w:val="00315D04"/>
    <w:rsid w:val="00342349"/>
    <w:rsid w:val="003705A5"/>
    <w:rsid w:val="003711FF"/>
    <w:rsid w:val="00383247"/>
    <w:rsid w:val="003D6E2B"/>
    <w:rsid w:val="003E7597"/>
    <w:rsid w:val="00413EBF"/>
    <w:rsid w:val="0044020F"/>
    <w:rsid w:val="00450668"/>
    <w:rsid w:val="00454138"/>
    <w:rsid w:val="004813A2"/>
    <w:rsid w:val="0048323E"/>
    <w:rsid w:val="004952FA"/>
    <w:rsid w:val="004A5F61"/>
    <w:rsid w:val="004B6A22"/>
    <w:rsid w:val="004D7F37"/>
    <w:rsid w:val="004F7DFB"/>
    <w:rsid w:val="00522CE0"/>
    <w:rsid w:val="00541951"/>
    <w:rsid w:val="00562662"/>
    <w:rsid w:val="00565148"/>
    <w:rsid w:val="00570403"/>
    <w:rsid w:val="00593361"/>
    <w:rsid w:val="005A413B"/>
    <w:rsid w:val="005A5017"/>
    <w:rsid w:val="005A648C"/>
    <w:rsid w:val="005F07AC"/>
    <w:rsid w:val="005F1745"/>
    <w:rsid w:val="006339E0"/>
    <w:rsid w:val="006A1093"/>
    <w:rsid w:val="006A1802"/>
    <w:rsid w:val="006A6221"/>
    <w:rsid w:val="006C0CBB"/>
    <w:rsid w:val="006C74EA"/>
    <w:rsid w:val="00720D40"/>
    <w:rsid w:val="007318D4"/>
    <w:rsid w:val="00765784"/>
    <w:rsid w:val="007A4390"/>
    <w:rsid w:val="007E5CB7"/>
    <w:rsid w:val="007F0AC5"/>
    <w:rsid w:val="008314D2"/>
    <w:rsid w:val="00870F6F"/>
    <w:rsid w:val="008846AE"/>
    <w:rsid w:val="008B2F42"/>
    <w:rsid w:val="008C3697"/>
    <w:rsid w:val="008E185F"/>
    <w:rsid w:val="008F023B"/>
    <w:rsid w:val="008F422D"/>
    <w:rsid w:val="00904E16"/>
    <w:rsid w:val="009162B3"/>
    <w:rsid w:val="00927C62"/>
    <w:rsid w:val="0093204F"/>
    <w:rsid w:val="00970E77"/>
    <w:rsid w:val="00983951"/>
    <w:rsid w:val="00984124"/>
    <w:rsid w:val="00984640"/>
    <w:rsid w:val="00995C37"/>
    <w:rsid w:val="009C118A"/>
    <w:rsid w:val="00A02011"/>
    <w:rsid w:val="00A06E71"/>
    <w:rsid w:val="00A4011E"/>
    <w:rsid w:val="00A7799B"/>
    <w:rsid w:val="00A86015"/>
    <w:rsid w:val="00A9594E"/>
    <w:rsid w:val="00AE3571"/>
    <w:rsid w:val="00AE59C8"/>
    <w:rsid w:val="00B10098"/>
    <w:rsid w:val="00B22851"/>
    <w:rsid w:val="00B5790D"/>
    <w:rsid w:val="00B945C5"/>
    <w:rsid w:val="00BA20EA"/>
    <w:rsid w:val="00BB5AFC"/>
    <w:rsid w:val="00BC026E"/>
    <w:rsid w:val="00BC0A56"/>
    <w:rsid w:val="00BD24DE"/>
    <w:rsid w:val="00BE1DD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70D"/>
    <w:rsid w:val="00E058D3"/>
    <w:rsid w:val="00E12CA0"/>
    <w:rsid w:val="00E2236D"/>
    <w:rsid w:val="00E76AD9"/>
    <w:rsid w:val="00E86EE2"/>
    <w:rsid w:val="00E91E2F"/>
    <w:rsid w:val="00EA3546"/>
    <w:rsid w:val="00EB47AE"/>
    <w:rsid w:val="00EB6D3A"/>
    <w:rsid w:val="00EC34E1"/>
    <w:rsid w:val="00EE6DE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57597C-3228-4896-9080-CC9FE975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5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897EB4C</Template>
  <TotalTime>0</TotalTime>
  <Pages>3</Pages>
  <Words>390</Words>
  <Characters>2111</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890 Text of Previous Version (Jan. 30, 2020) - South Carolina Legislature Online</dc:title>
  <dc:subject/>
  <dc:creator>Ken Moffitt</dc:creator>
  <cp:keywords/>
  <dc:description/>
  <cp:lastModifiedBy>Lavarres Lynch</cp:lastModifiedBy>
  <cp:revision>2</cp:revision>
  <cp:lastPrinted>2020-01-29T19:26:00Z</cp:lastPrinted>
  <dcterms:created xsi:type="dcterms:W3CDTF">2020-01-30T16:18:00Z</dcterms:created>
  <dcterms:modified xsi:type="dcterms:W3CDTF">2020-01-30T16:18:00Z</dcterms:modified>
</cp:coreProperties>
</file>