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F13" w:rsidRDefault="00775F13" w:rsidP="00775F13">
      <w:pPr>
        <w:jc w:val="center"/>
        <w:rPr>
          <w:b/>
        </w:rPr>
      </w:pPr>
      <w:r>
        <w:rPr>
          <w:b/>
        </w:rPr>
        <w:t>Wednesday, February 19, 2020</w:t>
      </w:r>
    </w:p>
    <w:p w:rsidR="00775F13" w:rsidRDefault="00775F13" w:rsidP="00775F13">
      <w:pPr>
        <w:jc w:val="center"/>
        <w:rPr>
          <w:b/>
        </w:rPr>
      </w:pPr>
      <w:r>
        <w:rPr>
          <w:b/>
        </w:rPr>
        <w:t>(Statewide Session)</w:t>
      </w:r>
    </w:p>
    <w:p w:rsidR="00775F13" w:rsidRDefault="00775F13" w:rsidP="00775F13">
      <w:pPr>
        <w:rPr>
          <w:sz w:val="20"/>
        </w:rPr>
      </w:pPr>
    </w:p>
    <w:p w:rsidR="00775F13" w:rsidRDefault="00775F13" w:rsidP="00775F13">
      <w:pPr>
        <w:rPr>
          <w:strike/>
        </w:rPr>
      </w:pPr>
      <w:r>
        <w:rPr>
          <w:strike/>
        </w:rPr>
        <w:t>Indicates Matter Stricken</w:t>
      </w:r>
    </w:p>
    <w:p w:rsidR="00775F13" w:rsidRDefault="00775F13" w:rsidP="00775F13">
      <w:pPr>
        <w:rPr>
          <w:u w:val="single"/>
        </w:rPr>
      </w:pPr>
      <w:r>
        <w:rPr>
          <w:u w:val="single"/>
        </w:rPr>
        <w:t>Indicates New Matter</w:t>
      </w:r>
    </w:p>
    <w:p w:rsidR="00775F13" w:rsidRDefault="00775F13" w:rsidP="00775F13">
      <w:pPr>
        <w:rPr>
          <w:sz w:val="20"/>
        </w:rPr>
      </w:pPr>
    </w:p>
    <w:p w:rsidR="00775F13" w:rsidRDefault="00775F13" w:rsidP="00775F13">
      <w:r>
        <w:rPr>
          <w:szCs w:val="22"/>
        </w:rPr>
        <w:tab/>
      </w:r>
      <w:r>
        <w:t>The Senate assembled at 12:00 Noon, the hour to which it stood adjourned, and was called to order by the PRESIDENT.</w:t>
      </w:r>
    </w:p>
    <w:p w:rsidR="00775F13" w:rsidRDefault="00775F13" w:rsidP="00775F13">
      <w:r>
        <w:rPr>
          <w:szCs w:val="22"/>
        </w:rPr>
        <w:tab/>
      </w:r>
      <w:r>
        <w:t>A quorum being present, the proceedings were opened with a devotion by the Chaplain as follows:</w:t>
      </w:r>
    </w:p>
    <w:p w:rsidR="00775F13" w:rsidRDefault="00775F13" w:rsidP="00775F13">
      <w:pPr>
        <w:rPr>
          <w:sz w:val="20"/>
        </w:rPr>
      </w:pPr>
    </w:p>
    <w:p w:rsidR="00775F13" w:rsidRDefault="00775F13" w:rsidP="00775F13">
      <w:r>
        <w:t xml:space="preserve">Psalm 28:7 </w:t>
      </w:r>
    </w:p>
    <w:p w:rsidR="00775F13" w:rsidRDefault="00775F13" w:rsidP="00775F13">
      <w:pPr>
        <w:rPr>
          <w:color w:val="auto"/>
        </w:rPr>
      </w:pPr>
      <w:r>
        <w:rPr>
          <w:szCs w:val="22"/>
        </w:rPr>
        <w:tab/>
      </w:r>
      <w:r>
        <w:t xml:space="preserve">“The Lord is my strength and my shield; my heart trusted in him and I am helped; therefore my heart greatly rejoices.” </w:t>
      </w:r>
    </w:p>
    <w:p w:rsidR="00775F13" w:rsidRDefault="00775F13" w:rsidP="00775F13">
      <w:r>
        <w:rPr>
          <w:szCs w:val="22"/>
        </w:rPr>
        <w:tab/>
      </w:r>
      <w:r>
        <w:t>Let us pray.  Providential Lord of history, as we celebrate Presidents Day this week, which concludes with George Washington’s birthday, we remember the words of our first President who said, “Providence has at all times been my only dependence for all other sources seem to have failed us”.  Most assuredly Lord, these were dark times for our struggling republic as General Washington fought to throw off the yoke of British rule.</w:t>
      </w:r>
    </w:p>
    <w:p w:rsidR="00775F13" w:rsidRDefault="00775F13" w:rsidP="00775F13">
      <w:r>
        <w:rPr>
          <w:szCs w:val="22"/>
        </w:rPr>
        <w:tab/>
      </w:r>
      <w:r>
        <w:t xml:space="preserve">Poorly armed, poorly supplied and without a professionally trained army, our chances for independence were dismal.  However General Washington was a man of faith and in the face of seemingly insurmountable odds, he put his dependence on Your divine providential care. </w:t>
      </w:r>
    </w:p>
    <w:p w:rsidR="00775F13" w:rsidRDefault="00775F13" w:rsidP="00775F13">
      <w:r>
        <w:rPr>
          <w:szCs w:val="22"/>
        </w:rPr>
        <w:tab/>
      </w:r>
      <w:r>
        <w:t>Having established this spiritual foundation for our country, we can now rejoice and humbly proclaim that we are “one nation under God, indivisible, seeking liberty and justice for all.” Amen.</w:t>
      </w:r>
    </w:p>
    <w:p w:rsidR="00775F13" w:rsidRDefault="00775F13" w:rsidP="00775F13">
      <w:pPr>
        <w:pStyle w:val="Header"/>
        <w:tabs>
          <w:tab w:val="left" w:pos="4320"/>
        </w:tabs>
        <w:rPr>
          <w:sz w:val="20"/>
        </w:rPr>
      </w:pPr>
    </w:p>
    <w:p w:rsidR="00775F13" w:rsidRDefault="00775F13" w:rsidP="00775F13">
      <w:pPr>
        <w:pStyle w:val="Header"/>
        <w:tabs>
          <w:tab w:val="left" w:pos="4320"/>
        </w:tabs>
      </w:pPr>
      <w:r>
        <w:rPr>
          <w:szCs w:val="22"/>
        </w:rPr>
        <w:tab/>
      </w:r>
      <w:r>
        <w:t>The PRESIDENT called for Petitions, Memorials, Presentments of Grand Juries and such like papers.</w:t>
      </w:r>
    </w:p>
    <w:p w:rsidR="00775F13" w:rsidRDefault="00775F13" w:rsidP="00775F13">
      <w:pPr>
        <w:pStyle w:val="Header"/>
        <w:tabs>
          <w:tab w:val="left" w:pos="4320"/>
        </w:tabs>
        <w:rPr>
          <w:sz w:val="20"/>
        </w:rPr>
      </w:pPr>
    </w:p>
    <w:p w:rsidR="00775F13" w:rsidRDefault="00775F13" w:rsidP="00775F13">
      <w:pPr>
        <w:pStyle w:val="Header"/>
        <w:tabs>
          <w:tab w:val="left" w:pos="4320"/>
        </w:tabs>
        <w:jc w:val="center"/>
      </w:pPr>
      <w:r>
        <w:rPr>
          <w:b/>
        </w:rPr>
        <w:t>Point of Quorum</w:t>
      </w:r>
    </w:p>
    <w:p w:rsidR="00775F13" w:rsidRDefault="00775F13" w:rsidP="00775F13">
      <w:pPr>
        <w:pStyle w:val="Header"/>
        <w:tabs>
          <w:tab w:val="left" w:pos="4320"/>
        </w:tabs>
      </w:pPr>
      <w:r>
        <w:rPr>
          <w:szCs w:val="22"/>
        </w:rPr>
        <w:tab/>
      </w:r>
      <w:r>
        <w:t>At 12:03 P.M., Senator SETZLER made the point that a quorum was not present.  It was ascertained that a quorum was not present.</w:t>
      </w:r>
    </w:p>
    <w:p w:rsidR="00775F13" w:rsidRDefault="00775F13" w:rsidP="00775F13">
      <w:pPr>
        <w:pStyle w:val="Header"/>
        <w:tabs>
          <w:tab w:val="left" w:pos="4320"/>
        </w:tabs>
        <w:rPr>
          <w:sz w:val="20"/>
        </w:rPr>
      </w:pPr>
    </w:p>
    <w:p w:rsidR="00775F13" w:rsidRDefault="00775F13" w:rsidP="00775F13">
      <w:pPr>
        <w:pStyle w:val="Header"/>
        <w:tabs>
          <w:tab w:val="left" w:pos="4320"/>
        </w:tabs>
        <w:jc w:val="center"/>
      </w:pPr>
      <w:r>
        <w:rPr>
          <w:b/>
        </w:rPr>
        <w:t>Call of the Senate</w:t>
      </w:r>
    </w:p>
    <w:p w:rsidR="00775F13" w:rsidRDefault="00775F13" w:rsidP="00775F13">
      <w:pPr>
        <w:pStyle w:val="Header"/>
        <w:tabs>
          <w:tab w:val="left" w:pos="4320"/>
        </w:tabs>
      </w:pPr>
      <w:r>
        <w:rPr>
          <w:szCs w:val="22"/>
        </w:rPr>
        <w:tab/>
      </w:r>
      <w:r>
        <w:t>Senator SETZLER moved that a Call of the Senate be made.  The following Senators answered the Call:</w:t>
      </w:r>
    </w:p>
    <w:p w:rsidR="00775F13" w:rsidRDefault="00775F13" w:rsidP="00775F13">
      <w:pPr>
        <w:pStyle w:val="Header"/>
        <w:tabs>
          <w:tab w:val="clear" w:pos="216"/>
          <w:tab w:val="clear" w:pos="432"/>
          <w:tab w:val="clear" w:pos="648"/>
          <w:tab w:val="left" w:pos="720"/>
        </w:tabs>
        <w:rPr>
          <w:sz w:val="20"/>
        </w:rPr>
      </w:pP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Alexander</w:t>
      </w:r>
      <w:r>
        <w:tab/>
        <w:t>Allen</w:t>
      </w:r>
      <w:r>
        <w:tab/>
        <w:t>Bennett</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Campbell</w:t>
      </w:r>
      <w:r>
        <w:tab/>
        <w:t>Campsen</w:t>
      </w:r>
      <w:r>
        <w:tab/>
        <w:t>Cash</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Corbin</w:t>
      </w:r>
      <w:r>
        <w:tab/>
        <w:t>Cromer</w:t>
      </w:r>
      <w:r>
        <w:tab/>
        <w:t>Fanning</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Goldfinch</w:t>
      </w:r>
      <w:r>
        <w:tab/>
        <w:t>Gregory</w:t>
      </w:r>
      <w:r>
        <w:tab/>
        <w:t>Grooms</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Harpootlian</w:t>
      </w:r>
      <w:r>
        <w:tab/>
        <w:t>Hembree</w:t>
      </w:r>
      <w:r>
        <w:tab/>
        <w:t>Hutto</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Johnson</w:t>
      </w:r>
      <w:r>
        <w:tab/>
        <w:t>Leatherman</w:t>
      </w:r>
      <w:r>
        <w:tab/>
        <w:t>Malloy</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Martin</w:t>
      </w:r>
      <w:r>
        <w:tab/>
        <w:t>Massey</w:t>
      </w:r>
      <w:r>
        <w:tab/>
        <w:t>Nicholson</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Peeler</w:t>
      </w:r>
      <w:r>
        <w:tab/>
        <w:t>Rankin</w:t>
      </w:r>
      <w:r>
        <w:tab/>
        <w:t>Rice</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Scott</w:t>
      </w:r>
      <w:r>
        <w:tab/>
        <w:t>Setzler</w:t>
      </w:r>
      <w:r>
        <w:tab/>
        <w:t>Shealy</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Sheheen</w:t>
      </w:r>
      <w:r>
        <w:tab/>
        <w:t>Talley</w:t>
      </w:r>
      <w:r>
        <w:tab/>
        <w:t>Turner</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Williams</w:t>
      </w:r>
      <w:r>
        <w:tab/>
        <w:t>Young</w:t>
      </w:r>
    </w:p>
    <w:p w:rsidR="00775F13" w:rsidRDefault="00775F13" w:rsidP="00775F13">
      <w:pPr>
        <w:pStyle w:val="Header"/>
        <w:tabs>
          <w:tab w:val="left" w:pos="4320"/>
        </w:tabs>
        <w:rPr>
          <w:sz w:val="20"/>
        </w:rPr>
      </w:pPr>
    </w:p>
    <w:p w:rsidR="00775F13" w:rsidRDefault="00775F13" w:rsidP="00775F13">
      <w:pPr>
        <w:pStyle w:val="Header"/>
        <w:tabs>
          <w:tab w:val="left" w:pos="4320"/>
        </w:tabs>
      </w:pPr>
      <w:r>
        <w:rPr>
          <w:szCs w:val="22"/>
        </w:rPr>
        <w:tab/>
      </w:r>
      <w:r>
        <w:t>A quorum being present, the Senate resumed.</w:t>
      </w:r>
    </w:p>
    <w:p w:rsidR="00775F13" w:rsidRDefault="00775F13" w:rsidP="00775F13">
      <w:pPr>
        <w:pStyle w:val="Header"/>
        <w:tabs>
          <w:tab w:val="left" w:pos="4320"/>
        </w:tabs>
        <w:rPr>
          <w:sz w:val="20"/>
        </w:rPr>
      </w:pPr>
    </w:p>
    <w:p w:rsidR="00775F13" w:rsidRDefault="00775F13" w:rsidP="00775F13">
      <w:pPr>
        <w:pStyle w:val="Header"/>
        <w:tabs>
          <w:tab w:val="left" w:pos="4320"/>
        </w:tabs>
        <w:jc w:val="center"/>
      </w:pPr>
      <w:r>
        <w:rPr>
          <w:b/>
        </w:rPr>
        <w:t>Recorded Presence</w:t>
      </w:r>
    </w:p>
    <w:p w:rsidR="00775F13" w:rsidRDefault="00775F13" w:rsidP="00775F13">
      <w:pPr>
        <w:pStyle w:val="Header"/>
        <w:tabs>
          <w:tab w:val="left" w:pos="4320"/>
        </w:tabs>
      </w:pPr>
      <w:r>
        <w:rPr>
          <w:szCs w:val="22"/>
        </w:rPr>
        <w:tab/>
      </w:r>
      <w:r>
        <w:t>Senators GAMBRELL recorded his presence subsequent to the Call of the Senate.</w:t>
      </w:r>
    </w:p>
    <w:p w:rsidR="00775F13" w:rsidRDefault="00775F13" w:rsidP="00775F13">
      <w:pPr>
        <w:pStyle w:val="Header"/>
        <w:tabs>
          <w:tab w:val="left" w:pos="4320"/>
        </w:tabs>
        <w:rPr>
          <w:sz w:val="20"/>
        </w:rPr>
      </w:pPr>
    </w:p>
    <w:p w:rsidR="00775F13" w:rsidRDefault="00775F13" w:rsidP="00775F13">
      <w:pPr>
        <w:pStyle w:val="Header"/>
        <w:tabs>
          <w:tab w:val="left" w:pos="4320"/>
        </w:tabs>
        <w:jc w:val="center"/>
        <w:rPr>
          <w:color w:val="auto"/>
          <w:szCs w:val="22"/>
        </w:rPr>
      </w:pPr>
      <w:r>
        <w:rPr>
          <w:color w:val="auto"/>
          <w:szCs w:val="22"/>
        </w:rPr>
        <w:t xml:space="preserve">  </w:t>
      </w:r>
      <w:r>
        <w:rPr>
          <w:b/>
          <w:color w:val="auto"/>
          <w:szCs w:val="22"/>
        </w:rPr>
        <w:t>Doctor of the Day</w:t>
      </w:r>
    </w:p>
    <w:p w:rsidR="00775F13" w:rsidRDefault="00775F13" w:rsidP="00775F13">
      <w:pPr>
        <w:pStyle w:val="Header"/>
        <w:tabs>
          <w:tab w:val="left" w:pos="4320"/>
        </w:tabs>
        <w:rPr>
          <w:color w:val="auto"/>
          <w:szCs w:val="22"/>
        </w:rPr>
      </w:pPr>
      <w:r>
        <w:rPr>
          <w:color w:val="auto"/>
          <w:szCs w:val="22"/>
        </w:rPr>
        <w:tab/>
        <w:t>Senator LEATHERMAN introduced Dr. Coleman Buckhouse Smith of  Florence, S.C., Doctor of the Day.</w:t>
      </w:r>
    </w:p>
    <w:p w:rsidR="00775F13" w:rsidRDefault="00775F13" w:rsidP="00775F13">
      <w:pPr>
        <w:pStyle w:val="Header"/>
        <w:tabs>
          <w:tab w:val="left" w:pos="4320"/>
        </w:tabs>
        <w:jc w:val="center"/>
        <w:rPr>
          <w:b/>
          <w:color w:val="auto"/>
          <w:szCs w:val="22"/>
        </w:rPr>
      </w:pPr>
    </w:p>
    <w:p w:rsidR="00775F13" w:rsidRDefault="00775F13" w:rsidP="00775F13">
      <w:pPr>
        <w:pStyle w:val="Header"/>
        <w:tabs>
          <w:tab w:val="left" w:pos="4320"/>
        </w:tabs>
        <w:jc w:val="center"/>
        <w:rPr>
          <w:color w:val="auto"/>
          <w:szCs w:val="22"/>
        </w:rPr>
      </w:pPr>
      <w:r>
        <w:rPr>
          <w:b/>
          <w:color w:val="auto"/>
          <w:szCs w:val="22"/>
        </w:rPr>
        <w:t>Leave of Absence</w:t>
      </w:r>
    </w:p>
    <w:p w:rsidR="00775F13" w:rsidRDefault="00775F13" w:rsidP="00775F13">
      <w:pPr>
        <w:pStyle w:val="Header"/>
        <w:tabs>
          <w:tab w:val="left" w:pos="4320"/>
        </w:tabs>
        <w:rPr>
          <w:color w:val="auto"/>
          <w:szCs w:val="22"/>
        </w:rPr>
      </w:pPr>
      <w:r>
        <w:rPr>
          <w:color w:val="auto"/>
          <w:szCs w:val="22"/>
        </w:rPr>
        <w:tab/>
        <w:t>At 12:30 P.M., Senator McELVEEN requested a leave of absence for Thursday, February 20, 2020.</w:t>
      </w:r>
    </w:p>
    <w:p w:rsidR="00775F13" w:rsidRDefault="00775F13" w:rsidP="00775F13">
      <w:pPr>
        <w:pStyle w:val="Header"/>
        <w:tabs>
          <w:tab w:val="left" w:pos="4320"/>
        </w:tabs>
        <w:rPr>
          <w:sz w:val="20"/>
        </w:rPr>
      </w:pPr>
    </w:p>
    <w:p w:rsidR="00775F13" w:rsidRDefault="00775F13" w:rsidP="00775F13">
      <w:pPr>
        <w:pStyle w:val="Header"/>
        <w:tabs>
          <w:tab w:val="left" w:pos="4320"/>
        </w:tabs>
        <w:jc w:val="center"/>
      </w:pPr>
      <w:r>
        <w:rPr>
          <w:b/>
        </w:rPr>
        <w:t>Expression of Personal Interest</w:t>
      </w:r>
    </w:p>
    <w:p w:rsidR="00775F13" w:rsidRDefault="00775F13" w:rsidP="00775F13">
      <w:pPr>
        <w:pStyle w:val="Header"/>
        <w:tabs>
          <w:tab w:val="left" w:pos="4320"/>
        </w:tabs>
      </w:pPr>
      <w:r>
        <w:rPr>
          <w:szCs w:val="22"/>
        </w:rPr>
        <w:tab/>
      </w:r>
      <w:r>
        <w:t>Senator SETZLER rose for an Expression of Personal Interest.</w:t>
      </w:r>
    </w:p>
    <w:p w:rsidR="00775F13" w:rsidRDefault="00775F13" w:rsidP="00775F13">
      <w:pPr>
        <w:pStyle w:val="Header"/>
        <w:tabs>
          <w:tab w:val="left" w:pos="4320"/>
        </w:tabs>
        <w:rPr>
          <w:sz w:val="20"/>
        </w:rPr>
      </w:pPr>
    </w:p>
    <w:p w:rsidR="00775F13" w:rsidRDefault="00775F13" w:rsidP="00775F13">
      <w:pPr>
        <w:pStyle w:val="Header"/>
        <w:tabs>
          <w:tab w:val="left" w:pos="4320"/>
        </w:tabs>
        <w:jc w:val="center"/>
        <w:rPr>
          <w:b/>
          <w:bCs/>
        </w:rPr>
      </w:pPr>
      <w:r>
        <w:rPr>
          <w:b/>
          <w:bCs/>
        </w:rPr>
        <w:t>CO-SPONSORS ADDED</w:t>
      </w:r>
    </w:p>
    <w:p w:rsidR="00775F13" w:rsidRDefault="00775F13" w:rsidP="00775F13">
      <w:pPr>
        <w:pStyle w:val="Header"/>
        <w:tabs>
          <w:tab w:val="left" w:pos="4320"/>
        </w:tabs>
        <w:rPr>
          <w:bCs/>
        </w:rPr>
      </w:pPr>
      <w:r>
        <w:rPr>
          <w:b/>
          <w:bCs/>
          <w:szCs w:val="22"/>
        </w:rPr>
        <w:tab/>
      </w:r>
      <w:r>
        <w:rPr>
          <w:bCs/>
        </w:rPr>
        <w:t>The following co-sponsors were added to the respective Bill:</w:t>
      </w:r>
    </w:p>
    <w:p w:rsidR="00775F13" w:rsidRDefault="00775F13" w:rsidP="00775F13">
      <w:pPr>
        <w:pStyle w:val="Header"/>
        <w:tabs>
          <w:tab w:val="left" w:pos="4320"/>
        </w:tabs>
      </w:pPr>
      <w:r>
        <w:t>S. 1024</w:t>
      </w:r>
      <w:r>
        <w:tab/>
      </w:r>
      <w:r>
        <w:tab/>
        <w:t>Sens. John Matthews, McLeod and Sabb</w:t>
      </w:r>
    </w:p>
    <w:p w:rsidR="00775F13" w:rsidRDefault="00775F13" w:rsidP="00775F13">
      <w:pPr>
        <w:pStyle w:val="Header"/>
        <w:tabs>
          <w:tab w:val="left" w:pos="4320"/>
        </w:tabs>
        <w:rPr>
          <w:sz w:val="20"/>
        </w:rPr>
      </w:pPr>
    </w:p>
    <w:p w:rsidR="00775F13" w:rsidRDefault="00775F13" w:rsidP="00775F13">
      <w:pPr>
        <w:pStyle w:val="Header"/>
        <w:tabs>
          <w:tab w:val="left" w:pos="4320"/>
        </w:tabs>
        <w:jc w:val="center"/>
        <w:rPr>
          <w:sz w:val="20"/>
        </w:rPr>
      </w:pPr>
      <w:r>
        <w:rPr>
          <w:szCs w:val="22"/>
        </w:rPr>
        <w:tab/>
      </w:r>
      <w:r>
        <w:rPr>
          <w:b/>
          <w:sz w:val="20"/>
        </w:rPr>
        <w:t>RECALLED</w:t>
      </w:r>
    </w:p>
    <w:p w:rsidR="00775F13" w:rsidRDefault="00775F13" w:rsidP="00775F13">
      <w:pPr>
        <w:suppressAutoHyphens/>
      </w:pPr>
      <w:r>
        <w:rPr>
          <w:szCs w:val="22"/>
        </w:rPr>
        <w:tab/>
      </w:r>
      <w:r w:rsidRPr="00A94774">
        <w:rPr>
          <w:szCs w:val="22"/>
        </w:rPr>
        <w:t>H. 5008</w:t>
      </w:r>
      <w:r>
        <w:fldChar w:fldCharType="begin"/>
      </w:r>
      <w:r>
        <w:instrText xml:space="preserve"> XE "H. 5008" \b </w:instrText>
      </w:r>
      <w:r>
        <w:fldChar w:fldCharType="end"/>
      </w:r>
      <w:r>
        <w:t xml:space="preserve"> -- Rep. Oremus:  </w:t>
      </w:r>
      <w:r>
        <w:rPr>
          <w:szCs w:val="30"/>
        </w:rPr>
        <w:t xml:space="preserve">A CONCURRENT RESOLUTION </w:t>
      </w:r>
      <w:r>
        <w:t>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w:t>
      </w:r>
      <w:r w:rsidR="006E2225">
        <w:br/>
      </w:r>
      <w:r w:rsidR="006E2225">
        <w:br/>
      </w:r>
      <w:r>
        <w:lastRenderedPageBreak/>
        <w:t>MARKERS ALONG THIS HIGHWAY CONTAINING THESE WORDS.</w:t>
      </w:r>
    </w:p>
    <w:p w:rsidR="00775F13" w:rsidRDefault="00775F13" w:rsidP="00775F13">
      <w:pPr>
        <w:pStyle w:val="Header"/>
        <w:tabs>
          <w:tab w:val="left" w:pos="4320"/>
        </w:tabs>
      </w:pPr>
      <w:r>
        <w:rPr>
          <w:szCs w:val="22"/>
        </w:rPr>
        <w:tab/>
      </w:r>
      <w:r>
        <w:t>Senator GROOMS asked unanimous consent to make a motion to recall the Concurrent Resolution from the Committee on Transportation.</w:t>
      </w:r>
    </w:p>
    <w:p w:rsidR="00775F13" w:rsidRDefault="00775F13" w:rsidP="00775F13">
      <w:pPr>
        <w:pStyle w:val="Header"/>
        <w:tabs>
          <w:tab w:val="left" w:pos="4320"/>
        </w:tabs>
        <w:rPr>
          <w:sz w:val="20"/>
        </w:rPr>
      </w:pPr>
    </w:p>
    <w:p w:rsidR="00775F13" w:rsidRDefault="00775F13" w:rsidP="00775F13">
      <w:pPr>
        <w:pStyle w:val="Header"/>
        <w:tabs>
          <w:tab w:val="left" w:pos="4320"/>
        </w:tabs>
      </w:pPr>
      <w:r>
        <w:rPr>
          <w:szCs w:val="22"/>
        </w:rPr>
        <w:tab/>
      </w:r>
      <w:r>
        <w:t>The Concurrent Resolution was recalled from the Committee on Transportation and ordered placed on the Calendar for consideration tomorrow.</w:t>
      </w:r>
    </w:p>
    <w:p w:rsidR="00775F13" w:rsidRDefault="00775F13" w:rsidP="00775F13">
      <w:pPr>
        <w:pStyle w:val="Header"/>
        <w:tabs>
          <w:tab w:val="left" w:pos="4320"/>
        </w:tabs>
        <w:rPr>
          <w:sz w:val="20"/>
        </w:rPr>
      </w:pPr>
      <w:r>
        <w:rPr>
          <w:szCs w:val="22"/>
        </w:rPr>
        <w:tab/>
      </w:r>
    </w:p>
    <w:p w:rsidR="00775F13" w:rsidRDefault="00775F13" w:rsidP="00775F13">
      <w:pPr>
        <w:pStyle w:val="Header"/>
        <w:tabs>
          <w:tab w:val="left" w:pos="4320"/>
        </w:tabs>
        <w:jc w:val="center"/>
      </w:pPr>
      <w:r>
        <w:rPr>
          <w:b/>
        </w:rPr>
        <w:t>INTRODUCTION OF BILLS AND RESOLUTIONS</w:t>
      </w:r>
    </w:p>
    <w:p w:rsidR="00775F13" w:rsidRDefault="00775F13" w:rsidP="00775F13">
      <w:pPr>
        <w:pStyle w:val="Header"/>
        <w:tabs>
          <w:tab w:val="left" w:pos="4320"/>
        </w:tabs>
      </w:pPr>
      <w:r>
        <w:rPr>
          <w:szCs w:val="22"/>
        </w:rPr>
        <w:tab/>
      </w:r>
      <w:r>
        <w:t>The following were introduced:</w:t>
      </w:r>
    </w:p>
    <w:p w:rsidR="00775F13" w:rsidRDefault="00775F13" w:rsidP="00775F13">
      <w:pPr>
        <w:rPr>
          <w:sz w:val="20"/>
        </w:rPr>
      </w:pPr>
    </w:p>
    <w:p w:rsidR="00775F13" w:rsidRDefault="00775F13" w:rsidP="00775F13">
      <w:r>
        <w:rPr>
          <w:szCs w:val="22"/>
        </w:rPr>
        <w:tab/>
      </w:r>
      <w:r>
        <w:t>S. 1112</w:t>
      </w:r>
      <w:r>
        <w:fldChar w:fldCharType="begin"/>
      </w:r>
      <w:r>
        <w:instrText xml:space="preserve"> XE " S. 1112" \b</w:instrText>
      </w:r>
      <w:r>
        <w:fldChar w:fldCharType="end"/>
      </w:r>
      <w:r>
        <w:t xml:space="preserve"> -- Senator Allen:  A SENATE RESOLUTION TO HONOR AND RECOGNIZE HELEN PRIDGEN FOR HER MANY YEARS OF DEDICATED SERVICE TO SUICIDE PREVENTION IN THIS STATE.</w:t>
      </w:r>
    </w:p>
    <w:p w:rsidR="00775F13" w:rsidRDefault="00775F13" w:rsidP="00775F13">
      <w:r>
        <w:t>l:\s-res\kba\002hele.kmm.kba.docx</w:t>
      </w:r>
    </w:p>
    <w:p w:rsidR="00775F13" w:rsidRDefault="00775F13" w:rsidP="00775F13">
      <w:r>
        <w:rPr>
          <w:szCs w:val="22"/>
        </w:rPr>
        <w:tab/>
      </w:r>
      <w:r>
        <w:t>The Senate Resolution was adopted.</w:t>
      </w:r>
    </w:p>
    <w:p w:rsidR="00775F13" w:rsidRDefault="00775F13" w:rsidP="00775F13">
      <w:pPr>
        <w:rPr>
          <w:sz w:val="20"/>
        </w:rPr>
      </w:pPr>
    </w:p>
    <w:p w:rsidR="00775F13" w:rsidRDefault="00775F13" w:rsidP="00775F13">
      <w:r>
        <w:rPr>
          <w:szCs w:val="22"/>
        </w:rPr>
        <w:tab/>
      </w:r>
      <w:r>
        <w:t>S. 1113</w:t>
      </w:r>
      <w:r>
        <w:fldChar w:fldCharType="begin"/>
      </w:r>
      <w:r>
        <w:instrText xml:space="preserve"> XE " S. 1113" \b</w:instrText>
      </w:r>
      <w:r>
        <w:fldChar w:fldCharType="end"/>
      </w:r>
      <w:r>
        <w:t xml:space="preserve"> -- Senators Cromer, Massey and Shealy:  A CONCURRENT RESOLUTION TO CONGRATULATE MRS. MELISSA RAWL UPON THE OCCASION OF HER RETIREMENT AS PRINCIPAL OF LEXINGTON HIGH SCHOOL, TO COMMEND HER FOR HER MANY YEARS OF DEDICATED PUBLIC SERVICE TO THE YOUTH OF THIS STATE, AND TO WISH HER MUCH HAPPINESS AND FULFILLMENT IN THE YEARS TO COME.</w:t>
      </w:r>
    </w:p>
    <w:p w:rsidR="00775F13" w:rsidRDefault="00775F13" w:rsidP="00775F13">
      <w:r>
        <w:t>l:\s-res\rwc\008meli.kmm.rwc.docx</w:t>
      </w:r>
    </w:p>
    <w:p w:rsidR="00775F13" w:rsidRDefault="00775F13" w:rsidP="00775F13">
      <w:r>
        <w:rPr>
          <w:szCs w:val="22"/>
        </w:rPr>
        <w:tab/>
      </w:r>
      <w:r>
        <w:t>The Concurrent Resolution was adopted, ordered sent to the House.</w:t>
      </w:r>
    </w:p>
    <w:p w:rsidR="00775F13" w:rsidRDefault="00775F13" w:rsidP="00775F13">
      <w:pPr>
        <w:rPr>
          <w:sz w:val="20"/>
        </w:rPr>
      </w:pPr>
    </w:p>
    <w:p w:rsidR="00775F13" w:rsidRDefault="00775F13" w:rsidP="00775F13">
      <w:r>
        <w:rPr>
          <w:szCs w:val="22"/>
        </w:rPr>
        <w:tab/>
      </w:r>
      <w:r>
        <w:t>S. 1114</w:t>
      </w:r>
      <w:r>
        <w:fldChar w:fldCharType="begin"/>
      </w:r>
      <w:r>
        <w:instrText xml:space="preserve"> XE " S. 1114" \b</w:instrText>
      </w:r>
      <w:r>
        <w:fldChar w:fldCharType="end"/>
      </w:r>
      <w:r>
        <w:t xml:space="preserve"> -- Senator Rice:  A SENATE RESOLUTION TO CONGRATULATE W.C. "BUCKY" CRANE, JR. AND EDWINA GARRETT CRANE ON THE OCCASION OF THEIR SEVENTIETH WEDDING ANNIVERSARY AND TO EXTEND BEST WISHES FOR MANY MORE YEARS OF BLESSING AND FULFILMENT.</w:t>
      </w:r>
    </w:p>
    <w:p w:rsidR="00775F13" w:rsidRDefault="00775F13" w:rsidP="00775F13">
      <w:r>
        <w:t>l:\s-res\rfr\006edwi.kmm.rfr.docx</w:t>
      </w:r>
    </w:p>
    <w:p w:rsidR="00775F13" w:rsidRDefault="00775F13" w:rsidP="00775F13">
      <w:r>
        <w:rPr>
          <w:szCs w:val="22"/>
        </w:rPr>
        <w:tab/>
      </w:r>
      <w:r>
        <w:t>The Senate Resolution was adopted.</w:t>
      </w:r>
    </w:p>
    <w:p w:rsidR="00775F13" w:rsidRDefault="00775F13" w:rsidP="00775F13">
      <w:pPr>
        <w:rPr>
          <w:sz w:val="20"/>
        </w:rPr>
      </w:pPr>
    </w:p>
    <w:p w:rsidR="00775F13" w:rsidRDefault="00775F13" w:rsidP="00775F13">
      <w:r>
        <w:rPr>
          <w:szCs w:val="22"/>
        </w:rPr>
        <w:tab/>
      </w:r>
      <w:r>
        <w:t>S. 1115</w:t>
      </w:r>
      <w:r>
        <w:fldChar w:fldCharType="begin"/>
      </w:r>
      <w:r>
        <w:instrText xml:space="preserve"> XE " S. 1115" \b</w:instrText>
      </w:r>
      <w:r>
        <w:fldChar w:fldCharType="end"/>
      </w:r>
      <w:r>
        <w:t xml:space="preserve"> -- Senators Cromer and Bennett:  A BILL TO AMEND THE CODE OF LAWS OF SOUTH CAROLINA, 1976, BY ADDING SECTION 34-1-150 SO AS TO PROVIDE REQUIREMENTS FOR AN APPLICANT SEEKING PERMISSION TO ORGANIZE A BANK; BY ADDING SECTION 34-1-160 SO AS TO PROVIDE CONDITIONS </w:t>
      </w:r>
      <w:r>
        <w:lastRenderedPageBreak/>
        <w:t xml:space="preserve">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w:t>
      </w:r>
      <w:r>
        <w:lastRenderedPageBreak/>
        <w:t xml:space="preserve">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w:t>
      </w:r>
      <w:r>
        <w:lastRenderedPageBreak/>
        <w:t>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 12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775F13" w:rsidRDefault="00775F13" w:rsidP="00775F13">
      <w:r>
        <w:t>l:\council\bills\rt\17730sa20.docx</w:t>
      </w:r>
    </w:p>
    <w:p w:rsidR="00775F13" w:rsidRDefault="00775F13" w:rsidP="00775F13">
      <w:r>
        <w:rPr>
          <w:szCs w:val="22"/>
        </w:rPr>
        <w:tab/>
      </w:r>
      <w:r>
        <w:t>Read the first time and referred to the Committee on Banking and Insurance.</w:t>
      </w:r>
    </w:p>
    <w:p w:rsidR="00775F13" w:rsidRDefault="00775F13" w:rsidP="00775F13">
      <w:pPr>
        <w:rPr>
          <w:sz w:val="20"/>
        </w:rPr>
      </w:pPr>
    </w:p>
    <w:p w:rsidR="00775F13" w:rsidRDefault="00775F13" w:rsidP="00775F13">
      <w:r>
        <w:rPr>
          <w:szCs w:val="22"/>
        </w:rPr>
        <w:tab/>
      </w:r>
      <w:r>
        <w:t>S. 1116</w:t>
      </w:r>
      <w:r>
        <w:fldChar w:fldCharType="begin"/>
      </w:r>
      <w:r>
        <w:instrText xml:space="preserve"> XE " S. 1116" \b</w:instrText>
      </w:r>
      <w:r>
        <w:fldChar w:fldCharType="end"/>
      </w:r>
      <w:r>
        <w:t xml:space="preserve"> -- Senator McLeod:  A BILL TO AMEND SECTION 15-41-30, CODE OF LAWS OF SOUTH CAROLINA, 1976, RELATING TO PROPERTY EXEMPT FROM ATTACHMENT, LEVY, AND SALE, SO AS TO PROVIDE THAT A DEBTOR'S INTEREST IN REAL PROPERTY USED AS A PRIMARY RESIDENCE MAY NOT BE SOLD IF THE ACTION WAS INSTITUTED BY A HOMEOWNERS ASSOCIATION ATTEMPTING TO COLLECT UNPAID DUES, FEES, OR FINES; TO AMEND SECTION 27-30-130, RELATING TO THE ENFORCEABILITY OF A HOMEOWNERS ASSOCIATION'S GOVERNING DOCUMENTS, SO AS TO PROHIBIT THE ENFORCEABILITY OF A PROVISION GRANTING A </w:t>
      </w:r>
      <w:r>
        <w:lastRenderedPageBreak/>
        <w:t>HOMEOWNERS ASSOCIATION THE AUTHORITY TO FORECLOSE ON PROPERTY; AND BY ADDING SECTION 29-3-810 SO AS TO PROHIBIT A FORECLOSURE ACTION NOT AUTHORIZED BY STATUTE.</w:t>
      </w:r>
    </w:p>
    <w:p w:rsidR="00775F13" w:rsidRDefault="00775F13" w:rsidP="00775F13">
      <w:r>
        <w:t>l:\council\bills\df\13020cz20.docx</w:t>
      </w:r>
    </w:p>
    <w:p w:rsidR="00775F13" w:rsidRDefault="00775F13" w:rsidP="00775F13">
      <w:r>
        <w:rPr>
          <w:szCs w:val="22"/>
        </w:rPr>
        <w:tab/>
      </w:r>
      <w:r>
        <w:t>Read the first time and referred to the Committee on Judiciary.</w:t>
      </w:r>
    </w:p>
    <w:p w:rsidR="00775F13" w:rsidRDefault="00775F13" w:rsidP="00775F13">
      <w:pPr>
        <w:rPr>
          <w:sz w:val="20"/>
        </w:rPr>
      </w:pPr>
    </w:p>
    <w:p w:rsidR="00775F13" w:rsidRDefault="00775F13" w:rsidP="00775F13">
      <w:r>
        <w:rPr>
          <w:szCs w:val="22"/>
        </w:rPr>
        <w:tab/>
      </w:r>
      <w:r>
        <w:t>S. 1117</w:t>
      </w:r>
      <w:r>
        <w:fldChar w:fldCharType="begin"/>
      </w:r>
      <w:r>
        <w:instrText xml:space="preserve"> XE " S. 1117" \b</w:instrText>
      </w:r>
      <w:r>
        <w:fldChar w:fldCharType="end"/>
      </w:r>
      <w:r>
        <w:t xml:space="preserve"> -- Senator Grooms:  A BILL TO AMEND SECTION 56-3-376 OF THE 1976 CODE, RELATING TO THE ESTABLISHMENT OF A SYSTEM OF REGISTRATION OF MOTOR VEHICLES ON A MONTHLY BASIS, TO PROVIDE WEIGHT LIMITATIONS FOR VEHICLES FOR WHICH THE BIENNIAL REGISTRATION FEE IS ONE HUNDRED SIXTY DOLLARS OR MORE; TO AMEND SECTION 56-3-660(E) OF THE 1976 CODE, RELATING TO THE REGISTRATION OF LARGE COMMERCIAL MOTOR VEHICLES, TO ALLOW INSTALLMENT PAYMENTS TO BE MADE; TO AMEND SECTION 56-3-190 OF THE 1976 CODE, RELATING TO VEHICLES THAT THE DEPARTMENT OF MOTOR VEHICLES MAY REGISTER, TO ALLOW THE DEPARTMENT OF MOTOR VEHICLES TO REGISTER CERTAIN COMMERCIAL MOTOR VEHICLES; TO AMEND SECTION 56-3-195(A) OF THE 1976 CODE, RELATING TO COUNTIES PROCESSING VEHICLE REGISTRATION AND LICENSING, TO PROVIDE THAT A LARGE COMMERCIAL MOTOR VEHICLE MUST ESTABLISH AN ACCOUNT AND REMIT PAYMENT OF FEES TO THE DEPARTMENT OF MOTOR VEHICLES; TO AMEND SECTION 12-37-2650 OF THE 1976 CODE, RELATING TO THE ISSUANCE OF TAX NOTICES, PAID RECEIPTS, AND THE DELEGATION OF TAX COLLECTION, TO PROVIDE THAT THE COUNTY SHALL PREPARE A TAX NOTICE OF CERTAIN VEHICLES THAT ARE OWNED BY THE SAME PERSON AND LICENSED AT THE SAME TIME FOR EACH TAX YEAR WITHIN A TWO-YEAR LICENSING PERIOD; TO AMEND SECTION 12-37-2840 OF THE 1976 CODE, RELATING TO ROAD USE FEES DUE AT THE SAME TIME AS REGISTRATION FEES, TO PROVIDE THAT A MOTOR CARRIER REGISTERING A LARGE COMMERCIAL MOTOR VEHICLE OR BUS MUST PAY THE ROAD USE FEE DUE ON THE VEHICLE TO THE DEPARTMENT OF MOTOR VEHICLES AND TO PROVIDE THAT THE DEPARTMENT OF MOTOR VEHICLES MUST MAKE INSTALLMENT PAYMENTS AVAILABLE TO A CUSTOMER UPON THE CUSTOMER'S REQUEST; TO AMEND SECTION 12-</w:t>
      </w:r>
      <w:r>
        <w:lastRenderedPageBreak/>
        <w:t>37-2850 OF THE 1976 CODE, RELATING TO THE ASSESSMENT OF ROAD USE FEES, TO DELETE AN OBSOLETE PROVISION; TO AMEND SECTION 12-37-2860(F) OF THE 1976 CODE, RELATING TO PROPERTY TAX EXEMPTIONS AND ONE-TIME FEES, TO PROVIDE THAT FEES MAY BE PAID IN INSTALLMENTS; TO AMEND SECTION 12-37-2880 OF THE 1976 CODE, RELATING TO THE FAIR MARKET VALUE OF LARGE COMMERCIAL MOTOR VEHICLES SUBJECT TO A ROAD USE FEE AND CERTAIN VEHICLES AND BUSES EXEMPT FROM CERTAIN TAXES, TO REMOVE REFERENCES TO THE INTERNATIONAL REGISTRATION PLAN; AND TO DEFINE NECESSARY TERMS.</w:t>
      </w:r>
    </w:p>
    <w:p w:rsidR="00775F13" w:rsidRDefault="00775F13" w:rsidP="00775F13">
      <w:r>
        <w:t>l:\s-res\lkg\029road.kmm.lkg.docx</w:t>
      </w:r>
    </w:p>
    <w:p w:rsidR="00775F13" w:rsidRDefault="00775F13" w:rsidP="00775F13">
      <w:r>
        <w:rPr>
          <w:szCs w:val="22"/>
        </w:rPr>
        <w:tab/>
      </w:r>
      <w:r>
        <w:t>Read the first time and referred to the Committee on Finance.</w:t>
      </w:r>
    </w:p>
    <w:p w:rsidR="00775F13" w:rsidRDefault="00775F13" w:rsidP="00775F13">
      <w:pPr>
        <w:rPr>
          <w:sz w:val="20"/>
        </w:rPr>
      </w:pPr>
    </w:p>
    <w:p w:rsidR="00775F13" w:rsidRDefault="00775F13" w:rsidP="00775F13">
      <w:r>
        <w:rPr>
          <w:szCs w:val="22"/>
        </w:rPr>
        <w:tab/>
      </w:r>
      <w:r>
        <w:t>S. 1118</w:t>
      </w:r>
      <w:r>
        <w:fldChar w:fldCharType="begin"/>
      </w:r>
      <w:r>
        <w:instrText xml:space="preserve"> XE " S. 1118" \b</w:instrText>
      </w:r>
      <w:r>
        <w:fldChar w:fldCharType="end"/>
      </w:r>
      <w:r>
        <w:t xml:space="preserve"> -- Senators Shealy and Setzler:  A CONCURRENT RESOLUTION TO AUTHORIZE PALMETTO GIRLS STATE TO USE THE CHAMBERS OF THE SOUTH CAROLINA SENATE AND HOUSE OF REPRESENTATIVES ON FRIDAY, JUNE 12, 2020.</w:t>
      </w:r>
    </w:p>
    <w:p w:rsidR="00775F13" w:rsidRDefault="00775F13" w:rsidP="00775F13">
      <w:r>
        <w:t>l:\s-res\ks\064girl.kmm.ks.docx</w:t>
      </w:r>
    </w:p>
    <w:p w:rsidR="00775F13" w:rsidRDefault="00775F13" w:rsidP="00775F13">
      <w:r>
        <w:rPr>
          <w:szCs w:val="22"/>
        </w:rPr>
        <w:tab/>
      </w:r>
      <w:r>
        <w:t>The Concurrent Resolution was introduced and referred to the Committee on Operations and Management.</w:t>
      </w:r>
    </w:p>
    <w:p w:rsidR="00775F13" w:rsidRDefault="00775F13" w:rsidP="00775F13">
      <w:pPr>
        <w:rPr>
          <w:sz w:val="20"/>
        </w:rPr>
      </w:pPr>
    </w:p>
    <w:p w:rsidR="00775F13" w:rsidRDefault="00775F13" w:rsidP="00775F13">
      <w:r>
        <w:rPr>
          <w:szCs w:val="22"/>
        </w:rPr>
        <w:tab/>
      </w:r>
      <w:r>
        <w:t>H. 4702</w:t>
      </w:r>
      <w:r>
        <w:fldChar w:fldCharType="begin"/>
      </w:r>
      <w:r>
        <w:instrText xml:space="preserve"> XE " H. 4702" \b</w:instrText>
      </w:r>
      <w:r>
        <w:fldChar w:fldCharType="end"/>
      </w:r>
      <w:r>
        <w:t xml:space="preserve"> -- Reps. Huggins, Martin, Wooten, Caskey, Calhoon, Forrest, Howard and Brawley:  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775F13" w:rsidRDefault="00775F13" w:rsidP="00775F13">
      <w:r>
        <w:rPr>
          <w:szCs w:val="22"/>
        </w:rPr>
        <w:tab/>
      </w:r>
      <w:r>
        <w:t>Read the first time and referred to the Committee on Labor, Commerce and Industry.</w:t>
      </w:r>
    </w:p>
    <w:p w:rsidR="00775F13" w:rsidRDefault="00775F13" w:rsidP="00775F13">
      <w:pPr>
        <w:rPr>
          <w:sz w:val="20"/>
        </w:rPr>
      </w:pPr>
    </w:p>
    <w:p w:rsidR="00775F13" w:rsidRDefault="00775F13" w:rsidP="006E2225">
      <w:pPr>
        <w:keepNext/>
        <w:keepLines/>
      </w:pPr>
      <w:r>
        <w:rPr>
          <w:szCs w:val="22"/>
        </w:rPr>
        <w:lastRenderedPageBreak/>
        <w:tab/>
      </w:r>
      <w:r>
        <w:t>H. 4940</w:t>
      </w:r>
      <w:r>
        <w:fldChar w:fldCharType="begin"/>
      </w:r>
      <w:r>
        <w:instrText xml:space="preserve"> XE " H. 4940" \b</w:instrText>
      </w:r>
      <w:r>
        <w:fldChar w:fldCharType="end"/>
      </w:r>
      <w:r>
        <w:t xml:space="preserve"> -- Reps. Sandifer, Forrester, Ott, West, Toole, Norrell and Funderburk:  A JOINT RESOLUTION 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CONSULTANT, OR CONSULTANTS, TO ADVISE THE STUDY COMMITTEE, AND TO PROVIDE FOR THE DISSOLUTION OF THE STUDY COMMITTEE.</w:t>
      </w:r>
    </w:p>
    <w:p w:rsidR="00775F13" w:rsidRDefault="00775F13" w:rsidP="006E2225">
      <w:pPr>
        <w:keepNext/>
        <w:keepLines/>
      </w:pPr>
      <w:r>
        <w:rPr>
          <w:szCs w:val="22"/>
        </w:rPr>
        <w:tab/>
      </w:r>
      <w:r>
        <w:t>Read the first time and referred to the Committee on Judiciary.</w:t>
      </w:r>
    </w:p>
    <w:p w:rsidR="00775F13" w:rsidRDefault="00775F13" w:rsidP="00775F13">
      <w:pPr>
        <w:rPr>
          <w:sz w:val="20"/>
        </w:rPr>
      </w:pPr>
    </w:p>
    <w:p w:rsidR="00775F13" w:rsidRDefault="00775F13" w:rsidP="00775F13">
      <w:r>
        <w:rPr>
          <w:szCs w:val="22"/>
        </w:rPr>
        <w:tab/>
      </w:r>
      <w:r>
        <w:t>H. 4974</w:t>
      </w:r>
      <w:r>
        <w:fldChar w:fldCharType="begin"/>
      </w:r>
      <w:r>
        <w:instrText xml:space="preserve"> XE " H. 4974" \b</w:instrText>
      </w:r>
      <w:r>
        <w:fldChar w:fldCharType="end"/>
      </w:r>
      <w:r>
        <w:t xml:space="preserve"> -- Reps. Lucas, Simrill, Rutherford, Pope, McCoy, G. M. Smith, Bannister, Hart, B. Newton, Bales, Forrest, Henderson-Myers, Weeks, Fry, Hixon and Govan: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775F13" w:rsidRDefault="00775F13" w:rsidP="00775F13">
      <w:r>
        <w:rPr>
          <w:szCs w:val="22"/>
        </w:rPr>
        <w:tab/>
      </w:r>
      <w:r>
        <w:t>Read the first time and referred to the Committee on Judiciary.</w:t>
      </w:r>
    </w:p>
    <w:p w:rsidR="00775F13" w:rsidRDefault="00775F13" w:rsidP="00775F13">
      <w:pPr>
        <w:rPr>
          <w:sz w:val="20"/>
        </w:rPr>
      </w:pPr>
    </w:p>
    <w:p w:rsidR="00775F13" w:rsidRDefault="00775F13" w:rsidP="00775F13">
      <w:r>
        <w:rPr>
          <w:szCs w:val="22"/>
        </w:rPr>
        <w:tab/>
      </w:r>
      <w:r>
        <w:t>H. 5149</w:t>
      </w:r>
      <w:r>
        <w:fldChar w:fldCharType="begin"/>
      </w:r>
      <w:r>
        <w:instrText xml:space="preserve"> XE " H. 5149" \b</w:instrText>
      </w:r>
      <w:r>
        <w:fldChar w:fldCharType="end"/>
      </w:r>
      <w:r>
        <w:t xml:space="preserve"> -- Reps. Forrest, Clyburn and Ott:  A BILL TO AMEND SECTION 7-7-480,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775F13" w:rsidRDefault="00775F13" w:rsidP="00775F13">
      <w:r>
        <w:rPr>
          <w:szCs w:val="22"/>
        </w:rPr>
        <w:tab/>
      </w:r>
      <w:r>
        <w:t>Read the first time and referred to the Committee on Judiciary.</w:t>
      </w:r>
    </w:p>
    <w:p w:rsidR="00775F13" w:rsidRDefault="00775F13" w:rsidP="00775F13">
      <w:pPr>
        <w:rPr>
          <w:sz w:val="20"/>
        </w:rPr>
      </w:pPr>
    </w:p>
    <w:p w:rsidR="00775F13" w:rsidRDefault="00775F13" w:rsidP="00775F13">
      <w:r>
        <w:rPr>
          <w:szCs w:val="22"/>
        </w:rPr>
        <w:lastRenderedPageBreak/>
        <w:tab/>
      </w:r>
      <w:r>
        <w:t>H. 5222</w:t>
      </w:r>
      <w:r>
        <w:fldChar w:fldCharType="begin"/>
      </w:r>
      <w:r>
        <w:instrText xml:space="preserve"> XE " H. 5222" \b</w:instrText>
      </w:r>
      <w:r>
        <w:fldChar w:fldCharType="end"/>
      </w:r>
      <w:r>
        <w:t xml:space="preserve">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22-29, 2020.</w:t>
      </w:r>
    </w:p>
    <w:p w:rsidR="00775F13" w:rsidRDefault="00775F13" w:rsidP="00775F13">
      <w:r>
        <w:rPr>
          <w:szCs w:val="22"/>
        </w:rPr>
        <w:tab/>
      </w:r>
      <w:r>
        <w:t>The Concurrent Resolution was introduced and referred to the Committee on Agriculture and Natural Resources.</w:t>
      </w:r>
    </w:p>
    <w:p w:rsidR="00775F13" w:rsidRDefault="00775F13" w:rsidP="00775F13">
      <w:pPr>
        <w:rPr>
          <w:sz w:val="20"/>
        </w:rPr>
      </w:pPr>
    </w:p>
    <w:p w:rsidR="00775F13" w:rsidRDefault="00775F13" w:rsidP="00775F13">
      <w:r>
        <w:rPr>
          <w:szCs w:val="22"/>
        </w:rPr>
        <w:tab/>
      </w:r>
      <w:r>
        <w:t>H. 5233</w:t>
      </w:r>
      <w:r>
        <w:fldChar w:fldCharType="begin"/>
      </w:r>
      <w:r>
        <w:instrText xml:space="preserve"> XE " H. 5233" \b</w:instrText>
      </w:r>
      <w:r>
        <w:fldChar w:fldCharType="end"/>
      </w:r>
      <w: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w:t>
      </w:r>
      <w:r>
        <w:lastRenderedPageBreak/>
        <w:t>Smith, G. R. Smith, Sottile, Spires, Stavrinakis, Stringer, Tallon, Taylor, Thayer, Thigpen, Toole, Trantham, Weeks, West, Wheeler, White, Whitmire, R. Williams, S. Williams, Willis, Wooten and Yow:  A CONCURRENT RESOLUTION TO COMMEND THE MULTICULTURAL COMMITTEE OF THE KERSHAW COUNTY FINE ARTS CENTER FOR ITS IMPRESSIVE WORK IN CELEBRATING THE MULTICULTURAL HERITAGE OF KERSHAW COUNTY, TO HONOR THE COMMITTEE'S FOUNDING MEMBERS, AND TO CONGRATULATE THE COMMITTEE ON ITS THIRTY-THIRD ANNIVERSARY.</w:t>
      </w:r>
    </w:p>
    <w:p w:rsidR="00775F13" w:rsidRDefault="00775F13" w:rsidP="00775F13">
      <w:r>
        <w:rPr>
          <w:szCs w:val="22"/>
        </w:rPr>
        <w:tab/>
      </w:r>
      <w:r>
        <w:t>The Concurrent Resolution was adopted, ordered returned to the House.</w:t>
      </w:r>
    </w:p>
    <w:p w:rsidR="00775F13" w:rsidRDefault="00775F13" w:rsidP="00775F13">
      <w:pPr>
        <w:rPr>
          <w:sz w:val="20"/>
        </w:rPr>
      </w:pPr>
    </w:p>
    <w:p w:rsidR="00775F13" w:rsidRDefault="00775F13" w:rsidP="00775F13">
      <w:r>
        <w:rPr>
          <w:szCs w:val="22"/>
        </w:rPr>
        <w:tab/>
      </w:r>
      <w:r>
        <w:t>H. 5236</w:t>
      </w:r>
      <w:r>
        <w:fldChar w:fldCharType="begin"/>
      </w:r>
      <w:r>
        <w:instrText xml:space="preserve"> XE " H. 5236" \b</w:instrText>
      </w:r>
      <w:r>
        <w:fldChar w:fldCharType="end"/>
      </w:r>
      <w: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THE UNITED METHODIST CHURCH AS IT CELEBRATES ONE HUNDRED YEARS OF SCOUTING IN THE METHODIST CHURCH AND TO COMMEND THE UNITED METHODIST CHURCH AND THE BOY SCOUTS OF AMERICA FOR THEIR COMMITMENT TO THE CHILDREN AND YOUTH OF OUR NATION.</w:t>
      </w:r>
    </w:p>
    <w:p w:rsidR="00775F13" w:rsidRDefault="00775F13" w:rsidP="00775F13">
      <w:r>
        <w:rPr>
          <w:szCs w:val="22"/>
        </w:rPr>
        <w:tab/>
      </w:r>
      <w:r>
        <w:t>The Concurrent Resolution was adopted, ordered returned to the House.</w:t>
      </w:r>
    </w:p>
    <w:p w:rsidR="00775F13" w:rsidRDefault="00775F13" w:rsidP="00775F13">
      <w:pPr>
        <w:rPr>
          <w:sz w:val="20"/>
        </w:rPr>
      </w:pPr>
    </w:p>
    <w:p w:rsidR="00775F13" w:rsidRDefault="00775F13" w:rsidP="006E2225">
      <w:pPr>
        <w:keepNext/>
        <w:keepLines/>
      </w:pPr>
      <w:r>
        <w:rPr>
          <w:szCs w:val="22"/>
        </w:rPr>
        <w:lastRenderedPageBreak/>
        <w:tab/>
      </w:r>
      <w:r>
        <w:t>H. 5237</w:t>
      </w:r>
      <w:r>
        <w:fldChar w:fldCharType="begin"/>
      </w:r>
      <w:r>
        <w:instrText xml:space="preserve"> XE " H. 5237" \b</w:instrText>
      </w:r>
      <w:r>
        <w:fldChar w:fldCharType="end"/>
      </w:r>
      <w: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THE INDIAN WATERS COUNCIL OF THE BOY SCOUTS OF AMERICA FOR THE OUTSTANDING SERVICE PROVIDED BY A MYRIAD OF LEADERS, TO CONGRATULATE THEM AND THEIR SCOUTS FOR A CENTURY OF OUTSTANDING AND MEANINGFUL IMPACT IN THE STATE OF SOUTH CAROLINA, AND TO RECOGNIZE 2020 AS "INDIAN WATERS COUNCIL OF SCOUTING ONE HUNDREDTH ANNIVERSARY YEAR."</w:t>
      </w:r>
    </w:p>
    <w:p w:rsidR="00775F13" w:rsidRDefault="00775F13" w:rsidP="006E2225">
      <w:pPr>
        <w:keepNext/>
        <w:keepLines/>
      </w:pPr>
      <w:r>
        <w:rPr>
          <w:szCs w:val="22"/>
        </w:rPr>
        <w:tab/>
      </w:r>
      <w:r>
        <w:t>The Concurrent Resolution was adopted, ordered returned to the House.</w:t>
      </w:r>
    </w:p>
    <w:p w:rsidR="00775F13" w:rsidRDefault="00775F13" w:rsidP="00775F13">
      <w:pPr>
        <w:rPr>
          <w:sz w:val="20"/>
        </w:rPr>
      </w:pPr>
    </w:p>
    <w:p w:rsidR="00775F13" w:rsidRDefault="00775F13" w:rsidP="00775F13">
      <w:r>
        <w:rPr>
          <w:szCs w:val="22"/>
        </w:rPr>
        <w:tab/>
      </w:r>
      <w:r>
        <w:t>H. 5238</w:t>
      </w:r>
      <w:r>
        <w:fldChar w:fldCharType="begin"/>
      </w:r>
      <w:r>
        <w:instrText xml:space="preserve"> XE " H. 5238" \b</w:instrText>
      </w:r>
      <w:r>
        <w:fldChar w:fldCharType="end"/>
      </w:r>
      <w:r>
        <w:t xml:space="preserve">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w:t>
      </w:r>
      <w:r>
        <w:lastRenderedPageBreak/>
        <w:t>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THE GEORGIA-CAROLINA COUNCIL OF THE BOY SCOUTS OF AMERICA FOR THE EXCEPTIONAL SERVICE PROVIDED BY A MYRIAD OF LEADERS, AND TO CONGRATULATE THEM AND THEIR SCOUTS FOR A CENTURY OF OUTSTANDING AND MEANINGFUL IMPACT IN THE COMMUNITY.</w:t>
      </w:r>
    </w:p>
    <w:p w:rsidR="00775F13" w:rsidRDefault="00775F13" w:rsidP="00775F13">
      <w:r>
        <w:rPr>
          <w:szCs w:val="22"/>
        </w:rPr>
        <w:tab/>
      </w:r>
      <w:r>
        <w:t>The Concurrent Resolution was adopted, ordered returned to the House.</w:t>
      </w:r>
    </w:p>
    <w:p w:rsidR="00775F13" w:rsidRDefault="00775F13" w:rsidP="00775F13">
      <w:pPr>
        <w:pStyle w:val="Header"/>
        <w:tabs>
          <w:tab w:val="left" w:pos="4320"/>
        </w:tabs>
        <w:rPr>
          <w:sz w:val="20"/>
        </w:rPr>
      </w:pPr>
    </w:p>
    <w:p w:rsidR="00775F13" w:rsidRDefault="00775F13" w:rsidP="00775F13">
      <w:pPr>
        <w:pStyle w:val="Header"/>
        <w:tabs>
          <w:tab w:val="left" w:pos="4320"/>
        </w:tabs>
        <w:jc w:val="center"/>
        <w:rPr>
          <w:color w:val="auto"/>
        </w:rPr>
      </w:pPr>
      <w:r>
        <w:rPr>
          <w:b/>
          <w:color w:val="auto"/>
        </w:rPr>
        <w:t>HOUSE CONCURRENCE</w:t>
      </w:r>
    </w:p>
    <w:p w:rsidR="00775F13" w:rsidRDefault="00775F13" w:rsidP="00775F13">
      <w:r>
        <w:rPr>
          <w:color w:val="auto"/>
          <w:szCs w:val="22"/>
        </w:rPr>
        <w:tab/>
      </w:r>
      <w:r>
        <w:rPr>
          <w:color w:val="auto"/>
        </w:rPr>
        <w:t>S. 1104</w:t>
      </w:r>
      <w:r>
        <w:rPr>
          <w:color w:val="auto"/>
        </w:rPr>
        <w:fldChar w:fldCharType="begin"/>
      </w:r>
      <w:r>
        <w:rPr>
          <w:color w:val="auto"/>
        </w:rPr>
        <w:instrText xml:space="preserve"> XE "S. 1104" \b </w:instrText>
      </w:r>
      <w:r>
        <w:rPr>
          <w:color w:val="auto"/>
        </w:rPr>
        <w:fldChar w:fldCharType="end"/>
      </w:r>
      <w:r>
        <w:rPr>
          <w:color w:val="auto"/>
        </w:rPr>
        <w:t xml:space="preserve"> -- Senators Shealy, Martin, Young, Bennett, Climer, Rice, Hembree, Cromer, Corbin, Scott, Campbell, Malloy, Turner, Gambrell, Goldfinch, Talley, Verdin, Davis, Allen, Setzler, Johnson, Nicholson, Williams, J. Matthews, M.B. Matthews, McLeod, Gregory and Harpootlian:  </w:t>
      </w:r>
      <w:r>
        <w:rPr>
          <w:color w:val="auto"/>
          <w:szCs w:val="30"/>
        </w:rPr>
        <w:t xml:space="preserve">A CONCURRENT RESOLUTION </w:t>
      </w:r>
      <w:r>
        <w:t>TO RECOGNIZE TUESDAY, FEBRUARY 25, 2020, AS “SOUTH CAROLINA MILITARY DEPARTMENT DAY” IN THIS STATE AND TO HONOR THE MANY SACRIFICES AND VALUABLE CONTRIBUTIONS OF THE SOUTH CAROLINA MILITARY TO PROTECTING THE FREEDOM, DEMOCRACY, AND SECURITY OF OUR STATE AND NATION.</w:t>
      </w:r>
    </w:p>
    <w:p w:rsidR="00775F13" w:rsidRDefault="00775F13" w:rsidP="00775F13">
      <w:pPr>
        <w:pStyle w:val="Header"/>
        <w:tabs>
          <w:tab w:val="left" w:pos="4320"/>
        </w:tabs>
        <w:rPr>
          <w:color w:val="auto"/>
        </w:rPr>
      </w:pPr>
      <w:r>
        <w:rPr>
          <w:color w:val="auto"/>
          <w:szCs w:val="22"/>
        </w:rPr>
        <w:tab/>
      </w:r>
      <w:r>
        <w:rPr>
          <w:color w:val="auto"/>
        </w:rPr>
        <w:t>Returned with concurrence.</w:t>
      </w:r>
    </w:p>
    <w:p w:rsidR="00775F13" w:rsidRDefault="00775F13" w:rsidP="00775F13">
      <w:pPr>
        <w:pStyle w:val="Header"/>
        <w:tabs>
          <w:tab w:val="left" w:pos="4320"/>
        </w:tabs>
        <w:rPr>
          <w:color w:val="auto"/>
        </w:rPr>
      </w:pPr>
      <w:r>
        <w:rPr>
          <w:color w:val="auto"/>
          <w:szCs w:val="22"/>
        </w:rPr>
        <w:tab/>
      </w:r>
      <w:r>
        <w:rPr>
          <w:color w:val="auto"/>
        </w:rPr>
        <w:t>Received as information.</w:t>
      </w:r>
    </w:p>
    <w:p w:rsidR="00775F13" w:rsidRDefault="00775F13" w:rsidP="00775F13">
      <w:pPr>
        <w:pStyle w:val="Header"/>
        <w:tabs>
          <w:tab w:val="left" w:pos="4320"/>
        </w:tabs>
        <w:rPr>
          <w:sz w:val="20"/>
        </w:rPr>
      </w:pPr>
    </w:p>
    <w:p w:rsidR="00775F13" w:rsidRDefault="00775F13" w:rsidP="00775F13">
      <w:pPr>
        <w:pStyle w:val="Header"/>
        <w:tabs>
          <w:tab w:val="left" w:pos="4320"/>
        </w:tabs>
      </w:pPr>
      <w:r>
        <w:rPr>
          <w:b/>
        </w:rPr>
        <w:t>THE SENATE PROCEEDED TO A CALL OF THE UNCONTESTED LOCAL AND STATEWIDE CALENDAR.</w:t>
      </w:r>
    </w:p>
    <w:p w:rsidR="00775F13" w:rsidRDefault="00775F13" w:rsidP="00775F13">
      <w:pPr>
        <w:pStyle w:val="Header"/>
        <w:tabs>
          <w:tab w:val="left" w:pos="4320"/>
        </w:tabs>
        <w:rPr>
          <w:sz w:val="20"/>
        </w:rPr>
      </w:pPr>
    </w:p>
    <w:p w:rsidR="00775F13" w:rsidRDefault="00775F13" w:rsidP="00775F13">
      <w:pPr>
        <w:pStyle w:val="Header"/>
        <w:tabs>
          <w:tab w:val="left" w:pos="4320"/>
        </w:tabs>
        <w:jc w:val="center"/>
        <w:rPr>
          <w:b/>
        </w:rPr>
      </w:pPr>
      <w:r>
        <w:rPr>
          <w:b/>
        </w:rPr>
        <w:t>CONCURRENT RESOLUTIONS</w:t>
      </w:r>
    </w:p>
    <w:p w:rsidR="00775F13" w:rsidRDefault="00775F13" w:rsidP="00775F13">
      <w:pPr>
        <w:suppressAutoHyphens/>
      </w:pPr>
      <w:r>
        <w:rPr>
          <w:szCs w:val="22"/>
        </w:rPr>
        <w:tab/>
      </w:r>
      <w:r w:rsidRPr="00E42B68">
        <w:rPr>
          <w:szCs w:val="22"/>
        </w:rPr>
        <w:t>S. 1085</w:t>
      </w:r>
      <w:r>
        <w:fldChar w:fldCharType="begin"/>
      </w:r>
      <w:r>
        <w:instrText xml:space="preserve"> XE "S. 1085" \b </w:instrText>
      </w:r>
      <w:r>
        <w:fldChar w:fldCharType="end"/>
      </w:r>
      <w:r>
        <w:t xml:space="preserve"> -- Senators Williams, Alexander, Allen, Bennett, Campbell, Campsen, Cash, Climer, Corbin, Cromer, Davis, Fanning, Gambrell, Goldfinch, Gregory, Grooms, Harpootlian, Hembree, Hutto, Jackson, Johnson, Kimpson, Leatherman, Loftis, Malloy, Martin, Massey, J. Matthews, M.B. Matthews, McElveen, McLeod, Nicholson, Peeler, Rankin, Reese, Rice, Sabb, Scott, Senn, Setzler, Shealy, Sheheen, Talley, Turner, Verdin and Young:  </w:t>
      </w:r>
      <w:r>
        <w:rPr>
          <w:szCs w:val="30"/>
        </w:rPr>
        <w:t xml:space="preserve">A CONCURRENT RESOLUTION </w:t>
      </w:r>
      <w:r>
        <w:t xml:space="preserve">TO REQUEST THE DEPARTMENT OF TRANSPORTATION NAME THE BRIDGE ALONG UNITED STATES HIGHWAY 501 BYPASS IN MARION COUNTY WHICH CROSSES UNITED STATES </w:t>
      </w:r>
      <w:r>
        <w:lastRenderedPageBreak/>
        <w:t>HIGHWAY 76 “PFC MICHAEL SHAWN LATU MEMORIAL BRIDGE” AND ERECT SIGNS OR MARKERS AT THIS LOCATION CONTAINING THESE WORDS.</w:t>
      </w:r>
    </w:p>
    <w:p w:rsidR="00775F13" w:rsidRDefault="00775F13" w:rsidP="00775F13">
      <w:pPr>
        <w:pStyle w:val="Header"/>
        <w:tabs>
          <w:tab w:val="left" w:pos="4320"/>
        </w:tabs>
      </w:pPr>
      <w:r>
        <w:rPr>
          <w:szCs w:val="22"/>
        </w:rPr>
        <w:tab/>
      </w:r>
      <w:r>
        <w:t>The Resolution was adopted, ordered sent to the House.</w:t>
      </w:r>
    </w:p>
    <w:p w:rsidR="00775F13" w:rsidRDefault="00775F13" w:rsidP="00775F13">
      <w:pPr>
        <w:suppressAutoHyphens/>
        <w:rPr>
          <w:sz w:val="20"/>
        </w:rPr>
      </w:pPr>
    </w:p>
    <w:p w:rsidR="00775F13" w:rsidRDefault="00775F13" w:rsidP="00775F13">
      <w:pPr>
        <w:keepNext/>
        <w:keepLines/>
        <w:suppressAutoHyphens/>
      </w:pPr>
      <w:r>
        <w:rPr>
          <w:szCs w:val="22"/>
        </w:rPr>
        <w:tab/>
      </w:r>
      <w:r w:rsidRPr="00E42B68">
        <w:rPr>
          <w:szCs w:val="22"/>
        </w:rPr>
        <w:t>H. 5148</w:t>
      </w:r>
      <w:r>
        <w:fldChar w:fldCharType="begin"/>
      </w:r>
      <w:r>
        <w:instrText xml:space="preserve"> XE "H. 5148" \b </w:instrText>
      </w:r>
      <w:r>
        <w:fldChar w:fldCharType="end"/>
      </w:r>
      <w:r>
        <w:t xml:space="preserve"> -- Reps. B. Cox and Elliott:  </w:t>
      </w:r>
      <w:r>
        <w:rPr>
          <w:szCs w:val="30"/>
        </w:rPr>
        <w:t xml:space="preserve">A CONCURRENT RESOLUTION </w:t>
      </w:r>
      <w:r>
        <w:t xml:space="preserve">TO </w:t>
      </w:r>
      <w:r>
        <w:rPr>
          <w:color w:val="000000" w:themeColor="text1"/>
        </w:rPr>
        <w:t>PROCLAIM THE YEAR 2020 AS “THE YEAR OF THE EYE EXAM” AND FEBRUARY 20, 2020, AS “EYE HEALTH AWARENESS DAY” IN SOUTH CAROLINA.</w:t>
      </w:r>
    </w:p>
    <w:p w:rsidR="00775F13" w:rsidRDefault="00775F13" w:rsidP="00775F13">
      <w:pPr>
        <w:pStyle w:val="Header"/>
        <w:keepNext/>
        <w:keepLines/>
        <w:tabs>
          <w:tab w:val="left" w:pos="4320"/>
        </w:tabs>
      </w:pPr>
      <w:r>
        <w:rPr>
          <w:szCs w:val="22"/>
        </w:rPr>
        <w:tab/>
      </w:r>
      <w:r>
        <w:t>The Resolution was adopted, ordered returned to the House.</w:t>
      </w:r>
    </w:p>
    <w:p w:rsidR="00775F13" w:rsidRDefault="00775F13" w:rsidP="00775F13">
      <w:pPr>
        <w:pStyle w:val="Header"/>
        <w:tabs>
          <w:tab w:val="left" w:pos="4320"/>
        </w:tabs>
        <w:rPr>
          <w:sz w:val="20"/>
        </w:rPr>
      </w:pPr>
    </w:p>
    <w:p w:rsidR="00775F13" w:rsidRDefault="00775F13" w:rsidP="00775F13">
      <w:pPr>
        <w:tabs>
          <w:tab w:val="clear" w:pos="216"/>
          <w:tab w:val="clear" w:pos="432"/>
          <w:tab w:val="clear" w:pos="648"/>
          <w:tab w:val="left" w:pos="720"/>
        </w:tabs>
        <w:autoSpaceDE w:val="0"/>
        <w:autoSpaceDN w:val="0"/>
        <w:adjustRightInd w:val="0"/>
        <w:rPr>
          <w:color w:val="auto"/>
          <w:szCs w:val="16"/>
        </w:rPr>
      </w:pPr>
      <w:r>
        <w:rPr>
          <w:b/>
          <w:bCs/>
          <w:color w:val="auto"/>
          <w:szCs w:val="16"/>
        </w:rPr>
        <w:t>THE SENATE PROCEEDED TO A CONSIDERATION OF BILLS AND RESOLUTIONS RETURNED FROM THE HOUSE.</w:t>
      </w:r>
    </w:p>
    <w:p w:rsidR="00775F13" w:rsidRDefault="00775F13" w:rsidP="00775F13">
      <w:pPr>
        <w:tabs>
          <w:tab w:val="clear" w:pos="216"/>
          <w:tab w:val="clear" w:pos="432"/>
          <w:tab w:val="clear" w:pos="648"/>
          <w:tab w:val="left" w:pos="720"/>
        </w:tabs>
        <w:autoSpaceDE w:val="0"/>
        <w:autoSpaceDN w:val="0"/>
        <w:adjustRightInd w:val="0"/>
        <w:jc w:val="left"/>
        <w:rPr>
          <w:b/>
          <w:bCs/>
          <w:color w:val="auto"/>
          <w:szCs w:val="16"/>
        </w:rPr>
      </w:pPr>
    </w:p>
    <w:p w:rsidR="00775F13" w:rsidRPr="00775F13" w:rsidRDefault="00775F13" w:rsidP="00775F13">
      <w:pPr>
        <w:tabs>
          <w:tab w:val="clear" w:pos="216"/>
          <w:tab w:val="clear" w:pos="432"/>
          <w:tab w:val="clear" w:pos="648"/>
          <w:tab w:val="left" w:pos="720"/>
        </w:tabs>
        <w:autoSpaceDE w:val="0"/>
        <w:autoSpaceDN w:val="0"/>
        <w:adjustRightInd w:val="0"/>
        <w:jc w:val="center"/>
        <w:rPr>
          <w:b/>
        </w:rPr>
      </w:pPr>
      <w:r w:rsidRPr="00775F13">
        <w:rPr>
          <w:b/>
        </w:rPr>
        <w:t>Motion Adopted</w:t>
      </w:r>
    </w:p>
    <w:p w:rsidR="00775F13" w:rsidRPr="00775F13" w:rsidRDefault="00775F13" w:rsidP="00775F13">
      <w:pPr>
        <w:tabs>
          <w:tab w:val="clear" w:pos="216"/>
          <w:tab w:val="clear" w:pos="432"/>
          <w:tab w:val="clear" w:pos="648"/>
          <w:tab w:val="left" w:pos="270"/>
        </w:tabs>
        <w:autoSpaceDE w:val="0"/>
        <w:autoSpaceDN w:val="0"/>
        <w:adjustRightInd w:val="0"/>
      </w:pPr>
      <w:r>
        <w:rPr>
          <w:szCs w:val="22"/>
        </w:rPr>
        <w:tab/>
      </w:r>
      <w:r w:rsidRPr="00775F13">
        <w:rPr>
          <w:szCs w:val="22"/>
        </w:rPr>
        <w:t>On motion of Senator SABB, with unanimous consent, the vote whereby the am</w:t>
      </w:r>
      <w:r w:rsidRPr="00775F13">
        <w:t>endment was adopted was reconsidered and withdrawn.</w:t>
      </w:r>
    </w:p>
    <w:p w:rsidR="00775F13" w:rsidRDefault="00775F13" w:rsidP="00775F13">
      <w:pPr>
        <w:tabs>
          <w:tab w:val="clear" w:pos="216"/>
          <w:tab w:val="clear" w:pos="432"/>
          <w:tab w:val="clear" w:pos="648"/>
          <w:tab w:val="left" w:pos="720"/>
        </w:tabs>
        <w:autoSpaceDE w:val="0"/>
        <w:autoSpaceDN w:val="0"/>
        <w:adjustRightInd w:val="0"/>
        <w:rPr>
          <w:b/>
          <w:bCs/>
          <w:color w:val="auto"/>
          <w:szCs w:val="16"/>
        </w:rPr>
      </w:pPr>
    </w:p>
    <w:p w:rsidR="00775F13" w:rsidRDefault="00775F13" w:rsidP="00775F13">
      <w:pPr>
        <w:pStyle w:val="Header"/>
        <w:tabs>
          <w:tab w:val="left" w:pos="4320"/>
        </w:tabs>
        <w:jc w:val="center"/>
      </w:pPr>
      <w:r>
        <w:rPr>
          <w:b/>
        </w:rPr>
        <w:t>NONCONCURRENCE</w:t>
      </w:r>
    </w:p>
    <w:p w:rsidR="00775F13" w:rsidRDefault="00775F13" w:rsidP="00775F13">
      <w:pPr>
        <w:suppressAutoHyphens/>
      </w:pPr>
      <w:r>
        <w:rPr>
          <w:b/>
          <w:szCs w:val="22"/>
        </w:rPr>
        <w:tab/>
      </w:r>
      <w:r>
        <w:t>H. 4411</w:t>
      </w:r>
      <w:r>
        <w:fldChar w:fldCharType="begin"/>
      </w:r>
      <w:r>
        <w:instrText xml:space="preserve"> XE "H. 4411" \b </w:instrText>
      </w:r>
      <w:r>
        <w:fldChar w:fldCharType="end"/>
      </w:r>
      <w:r>
        <w:t xml:space="preserve"> -- Reps. Clemmons, Anderson, Crawford, McGinnis, Hardee, Bailey and Fry:  </w:t>
      </w:r>
      <w:r>
        <w:rPr>
          <w:szCs w:val="30"/>
        </w:rPr>
        <w:t xml:space="preserve">A BILL </w:t>
      </w:r>
      <w:r>
        <w:t>TO AMEND SECTION 7</w:t>
      </w:r>
      <w:r>
        <w:noBreakHyphen/>
        <w:t>7</w:t>
      </w:r>
      <w:r>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775F13" w:rsidRDefault="00775F13" w:rsidP="00775F13">
      <w:pPr>
        <w:pStyle w:val="Header"/>
        <w:tabs>
          <w:tab w:val="left" w:pos="4320"/>
        </w:tabs>
      </w:pPr>
      <w:r>
        <w:rPr>
          <w:szCs w:val="22"/>
        </w:rPr>
        <w:tab/>
      </w:r>
      <w:r>
        <w:t>The House returned the Bill with amendments, the question being concurrence in the House amendments.</w:t>
      </w:r>
    </w:p>
    <w:p w:rsidR="00775F13" w:rsidRDefault="00775F13" w:rsidP="00775F13">
      <w:pPr>
        <w:pStyle w:val="Header"/>
        <w:tabs>
          <w:tab w:val="left" w:pos="4320"/>
        </w:tabs>
        <w:rPr>
          <w:b/>
          <w:bCs/>
          <w:color w:val="auto"/>
          <w:szCs w:val="16"/>
        </w:rPr>
      </w:pPr>
    </w:p>
    <w:p w:rsidR="00775F13" w:rsidRDefault="00775F13" w:rsidP="00775F13">
      <w:pPr>
        <w:tabs>
          <w:tab w:val="clear" w:pos="216"/>
          <w:tab w:val="clear" w:pos="432"/>
          <w:tab w:val="clear" w:pos="648"/>
          <w:tab w:val="left" w:pos="720"/>
        </w:tabs>
        <w:autoSpaceDE w:val="0"/>
        <w:autoSpaceDN w:val="0"/>
        <w:adjustRightInd w:val="0"/>
        <w:jc w:val="center"/>
        <w:rPr>
          <w:b/>
          <w:bCs/>
          <w:color w:val="auto"/>
          <w:szCs w:val="16"/>
        </w:rPr>
      </w:pPr>
      <w:r>
        <w:rPr>
          <w:b/>
          <w:bCs/>
          <w:color w:val="auto"/>
          <w:szCs w:val="16"/>
        </w:rPr>
        <w:t>Motion Adopted</w:t>
      </w:r>
    </w:p>
    <w:p w:rsidR="00775F13" w:rsidRDefault="00775F13" w:rsidP="00775F13">
      <w:pPr>
        <w:pStyle w:val="Header"/>
        <w:tabs>
          <w:tab w:val="left" w:pos="4320"/>
        </w:tabs>
        <w:rPr>
          <w:bCs/>
          <w:color w:val="auto"/>
          <w:szCs w:val="16"/>
        </w:rPr>
      </w:pPr>
      <w:r>
        <w:tab/>
      </w:r>
      <w:r w:rsidRPr="00775F13">
        <w:t>On motion of Senator SABB, with unanimous consent, the amendment which w</w:t>
      </w:r>
      <w:r>
        <w:rPr>
          <w:bCs/>
          <w:color w:val="auto"/>
          <w:szCs w:val="16"/>
        </w:rPr>
        <w:t xml:space="preserve">as </w:t>
      </w:r>
      <w:r w:rsidRPr="00775F13">
        <w:t>adopted</w:t>
      </w:r>
      <w:r>
        <w:rPr>
          <w:bCs/>
          <w:color w:val="auto"/>
          <w:szCs w:val="16"/>
        </w:rPr>
        <w:t xml:space="preserve"> on Thursday, February 13, 2020, was reconsidered and withdrawn.</w:t>
      </w:r>
    </w:p>
    <w:p w:rsidR="00775F13" w:rsidRDefault="00775F13" w:rsidP="00775F13">
      <w:pPr>
        <w:pStyle w:val="Header"/>
        <w:tabs>
          <w:tab w:val="left" w:pos="4320"/>
        </w:tabs>
        <w:rPr>
          <w:sz w:val="20"/>
        </w:rPr>
      </w:pPr>
    </w:p>
    <w:p w:rsidR="00775F13" w:rsidRDefault="00775F13" w:rsidP="00775F13">
      <w:pPr>
        <w:pStyle w:val="Header"/>
        <w:tabs>
          <w:tab w:val="left" w:pos="4320"/>
        </w:tabs>
      </w:pPr>
      <w:r>
        <w:rPr>
          <w:szCs w:val="22"/>
        </w:rPr>
        <w:tab/>
      </w:r>
      <w:r>
        <w:t>Senator SABB explained the House amendments.</w:t>
      </w:r>
    </w:p>
    <w:p w:rsidR="00775F13" w:rsidRDefault="00775F13" w:rsidP="00775F13">
      <w:pPr>
        <w:pStyle w:val="Header"/>
        <w:tabs>
          <w:tab w:val="left" w:pos="4320"/>
        </w:tabs>
        <w:rPr>
          <w:sz w:val="20"/>
        </w:rPr>
      </w:pPr>
    </w:p>
    <w:p w:rsidR="00775F13" w:rsidRDefault="00775F13" w:rsidP="00775F13">
      <w:pPr>
        <w:pStyle w:val="Header"/>
        <w:tabs>
          <w:tab w:val="left" w:pos="4320"/>
        </w:tabs>
      </w:pPr>
      <w:r>
        <w:rPr>
          <w:szCs w:val="22"/>
        </w:rPr>
        <w:tab/>
      </w:r>
      <w:r>
        <w:t>On motion of Senator SABB, the Senate nonconcurred in the House amendments and a message was sent to the House accordingly.</w:t>
      </w:r>
    </w:p>
    <w:p w:rsidR="00775F13" w:rsidRDefault="00775F13" w:rsidP="00775F13">
      <w:pPr>
        <w:pStyle w:val="Header"/>
        <w:tabs>
          <w:tab w:val="left" w:pos="4320"/>
        </w:tabs>
      </w:pPr>
    </w:p>
    <w:p w:rsidR="006E2225" w:rsidRDefault="006E2225" w:rsidP="00775F13">
      <w:pPr>
        <w:pStyle w:val="Header"/>
        <w:tabs>
          <w:tab w:val="left" w:pos="4320"/>
        </w:tabs>
      </w:pPr>
    </w:p>
    <w:p w:rsidR="00775F13" w:rsidRDefault="00775F13" w:rsidP="00775F13">
      <w:pPr>
        <w:pStyle w:val="Header"/>
        <w:tabs>
          <w:tab w:val="left" w:pos="4320"/>
        </w:tabs>
        <w:jc w:val="center"/>
        <w:rPr>
          <w:b/>
          <w:szCs w:val="22"/>
        </w:rPr>
      </w:pPr>
      <w:r>
        <w:rPr>
          <w:szCs w:val="22"/>
        </w:rPr>
        <w:lastRenderedPageBreak/>
        <w:tab/>
      </w:r>
      <w:r>
        <w:rPr>
          <w:sz w:val="20"/>
        </w:rPr>
        <w:tab/>
      </w:r>
      <w:r>
        <w:rPr>
          <w:b/>
          <w:szCs w:val="22"/>
        </w:rPr>
        <w:t>INTERRUPTED DEBATE</w:t>
      </w:r>
    </w:p>
    <w:p w:rsidR="00775F13" w:rsidRDefault="00775F13" w:rsidP="00775F13">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775F13" w:rsidRDefault="00775F13" w:rsidP="00775F13">
      <w:pPr>
        <w:pStyle w:val="Header"/>
        <w:tabs>
          <w:tab w:val="left" w:pos="4320"/>
        </w:tabs>
        <w:rPr>
          <w:color w:val="auto"/>
          <w:szCs w:val="22"/>
        </w:rPr>
      </w:pPr>
      <w:r>
        <w:rPr>
          <w:color w:val="auto"/>
          <w:szCs w:val="22"/>
        </w:rPr>
        <w:tab/>
        <w:t>The Senate proceeded to a consideration of the Bill, the question being the second reading of the Bill.</w:t>
      </w:r>
    </w:p>
    <w:p w:rsidR="00775F13" w:rsidRDefault="00775F13" w:rsidP="00775F13">
      <w:pPr>
        <w:pStyle w:val="Header"/>
        <w:tabs>
          <w:tab w:val="left" w:pos="4320"/>
        </w:tabs>
        <w:rPr>
          <w:color w:val="auto"/>
          <w:szCs w:val="22"/>
        </w:rPr>
      </w:pPr>
    </w:p>
    <w:p w:rsidR="00775F13" w:rsidRDefault="00775F13" w:rsidP="00775F13">
      <w:pPr>
        <w:pStyle w:val="Header"/>
        <w:tabs>
          <w:tab w:val="left" w:pos="4320"/>
        </w:tabs>
        <w:rPr>
          <w:color w:val="auto"/>
          <w:szCs w:val="22"/>
        </w:rPr>
      </w:pPr>
      <w:r>
        <w:rPr>
          <w:color w:val="auto"/>
          <w:szCs w:val="22"/>
        </w:rPr>
        <w:tab/>
        <w:t>Senator PEELER spoke on the Bill.</w:t>
      </w:r>
    </w:p>
    <w:p w:rsidR="00775F13" w:rsidRDefault="00775F13" w:rsidP="00775F13">
      <w:pPr>
        <w:pStyle w:val="Header"/>
        <w:tabs>
          <w:tab w:val="left" w:pos="4320"/>
        </w:tabs>
        <w:rPr>
          <w:color w:val="auto"/>
          <w:szCs w:val="22"/>
        </w:rPr>
      </w:pPr>
    </w:p>
    <w:p w:rsidR="00775F13" w:rsidRDefault="00775F13" w:rsidP="00775F13">
      <w:pPr>
        <w:pStyle w:val="Header"/>
        <w:tabs>
          <w:tab w:val="left" w:pos="4320"/>
        </w:tabs>
        <w:jc w:val="center"/>
        <w:rPr>
          <w:b/>
          <w:color w:val="auto"/>
          <w:szCs w:val="22"/>
        </w:rPr>
      </w:pPr>
      <w:r>
        <w:rPr>
          <w:b/>
          <w:color w:val="auto"/>
          <w:szCs w:val="22"/>
        </w:rPr>
        <w:t>Motion Failed</w:t>
      </w:r>
    </w:p>
    <w:p w:rsidR="00775F13" w:rsidRDefault="00775F13" w:rsidP="00775F13">
      <w:pPr>
        <w:pStyle w:val="Header"/>
        <w:tabs>
          <w:tab w:val="left" w:pos="4320"/>
        </w:tabs>
        <w:rPr>
          <w:color w:val="auto"/>
          <w:szCs w:val="22"/>
        </w:rPr>
      </w:pPr>
      <w:r>
        <w:rPr>
          <w:color w:val="auto"/>
          <w:szCs w:val="22"/>
        </w:rPr>
        <w:tab/>
        <w:t xml:space="preserve">Pursuant to Rule 15C, the PRESIDENT moved that a time certain be set on the entire matter in Interrupted Debate, S. 419, at 11:15 A.M. on Thursday, February 20, 2020; that the Clerk be prohibited from receiving further amendments, other than technical or correcting amendments, after 10:30 A.M. on Thursday, February 20, 2020; and further, when the time certain arrives that the Senate proceed to a consideration, seriatim, of the amendments on the Desk and debate be limited to six minutes equally divided between proponents and opponents. </w:t>
      </w:r>
    </w:p>
    <w:p w:rsidR="00775F13" w:rsidRDefault="00775F13" w:rsidP="00775F13">
      <w:pPr>
        <w:pStyle w:val="Header"/>
        <w:tabs>
          <w:tab w:val="left" w:pos="4320"/>
        </w:tabs>
        <w:rPr>
          <w:color w:val="auto"/>
          <w:szCs w:val="22"/>
        </w:rPr>
      </w:pPr>
    </w:p>
    <w:p w:rsidR="00775F13" w:rsidRDefault="00775F13" w:rsidP="00775F13">
      <w:pPr>
        <w:pStyle w:val="Header"/>
        <w:tabs>
          <w:tab w:val="left" w:pos="4320"/>
        </w:tabs>
        <w:rPr>
          <w:color w:val="auto"/>
          <w:szCs w:val="22"/>
        </w:rPr>
      </w:pPr>
      <w:r>
        <w:rPr>
          <w:color w:val="auto"/>
          <w:szCs w:val="22"/>
        </w:rPr>
        <w:tab/>
        <w:t>The question then was the adoption of the motion.</w:t>
      </w:r>
    </w:p>
    <w:p w:rsidR="00775F13" w:rsidRDefault="00775F13" w:rsidP="00775F13">
      <w:pPr>
        <w:pStyle w:val="Header"/>
        <w:tabs>
          <w:tab w:val="left" w:pos="4320"/>
        </w:tabs>
        <w:rPr>
          <w:color w:val="auto"/>
          <w:szCs w:val="22"/>
        </w:rPr>
      </w:pPr>
    </w:p>
    <w:p w:rsidR="00775F13" w:rsidRDefault="00775F13" w:rsidP="00775F13">
      <w:pPr>
        <w:pStyle w:val="Header"/>
        <w:tabs>
          <w:tab w:val="left" w:pos="4320"/>
        </w:tabs>
        <w:rPr>
          <w:color w:val="auto"/>
          <w:szCs w:val="22"/>
        </w:rPr>
      </w:pPr>
      <w:r>
        <w:rPr>
          <w:color w:val="auto"/>
          <w:szCs w:val="22"/>
        </w:rPr>
        <w:tab/>
        <w:t>The "ayes" and "nays" were demanded and taken, resulting as follows:</w:t>
      </w:r>
    </w:p>
    <w:p w:rsidR="00775F13" w:rsidRDefault="00775F13" w:rsidP="00775F13">
      <w:pPr>
        <w:pStyle w:val="Header"/>
        <w:tabs>
          <w:tab w:val="left" w:pos="4320"/>
        </w:tabs>
        <w:jc w:val="center"/>
        <w:rPr>
          <w:b/>
          <w:color w:val="auto"/>
          <w:szCs w:val="22"/>
        </w:rPr>
      </w:pPr>
      <w:r>
        <w:rPr>
          <w:b/>
          <w:color w:val="auto"/>
          <w:szCs w:val="22"/>
        </w:rPr>
        <w:t>Ayes 20; Nays 22</w:t>
      </w:r>
    </w:p>
    <w:p w:rsidR="00775F13" w:rsidRDefault="00775F13" w:rsidP="00775F13">
      <w:pPr>
        <w:pStyle w:val="Header"/>
        <w:tabs>
          <w:tab w:val="left" w:pos="4320"/>
        </w:tabs>
        <w:rPr>
          <w:color w:val="auto"/>
          <w:szCs w:val="22"/>
        </w:rPr>
      </w:pPr>
    </w:p>
    <w:p w:rsidR="00775F13" w:rsidRDefault="00775F13" w:rsidP="00775F13">
      <w:pPr>
        <w:pStyle w:val="Header"/>
        <w:tabs>
          <w:tab w:val="clear" w:pos="216"/>
          <w:tab w:val="clear" w:pos="432"/>
          <w:tab w:val="clear" w:pos="648"/>
          <w:tab w:val="left" w:pos="720"/>
        </w:tabs>
        <w:jc w:val="center"/>
        <w:rPr>
          <w:b/>
          <w:color w:val="auto"/>
          <w:szCs w:val="22"/>
        </w:rPr>
      </w:pPr>
      <w:r>
        <w:rPr>
          <w:b/>
          <w:color w:val="auto"/>
          <w:szCs w:val="22"/>
        </w:rPr>
        <w:t>AYES</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Alexander</w:t>
      </w:r>
      <w:r>
        <w:rPr>
          <w:color w:val="auto"/>
          <w:szCs w:val="22"/>
        </w:rPr>
        <w:tab/>
        <w:t>Bennett</w:t>
      </w:r>
      <w:r>
        <w:rPr>
          <w:color w:val="auto"/>
          <w:szCs w:val="22"/>
        </w:rPr>
        <w:tab/>
        <w:t>Campbell</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Campsen</w:t>
      </w:r>
      <w:r>
        <w:rPr>
          <w:color w:val="auto"/>
          <w:szCs w:val="22"/>
        </w:rPr>
        <w:tab/>
        <w:t>Climer</w:t>
      </w:r>
      <w:r>
        <w:rPr>
          <w:color w:val="auto"/>
          <w:szCs w:val="22"/>
        </w:rPr>
        <w:tab/>
        <w:t>Cromer</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Davis</w:t>
      </w:r>
      <w:r>
        <w:rPr>
          <w:color w:val="auto"/>
          <w:szCs w:val="22"/>
        </w:rPr>
        <w:tab/>
        <w:t>Gregory</w:t>
      </w:r>
      <w:r>
        <w:rPr>
          <w:color w:val="auto"/>
          <w:szCs w:val="22"/>
        </w:rPr>
        <w:tab/>
        <w:t>Hembree</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Leatherman</w:t>
      </w:r>
      <w:r>
        <w:rPr>
          <w:color w:val="auto"/>
          <w:szCs w:val="22"/>
        </w:rPr>
        <w:tab/>
        <w:t>Loftis</w:t>
      </w:r>
      <w:r>
        <w:rPr>
          <w:color w:val="auto"/>
          <w:szCs w:val="22"/>
        </w:rPr>
        <w:tab/>
        <w:t>Massey</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Peeler</w:t>
      </w:r>
      <w:r>
        <w:rPr>
          <w:color w:val="auto"/>
          <w:szCs w:val="22"/>
        </w:rPr>
        <w:tab/>
        <w:t>Rice</w:t>
      </w:r>
      <w:r>
        <w:rPr>
          <w:color w:val="auto"/>
          <w:szCs w:val="22"/>
        </w:rPr>
        <w:tab/>
        <w:t>Senn</w:t>
      </w:r>
      <w:r w:rsidR="000E1F05">
        <w:rPr>
          <w:color w:val="auto"/>
          <w:szCs w:val="22"/>
        </w:rPr>
        <w:br/>
      </w:r>
      <w:r w:rsidR="000E1F05">
        <w:rPr>
          <w:color w:val="auto"/>
          <w:szCs w:val="22"/>
        </w:rPr>
        <w:br/>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lastRenderedPageBreak/>
        <w:t>Shealy</w:t>
      </w:r>
      <w:r>
        <w:rPr>
          <w:color w:val="auto"/>
          <w:szCs w:val="22"/>
        </w:rPr>
        <w:tab/>
        <w:t>Talley</w:t>
      </w:r>
      <w:r>
        <w:rPr>
          <w:color w:val="auto"/>
          <w:szCs w:val="22"/>
        </w:rPr>
        <w:tab/>
        <w:t>Turner</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Verdin</w:t>
      </w:r>
      <w:r>
        <w:rPr>
          <w:color w:val="auto"/>
          <w:szCs w:val="22"/>
        </w:rPr>
        <w:tab/>
        <w:t>Young</w:t>
      </w:r>
    </w:p>
    <w:p w:rsidR="000E1F05" w:rsidRDefault="000E1F05"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Total--20</w:t>
      </w:r>
    </w:p>
    <w:p w:rsidR="00775F13" w:rsidRDefault="00775F13" w:rsidP="00775F13">
      <w:pPr>
        <w:pStyle w:val="Header"/>
        <w:tabs>
          <w:tab w:val="left" w:pos="4320"/>
        </w:tabs>
        <w:rPr>
          <w:color w:val="auto"/>
          <w:szCs w:val="22"/>
        </w:rPr>
      </w:pPr>
    </w:p>
    <w:p w:rsidR="00775F13" w:rsidRDefault="00775F13" w:rsidP="00775F13">
      <w:pPr>
        <w:pStyle w:val="Header"/>
        <w:tabs>
          <w:tab w:val="clear" w:pos="216"/>
          <w:tab w:val="clear" w:pos="432"/>
          <w:tab w:val="clear" w:pos="648"/>
          <w:tab w:val="left" w:pos="720"/>
        </w:tabs>
        <w:jc w:val="center"/>
        <w:rPr>
          <w:b/>
          <w:color w:val="auto"/>
          <w:szCs w:val="22"/>
        </w:rPr>
      </w:pPr>
      <w:r>
        <w:rPr>
          <w:b/>
          <w:color w:val="auto"/>
          <w:szCs w:val="22"/>
        </w:rPr>
        <w:t>NAYS</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Allen</w:t>
      </w:r>
      <w:r>
        <w:rPr>
          <w:color w:val="auto"/>
          <w:szCs w:val="22"/>
        </w:rPr>
        <w:tab/>
        <w:t>Cash</w:t>
      </w:r>
      <w:r>
        <w:rPr>
          <w:color w:val="auto"/>
          <w:szCs w:val="22"/>
        </w:rPr>
        <w:tab/>
        <w:t>Corbin</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Fanning</w:t>
      </w:r>
      <w:r>
        <w:rPr>
          <w:color w:val="auto"/>
          <w:szCs w:val="22"/>
        </w:rPr>
        <w:tab/>
        <w:t>Goldfinch</w:t>
      </w:r>
      <w:r>
        <w:rPr>
          <w:color w:val="auto"/>
          <w:szCs w:val="22"/>
        </w:rPr>
        <w:tab/>
        <w:t>Grooms</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Harpootlian</w:t>
      </w:r>
      <w:r>
        <w:rPr>
          <w:color w:val="auto"/>
          <w:szCs w:val="22"/>
        </w:rPr>
        <w:tab/>
        <w:t>Hutto</w:t>
      </w:r>
      <w:r>
        <w:rPr>
          <w:color w:val="auto"/>
          <w:szCs w:val="22"/>
        </w:rPr>
        <w:tab/>
        <w:t>Johnson</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Kimpson</w:t>
      </w:r>
      <w:r>
        <w:rPr>
          <w:color w:val="auto"/>
          <w:szCs w:val="22"/>
        </w:rPr>
        <w:tab/>
        <w:t>Malloy</w:t>
      </w:r>
      <w:r>
        <w:rPr>
          <w:color w:val="auto"/>
          <w:szCs w:val="22"/>
        </w:rPr>
        <w:tab/>
        <w:t>Martin</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McElveen</w:t>
      </w:r>
      <w:r>
        <w:rPr>
          <w:color w:val="auto"/>
          <w:szCs w:val="22"/>
        </w:rPr>
        <w:tab/>
        <w:t>McLeod</w:t>
      </w:r>
      <w:r>
        <w:rPr>
          <w:color w:val="auto"/>
          <w:szCs w:val="22"/>
        </w:rPr>
        <w:tab/>
        <w:t>Nicholson</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Rankin</w:t>
      </w:r>
      <w:r>
        <w:rPr>
          <w:color w:val="auto"/>
          <w:szCs w:val="22"/>
        </w:rPr>
        <w:tab/>
        <w:t>Reese</w:t>
      </w:r>
      <w:r>
        <w:rPr>
          <w:color w:val="auto"/>
          <w:szCs w:val="22"/>
        </w:rPr>
        <w:tab/>
        <w:t>Sabb</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Scott</w:t>
      </w:r>
      <w:r>
        <w:rPr>
          <w:color w:val="auto"/>
          <w:szCs w:val="22"/>
        </w:rPr>
        <w:tab/>
        <w:t>Setzler</w:t>
      </w:r>
      <w:r>
        <w:rPr>
          <w:color w:val="auto"/>
          <w:szCs w:val="22"/>
        </w:rPr>
        <w:tab/>
        <w:t>Sheheen</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Williams</w:t>
      </w: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rsidR="00775F13" w:rsidRDefault="00775F13" w:rsidP="00775F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Total--22</w:t>
      </w:r>
    </w:p>
    <w:p w:rsidR="00775F13" w:rsidRDefault="00775F13" w:rsidP="00775F13">
      <w:pPr>
        <w:pStyle w:val="Header"/>
        <w:tabs>
          <w:tab w:val="left" w:pos="4320"/>
        </w:tabs>
        <w:rPr>
          <w:color w:val="auto"/>
          <w:szCs w:val="22"/>
        </w:rPr>
      </w:pPr>
    </w:p>
    <w:p w:rsidR="00775F13" w:rsidRDefault="00775F13" w:rsidP="00775F13">
      <w:pPr>
        <w:pStyle w:val="Header"/>
        <w:tabs>
          <w:tab w:val="left" w:pos="4320"/>
        </w:tabs>
      </w:pPr>
      <w:r>
        <w:rPr>
          <w:szCs w:val="22"/>
        </w:rPr>
        <w:tab/>
      </w:r>
      <w:r>
        <w:t xml:space="preserve">Having failed to receive the necessary vote, the motion failed. </w:t>
      </w:r>
    </w:p>
    <w:p w:rsidR="00775F13" w:rsidRDefault="00775F13" w:rsidP="00775F13">
      <w:pPr>
        <w:pStyle w:val="Header"/>
        <w:tabs>
          <w:tab w:val="left" w:pos="4320"/>
        </w:tabs>
        <w:rPr>
          <w:sz w:val="20"/>
        </w:rPr>
      </w:pPr>
    </w:p>
    <w:p w:rsidR="00775F13" w:rsidRDefault="00775F13" w:rsidP="00775F13">
      <w:pPr>
        <w:pStyle w:val="Header"/>
        <w:tabs>
          <w:tab w:val="left" w:pos="4320"/>
        </w:tabs>
      </w:pPr>
      <w:r>
        <w:rPr>
          <w:szCs w:val="22"/>
        </w:rPr>
        <w:tab/>
      </w:r>
      <w:r>
        <w:t xml:space="preserve">Debate was interrupted by adjournment. </w:t>
      </w:r>
    </w:p>
    <w:p w:rsidR="00775F13" w:rsidRDefault="00775F13" w:rsidP="00775F13">
      <w:pPr>
        <w:pStyle w:val="Header"/>
        <w:tabs>
          <w:tab w:val="left" w:pos="4320"/>
        </w:tabs>
        <w:rPr>
          <w:sz w:val="20"/>
        </w:rPr>
      </w:pPr>
    </w:p>
    <w:p w:rsidR="00775F13" w:rsidRDefault="00775F13" w:rsidP="00775F13">
      <w:pPr>
        <w:pStyle w:val="Header"/>
        <w:jc w:val="center"/>
        <w:rPr>
          <w:b/>
        </w:rPr>
      </w:pPr>
      <w:r>
        <w:rPr>
          <w:b/>
        </w:rPr>
        <w:t>Motion Adopted</w:t>
      </w:r>
    </w:p>
    <w:p w:rsidR="00775F13" w:rsidRDefault="00775F13" w:rsidP="00775F13">
      <w:pPr>
        <w:pStyle w:val="Header"/>
        <w:tabs>
          <w:tab w:val="left" w:pos="4320"/>
        </w:tabs>
      </w:pPr>
      <w:r>
        <w:rPr>
          <w:szCs w:val="22"/>
        </w:rPr>
        <w:tab/>
      </w:r>
      <w:r>
        <w:t>On motion of Senator MASSEY, the Senate agreed to stand adjourned.</w:t>
      </w:r>
    </w:p>
    <w:p w:rsidR="00775F13" w:rsidRDefault="00775F13" w:rsidP="00775F13">
      <w:pPr>
        <w:pStyle w:val="Header"/>
        <w:tabs>
          <w:tab w:val="left" w:pos="4320"/>
        </w:tabs>
        <w:rPr>
          <w:sz w:val="20"/>
        </w:rPr>
      </w:pPr>
    </w:p>
    <w:p w:rsidR="00775F13" w:rsidRDefault="00775F13" w:rsidP="00775F13">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775F13" w:rsidRDefault="00775F13" w:rsidP="00775F13">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Senators SETZLER, MASSEY, SHEALY, CROMER and McLEOD, with unanimous consent, the Senate stood adjourned out of respect to the memory of Miss Faye Marie Swetlik  of Lexington, S.C.  Faye Marie was a first grade student at Springdale Elementary School in Lexington Two.  She had a bubbly personality and a sparkle in her eyes.  Faye was a loving daughter and friend who will be dearly missed but never forgotten. </w:t>
      </w:r>
    </w:p>
    <w:p w:rsidR="00775F13" w:rsidRDefault="00775F13" w:rsidP="00775F13">
      <w:pPr>
        <w:pStyle w:val="Header"/>
        <w:tabs>
          <w:tab w:val="left" w:pos="4320"/>
        </w:tabs>
        <w:rPr>
          <w:sz w:val="20"/>
        </w:rPr>
      </w:pPr>
    </w:p>
    <w:p w:rsidR="00775F13" w:rsidRDefault="000E1F05" w:rsidP="00775F13">
      <w:pPr>
        <w:pStyle w:val="Header"/>
        <w:tabs>
          <w:tab w:val="left" w:pos="4320"/>
        </w:tabs>
        <w:jc w:val="center"/>
      </w:pPr>
      <w:r>
        <w:t>a</w:t>
      </w:r>
      <w:r w:rsidR="00775F13">
        <w:t>nd</w:t>
      </w:r>
    </w:p>
    <w:p w:rsidR="000E1F05" w:rsidRDefault="000E1F05" w:rsidP="00775F13">
      <w:pPr>
        <w:pStyle w:val="Header"/>
        <w:tabs>
          <w:tab w:val="left" w:pos="4320"/>
        </w:tabs>
        <w:jc w:val="center"/>
      </w:pPr>
    </w:p>
    <w:p w:rsidR="000E1F05" w:rsidRDefault="000E1F05" w:rsidP="00775F13">
      <w:pPr>
        <w:pStyle w:val="Header"/>
        <w:tabs>
          <w:tab w:val="left" w:pos="4320"/>
        </w:tabs>
        <w:jc w:val="center"/>
      </w:pPr>
    </w:p>
    <w:p w:rsidR="000E1F05" w:rsidRDefault="000E1F05" w:rsidP="00775F13">
      <w:pPr>
        <w:pStyle w:val="Header"/>
        <w:tabs>
          <w:tab w:val="left" w:pos="4320"/>
        </w:tabs>
        <w:jc w:val="center"/>
      </w:pPr>
    </w:p>
    <w:p w:rsidR="000E1F05" w:rsidRDefault="000E1F05" w:rsidP="00775F13">
      <w:pPr>
        <w:pStyle w:val="Header"/>
        <w:tabs>
          <w:tab w:val="left" w:pos="4320"/>
        </w:tabs>
        <w:jc w:val="center"/>
      </w:pPr>
    </w:p>
    <w:p w:rsidR="000E1F05" w:rsidRDefault="000E1F05" w:rsidP="00775F13">
      <w:pPr>
        <w:pStyle w:val="Header"/>
        <w:tabs>
          <w:tab w:val="left" w:pos="4320"/>
        </w:tabs>
        <w:jc w:val="center"/>
      </w:pPr>
    </w:p>
    <w:p w:rsidR="00775F13" w:rsidRDefault="00775F13" w:rsidP="00775F13">
      <w:pPr>
        <w:pStyle w:val="Header"/>
        <w:tabs>
          <w:tab w:val="left" w:pos="4320"/>
        </w:tabs>
        <w:rPr>
          <w:sz w:val="20"/>
        </w:rPr>
      </w:pPr>
    </w:p>
    <w:p w:rsidR="00775F13" w:rsidRDefault="00775F13" w:rsidP="00775F13">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lastRenderedPageBreak/>
        <w:t>MOTION ADOPTED</w:t>
      </w:r>
    </w:p>
    <w:p w:rsidR="00775F13" w:rsidRDefault="00775F13" w:rsidP="00775F13">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Senators PEELER, MARTIN and CROMER, with unanimous consent, the Senate stood adjourned out of respect to the memory of Mr. Ralph Greer of Union, S.C.  Ralph covered the State House for the Herald Newspaper from 1969 -1991.  He also served as chairman for the Capitol Press Corps for thirteen years and started a television show called State House Week in Review.  Ralph joined the staff of Union County News in 2009 and was very active in the community and will be dearly missed.   </w:t>
      </w:r>
    </w:p>
    <w:p w:rsidR="00775F13" w:rsidRDefault="00775F13" w:rsidP="00775F13">
      <w:pPr>
        <w:pStyle w:val="Header"/>
        <w:keepLines/>
        <w:tabs>
          <w:tab w:val="left" w:pos="4320"/>
        </w:tabs>
        <w:jc w:val="center"/>
        <w:rPr>
          <w:b/>
          <w:sz w:val="20"/>
        </w:rPr>
      </w:pPr>
    </w:p>
    <w:p w:rsidR="00775F13" w:rsidRDefault="00775F13" w:rsidP="00775F13">
      <w:pPr>
        <w:pStyle w:val="Header"/>
        <w:keepLines/>
        <w:tabs>
          <w:tab w:val="left" w:pos="4320"/>
        </w:tabs>
        <w:jc w:val="center"/>
      </w:pPr>
      <w:r>
        <w:rPr>
          <w:b/>
        </w:rPr>
        <w:t>ADJOURNMENT</w:t>
      </w:r>
    </w:p>
    <w:p w:rsidR="00775F13" w:rsidRDefault="00775F13" w:rsidP="00775F13">
      <w:pPr>
        <w:pStyle w:val="Header"/>
        <w:keepLines/>
        <w:tabs>
          <w:tab w:val="left" w:pos="4320"/>
        </w:tabs>
      </w:pPr>
      <w:r>
        <w:rPr>
          <w:szCs w:val="22"/>
        </w:rPr>
        <w:tab/>
      </w:r>
      <w:r>
        <w:t>At 12:30 P.M., on motion of Senator MASSEY, the Senate adjourned to meet tomorrow at 11:00 A.M.</w:t>
      </w:r>
    </w:p>
    <w:p w:rsidR="009A6D6B" w:rsidRDefault="009A6D6B" w:rsidP="00775F13">
      <w:pPr>
        <w:pStyle w:val="Header"/>
        <w:keepLines/>
        <w:tabs>
          <w:tab w:val="left" w:pos="4320"/>
        </w:tabs>
      </w:pPr>
      <w:bookmarkStart w:id="0" w:name="_GoBack"/>
      <w:bookmarkEnd w:id="0"/>
    </w:p>
    <w:p w:rsidR="00775F13" w:rsidRDefault="00775F13" w:rsidP="00775F13">
      <w:pPr>
        <w:pStyle w:val="Header"/>
        <w:keepLines/>
        <w:tabs>
          <w:tab w:val="left" w:pos="4320"/>
        </w:tabs>
        <w:jc w:val="center"/>
      </w:pPr>
      <w:r>
        <w:t>* * *</w:t>
      </w:r>
    </w:p>
    <w:sectPr w:rsidR="00775F13" w:rsidSect="00B44D05">
      <w:headerReference w:type="default" r:id="rId7"/>
      <w:footerReference w:type="default" r:id="rId8"/>
      <w:footerReference w:type="first" r:id="rId9"/>
      <w:type w:val="continuous"/>
      <w:pgSz w:w="12240" w:h="15840"/>
      <w:pgMar w:top="1008" w:right="4666" w:bottom="3499" w:left="1238" w:header="1008" w:footer="3499" w:gutter="0"/>
      <w:pgNumType w:start="88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774" w:rsidRDefault="00A94774">
      <w:r>
        <w:separator/>
      </w:r>
    </w:p>
  </w:endnote>
  <w:endnote w:type="continuationSeparator" w:id="0">
    <w:p w:rsidR="00A94774" w:rsidRDefault="00A9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74" w:rsidRDefault="00A94774" w:rsidP="00E90EB4">
    <w:pPr>
      <w:pStyle w:val="Footer"/>
      <w:spacing w:before="120"/>
      <w:jc w:val="center"/>
    </w:pPr>
    <w:r>
      <w:fldChar w:fldCharType="begin"/>
    </w:r>
    <w:r>
      <w:instrText xml:space="preserve"> PAGE   \* MERGEFORMAT </w:instrText>
    </w:r>
    <w:r>
      <w:fldChar w:fldCharType="separate"/>
    </w:r>
    <w:r w:rsidR="009A6D6B">
      <w:rPr>
        <w:noProof/>
      </w:rPr>
      <w:t>904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74" w:rsidRDefault="00A94774" w:rsidP="00E90EB4">
    <w:pPr>
      <w:pStyle w:val="Footer"/>
      <w:spacing w:before="120"/>
      <w:jc w:val="center"/>
    </w:pPr>
    <w:r>
      <w:fldChar w:fldCharType="begin"/>
    </w:r>
    <w:r>
      <w:instrText xml:space="preserve"> PAGE   \* MERGEFORMAT </w:instrText>
    </w:r>
    <w:r>
      <w:fldChar w:fldCharType="separate"/>
    </w:r>
    <w:r w:rsidR="009A6D6B">
      <w:rPr>
        <w:noProof/>
      </w:rPr>
      <w:t>888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774" w:rsidRDefault="00A94774">
      <w:r>
        <w:separator/>
      </w:r>
    </w:p>
  </w:footnote>
  <w:footnote w:type="continuationSeparator" w:id="0">
    <w:p w:rsidR="00A94774" w:rsidRDefault="00A94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74" w:rsidRPr="00BB21DE" w:rsidRDefault="00A94774">
    <w:pPr>
      <w:pStyle w:val="Header"/>
      <w:spacing w:after="120"/>
      <w:jc w:val="center"/>
      <w:rPr>
        <w:b/>
      </w:rPr>
    </w:pPr>
    <w:r>
      <w:rPr>
        <w:b/>
      </w:rPr>
      <w:t>WEDNESDAY, FEBRUARY 19,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13"/>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1F05"/>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2225"/>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75F13"/>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5FF4"/>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D6B"/>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4774"/>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44D05"/>
    <w:rsid w:val="00B5397A"/>
    <w:rsid w:val="00B70CF8"/>
    <w:rsid w:val="00B742C7"/>
    <w:rsid w:val="00B8391B"/>
    <w:rsid w:val="00B85AEF"/>
    <w:rsid w:val="00B91DCD"/>
    <w:rsid w:val="00B92901"/>
    <w:rsid w:val="00BA37B0"/>
    <w:rsid w:val="00BA53A9"/>
    <w:rsid w:val="00BA6720"/>
    <w:rsid w:val="00BB21DE"/>
    <w:rsid w:val="00BB3098"/>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B68"/>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89DCD7"/>
  <w15:docId w15:val="{AEB0E857-8D9E-4224-8BB3-7359DB96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75F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913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3BE17-6438-4030-8DC1-62758C5B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49</TotalTime>
  <Pages>17</Pages>
  <Words>4453</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2020-06-03T19:23:00Z</dcterms:created>
  <dcterms:modified xsi:type="dcterms:W3CDTF">2020-10-07T15:27:00Z</dcterms:modified>
</cp:coreProperties>
</file>