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09B" w:rsidRPr="0081709B" w:rsidRDefault="0081709B" w:rsidP="0081709B">
      <w:pPr>
        <w:jc w:val="center"/>
        <w:rPr>
          <w:b/>
          <w:szCs w:val="22"/>
        </w:rPr>
      </w:pPr>
      <w:r w:rsidRPr="0081709B">
        <w:rPr>
          <w:b/>
          <w:szCs w:val="22"/>
        </w:rPr>
        <w:t>Thursday, February 20, 2020</w:t>
      </w:r>
    </w:p>
    <w:p w:rsidR="0081709B" w:rsidRPr="0081709B" w:rsidRDefault="0081709B" w:rsidP="0081709B">
      <w:pPr>
        <w:jc w:val="center"/>
        <w:rPr>
          <w:b/>
          <w:szCs w:val="22"/>
        </w:rPr>
      </w:pPr>
      <w:r w:rsidRPr="0081709B">
        <w:rPr>
          <w:b/>
          <w:szCs w:val="22"/>
        </w:rPr>
        <w:t>(Statewide Session)</w:t>
      </w:r>
    </w:p>
    <w:p w:rsidR="0081709B" w:rsidRPr="0081709B" w:rsidRDefault="0081709B" w:rsidP="0081709B">
      <w:pPr>
        <w:rPr>
          <w:szCs w:val="22"/>
        </w:rPr>
      </w:pPr>
    </w:p>
    <w:p w:rsidR="0081709B" w:rsidRPr="0081709B" w:rsidRDefault="0081709B" w:rsidP="0081709B">
      <w:pPr>
        <w:rPr>
          <w:strike/>
          <w:szCs w:val="22"/>
        </w:rPr>
      </w:pPr>
      <w:r w:rsidRPr="0081709B">
        <w:rPr>
          <w:strike/>
          <w:szCs w:val="22"/>
        </w:rPr>
        <w:t>Indicates Matter Stricken</w:t>
      </w:r>
    </w:p>
    <w:p w:rsidR="0081709B" w:rsidRPr="0081709B" w:rsidRDefault="0081709B" w:rsidP="0081709B">
      <w:pPr>
        <w:rPr>
          <w:szCs w:val="22"/>
          <w:u w:val="single"/>
        </w:rPr>
      </w:pPr>
      <w:r w:rsidRPr="0081709B">
        <w:rPr>
          <w:szCs w:val="22"/>
          <w:u w:val="single"/>
        </w:rPr>
        <w:t>Indicates New Matter</w:t>
      </w:r>
    </w:p>
    <w:p w:rsidR="0081709B" w:rsidRPr="0081709B" w:rsidRDefault="0081709B" w:rsidP="0081709B">
      <w:pPr>
        <w:rPr>
          <w:szCs w:val="22"/>
        </w:rPr>
      </w:pPr>
    </w:p>
    <w:p w:rsidR="0081709B" w:rsidRPr="0081709B" w:rsidRDefault="0081709B" w:rsidP="0081709B">
      <w:pPr>
        <w:rPr>
          <w:szCs w:val="22"/>
        </w:rPr>
      </w:pPr>
      <w:r w:rsidRPr="0081709B">
        <w:rPr>
          <w:szCs w:val="22"/>
        </w:rPr>
        <w:tab/>
        <w:t>The Senate assembled at 11:00 A.M., the hour to which it stood adjourned, and was called to order by the PRESIDENT.</w:t>
      </w:r>
    </w:p>
    <w:p w:rsidR="0081709B" w:rsidRPr="0081709B" w:rsidRDefault="0081709B" w:rsidP="0081709B">
      <w:pPr>
        <w:rPr>
          <w:szCs w:val="22"/>
        </w:rPr>
      </w:pPr>
      <w:r w:rsidRPr="0081709B">
        <w:rPr>
          <w:szCs w:val="22"/>
        </w:rPr>
        <w:tab/>
        <w:t>A quorum being present, the proceedings were opened with a devotion by the Chaplain as follows:</w:t>
      </w:r>
    </w:p>
    <w:p w:rsidR="0081709B" w:rsidRPr="0081709B" w:rsidRDefault="0081709B" w:rsidP="0081709B">
      <w:pPr>
        <w:rPr>
          <w:szCs w:val="22"/>
        </w:rPr>
      </w:pPr>
    </w:p>
    <w:p w:rsidR="0081709B" w:rsidRPr="0081709B" w:rsidRDefault="0081709B" w:rsidP="0081709B">
      <w:pPr>
        <w:rPr>
          <w:szCs w:val="22"/>
        </w:rPr>
      </w:pPr>
      <w:r w:rsidRPr="0081709B">
        <w:rPr>
          <w:szCs w:val="22"/>
        </w:rPr>
        <w:t xml:space="preserve">Proverbs 22:6 </w:t>
      </w:r>
    </w:p>
    <w:p w:rsidR="0081709B" w:rsidRPr="0081709B" w:rsidRDefault="0081709B" w:rsidP="0081709B">
      <w:pPr>
        <w:rPr>
          <w:color w:val="auto"/>
          <w:szCs w:val="22"/>
        </w:rPr>
      </w:pPr>
      <w:r w:rsidRPr="0081709B">
        <w:rPr>
          <w:szCs w:val="22"/>
        </w:rPr>
        <w:tab/>
        <w:t>“Train up a child in the way he should go: and when he is old he will not depart from it.” KJV</w:t>
      </w:r>
    </w:p>
    <w:p w:rsidR="0081709B" w:rsidRPr="0081709B" w:rsidRDefault="0081709B" w:rsidP="0081709B">
      <w:pPr>
        <w:rPr>
          <w:szCs w:val="22"/>
        </w:rPr>
      </w:pPr>
      <w:r w:rsidRPr="0081709B">
        <w:rPr>
          <w:szCs w:val="22"/>
        </w:rPr>
        <w:tab/>
        <w:t xml:space="preserve">Let us Pray. Lord God, You are our Creator and Provider and we seek You earnestly for that which guides our minds and sustains our souls.  You have blessed us and given us dominion over Your creation and it is an awesome responsibility.  But nowhere do we feel the weight of this responsibility more than when we witness the birth of a child…for our children will be the beneficiaries of what we say, what we do, what we teach and the values we demonstrate during their formative years.  </w:t>
      </w:r>
    </w:p>
    <w:p w:rsidR="0081709B" w:rsidRPr="0081709B" w:rsidRDefault="0081709B" w:rsidP="0081709B">
      <w:pPr>
        <w:rPr>
          <w:szCs w:val="22"/>
        </w:rPr>
      </w:pPr>
      <w:r w:rsidRPr="0081709B">
        <w:rPr>
          <w:szCs w:val="22"/>
        </w:rPr>
        <w:tab/>
        <w:t>We lift up to You, Lord, all those who will play a vital role in the instruction of these children: parents, teachers, coaches, community leaders and state officials.  We humbly ask You, O God, to inspire our legislators with wisdom and imagination to make decisions that will strengthen our education system so that all our children will have a future that is rich with opportunities and rewards.  It is in Your holy name that we pray, Amen.</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rPr>
          <w:szCs w:val="22"/>
        </w:rPr>
      </w:pPr>
      <w:r w:rsidRPr="0081709B">
        <w:rPr>
          <w:szCs w:val="22"/>
        </w:rPr>
        <w:tab/>
        <w:t>The PRESIDENT called for Petitions, Memorials, Presentments of Grand Juries and such like papers.</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jc w:val="center"/>
        <w:rPr>
          <w:b/>
          <w:szCs w:val="22"/>
        </w:rPr>
      </w:pPr>
      <w:r w:rsidRPr="0081709B">
        <w:rPr>
          <w:b/>
          <w:szCs w:val="22"/>
        </w:rPr>
        <w:t>REGULATIONS WITHDRAWN AND RESUBMITTED</w:t>
      </w:r>
    </w:p>
    <w:p w:rsidR="0081709B" w:rsidRPr="0081709B" w:rsidRDefault="0081709B" w:rsidP="0081709B">
      <w:pPr>
        <w:pStyle w:val="Header"/>
        <w:tabs>
          <w:tab w:val="left" w:pos="4320"/>
        </w:tabs>
        <w:rPr>
          <w:szCs w:val="22"/>
        </w:rPr>
      </w:pPr>
      <w:r w:rsidRPr="0081709B">
        <w:rPr>
          <w:szCs w:val="22"/>
        </w:rPr>
        <w:tab/>
        <w:t>The following were received:</w:t>
      </w:r>
    </w:p>
    <w:p w:rsidR="0081709B" w:rsidRPr="0081709B" w:rsidRDefault="0081709B" w:rsidP="0081709B">
      <w:pPr>
        <w:rPr>
          <w:szCs w:val="22"/>
        </w:rPr>
      </w:pPr>
      <w:r w:rsidRPr="0081709B">
        <w:rPr>
          <w:szCs w:val="22"/>
        </w:rPr>
        <w:t>Document No. 4905</w:t>
      </w:r>
    </w:p>
    <w:p w:rsidR="0081709B" w:rsidRPr="0081709B" w:rsidRDefault="0081709B" w:rsidP="0081709B">
      <w:pPr>
        <w:rPr>
          <w:szCs w:val="22"/>
        </w:rPr>
      </w:pPr>
      <w:r w:rsidRPr="0081709B">
        <w:rPr>
          <w:szCs w:val="22"/>
        </w:rPr>
        <w:t>Agency: Department of Labor, Licensing and Regulation - Board of Funeral Service</w:t>
      </w:r>
    </w:p>
    <w:p w:rsidR="0081709B" w:rsidRPr="0081709B" w:rsidRDefault="0081709B" w:rsidP="0081709B">
      <w:pPr>
        <w:rPr>
          <w:szCs w:val="22"/>
        </w:rPr>
      </w:pPr>
      <w:r w:rsidRPr="0081709B">
        <w:rPr>
          <w:szCs w:val="22"/>
        </w:rPr>
        <w:t>Chapter: 57</w:t>
      </w:r>
    </w:p>
    <w:p w:rsidR="0081709B" w:rsidRPr="0081709B" w:rsidRDefault="0081709B" w:rsidP="0081709B">
      <w:pPr>
        <w:rPr>
          <w:szCs w:val="22"/>
        </w:rPr>
      </w:pPr>
      <w:r w:rsidRPr="0081709B">
        <w:rPr>
          <w:szCs w:val="22"/>
        </w:rPr>
        <w:t>Statutory Authority: 1976 Code Sections 40-1-70 and 40-19-60</w:t>
      </w:r>
    </w:p>
    <w:p w:rsidR="0081709B" w:rsidRPr="0081709B" w:rsidRDefault="0081709B" w:rsidP="0081709B">
      <w:pPr>
        <w:rPr>
          <w:szCs w:val="22"/>
        </w:rPr>
      </w:pPr>
      <w:r w:rsidRPr="0081709B">
        <w:rPr>
          <w:szCs w:val="22"/>
        </w:rPr>
        <w:t>SUBJECT: Inspection Guidelines</w:t>
      </w:r>
    </w:p>
    <w:p w:rsidR="0081709B" w:rsidRDefault="0081709B" w:rsidP="0081709B">
      <w:pPr>
        <w:rPr>
          <w:szCs w:val="22"/>
        </w:rPr>
      </w:pPr>
      <w:r w:rsidRPr="0081709B">
        <w:rPr>
          <w:szCs w:val="22"/>
        </w:rPr>
        <w:t>Received by Lieutenant Governor January 14, 2020</w:t>
      </w:r>
    </w:p>
    <w:p w:rsidR="006E349D" w:rsidRDefault="006E349D" w:rsidP="0081709B">
      <w:pPr>
        <w:rPr>
          <w:szCs w:val="22"/>
        </w:rPr>
      </w:pPr>
    </w:p>
    <w:p w:rsidR="006E349D" w:rsidRPr="0081709B" w:rsidRDefault="006E349D" w:rsidP="0081709B">
      <w:pPr>
        <w:rPr>
          <w:szCs w:val="22"/>
        </w:rPr>
      </w:pPr>
    </w:p>
    <w:p w:rsidR="0081709B" w:rsidRPr="0081709B" w:rsidRDefault="0081709B" w:rsidP="0081709B">
      <w:pPr>
        <w:rPr>
          <w:szCs w:val="22"/>
        </w:rPr>
      </w:pPr>
      <w:r w:rsidRPr="0081709B">
        <w:rPr>
          <w:szCs w:val="22"/>
        </w:rPr>
        <w:lastRenderedPageBreak/>
        <w:t>Referred to Committee on  Labor, Commerce and Industry</w:t>
      </w:r>
    </w:p>
    <w:p w:rsidR="0081709B" w:rsidRPr="0081709B" w:rsidRDefault="0081709B" w:rsidP="0081709B">
      <w:pPr>
        <w:rPr>
          <w:szCs w:val="22"/>
        </w:rPr>
      </w:pPr>
      <w:r w:rsidRPr="0081709B">
        <w:rPr>
          <w:szCs w:val="22"/>
        </w:rPr>
        <w:t>Legislative Review Expiration May 13, 2020</w:t>
      </w:r>
    </w:p>
    <w:p w:rsidR="0081709B" w:rsidRPr="0081709B" w:rsidRDefault="0081709B" w:rsidP="0081709B">
      <w:pPr>
        <w:rPr>
          <w:szCs w:val="22"/>
        </w:rPr>
      </w:pPr>
      <w:r w:rsidRPr="0081709B">
        <w:rPr>
          <w:szCs w:val="22"/>
        </w:rPr>
        <w:t>Withdrawn and Resubmitted February 19, 2020</w:t>
      </w:r>
    </w:p>
    <w:p w:rsidR="0081709B" w:rsidRPr="0081709B" w:rsidRDefault="0081709B" w:rsidP="0081709B">
      <w:pPr>
        <w:rPr>
          <w:szCs w:val="22"/>
        </w:rPr>
      </w:pPr>
    </w:p>
    <w:p w:rsidR="0081709B" w:rsidRPr="0081709B" w:rsidRDefault="0081709B" w:rsidP="0081709B">
      <w:pPr>
        <w:rPr>
          <w:szCs w:val="22"/>
        </w:rPr>
      </w:pPr>
      <w:r w:rsidRPr="0081709B">
        <w:rPr>
          <w:szCs w:val="22"/>
        </w:rPr>
        <w:t>Document No. 4953</w:t>
      </w:r>
    </w:p>
    <w:p w:rsidR="0081709B" w:rsidRPr="0081709B" w:rsidRDefault="0081709B" w:rsidP="0081709B">
      <w:pPr>
        <w:rPr>
          <w:szCs w:val="22"/>
        </w:rPr>
      </w:pPr>
      <w:r w:rsidRPr="0081709B">
        <w:rPr>
          <w:szCs w:val="22"/>
        </w:rPr>
        <w:t>Agency: Department of Health and Environmental Control</w:t>
      </w:r>
    </w:p>
    <w:p w:rsidR="0081709B" w:rsidRPr="0081709B" w:rsidRDefault="0081709B" w:rsidP="0081709B">
      <w:pPr>
        <w:rPr>
          <w:szCs w:val="22"/>
        </w:rPr>
      </w:pPr>
      <w:r w:rsidRPr="0081709B">
        <w:rPr>
          <w:szCs w:val="22"/>
        </w:rPr>
        <w:t>Chapter: 61</w:t>
      </w:r>
    </w:p>
    <w:p w:rsidR="0081709B" w:rsidRPr="0081709B" w:rsidRDefault="0081709B" w:rsidP="0081709B">
      <w:pPr>
        <w:rPr>
          <w:szCs w:val="22"/>
        </w:rPr>
      </w:pPr>
      <w:r w:rsidRPr="0081709B">
        <w:rPr>
          <w:szCs w:val="22"/>
        </w:rPr>
        <w:t>Statutory Authority: 1976 Code Sections 44-7-260 et seq.</w:t>
      </w:r>
    </w:p>
    <w:p w:rsidR="0081709B" w:rsidRPr="0081709B" w:rsidRDefault="0081709B" w:rsidP="0081709B">
      <w:pPr>
        <w:rPr>
          <w:szCs w:val="22"/>
        </w:rPr>
      </w:pPr>
      <w:r w:rsidRPr="0081709B">
        <w:rPr>
          <w:szCs w:val="22"/>
        </w:rPr>
        <w:t>SUBJECT: Standards for Licensing Renal Dialysis Facilities</w:t>
      </w:r>
    </w:p>
    <w:p w:rsidR="0081709B" w:rsidRPr="0081709B" w:rsidRDefault="0081709B" w:rsidP="0081709B">
      <w:pPr>
        <w:rPr>
          <w:szCs w:val="22"/>
        </w:rPr>
      </w:pPr>
      <w:r w:rsidRPr="0081709B">
        <w:rPr>
          <w:szCs w:val="22"/>
        </w:rPr>
        <w:t>Received by Lieutenant Governor January 14, 2020</w:t>
      </w:r>
    </w:p>
    <w:p w:rsidR="0081709B" w:rsidRPr="0081709B" w:rsidRDefault="0081709B" w:rsidP="0081709B">
      <w:pPr>
        <w:rPr>
          <w:szCs w:val="22"/>
        </w:rPr>
      </w:pPr>
      <w:r w:rsidRPr="0081709B">
        <w:rPr>
          <w:szCs w:val="22"/>
        </w:rPr>
        <w:t>Referred to Committee on  Medical Affairs</w:t>
      </w:r>
    </w:p>
    <w:p w:rsidR="0081709B" w:rsidRPr="0081709B" w:rsidRDefault="0081709B" w:rsidP="0081709B">
      <w:pPr>
        <w:rPr>
          <w:szCs w:val="22"/>
        </w:rPr>
      </w:pPr>
      <w:r w:rsidRPr="0081709B">
        <w:rPr>
          <w:szCs w:val="22"/>
        </w:rPr>
        <w:t>Legislative Review Expiration May 13, 2020</w:t>
      </w:r>
    </w:p>
    <w:p w:rsidR="0081709B" w:rsidRPr="0081709B" w:rsidRDefault="0081709B" w:rsidP="0081709B">
      <w:pPr>
        <w:rPr>
          <w:szCs w:val="22"/>
        </w:rPr>
      </w:pPr>
      <w:r w:rsidRPr="0081709B">
        <w:rPr>
          <w:szCs w:val="22"/>
        </w:rPr>
        <w:t>Withdrawn and Resubmitted February 19, 2020</w:t>
      </w:r>
    </w:p>
    <w:p w:rsidR="0081709B" w:rsidRPr="0081709B" w:rsidRDefault="0081709B" w:rsidP="0081709B">
      <w:pPr>
        <w:rPr>
          <w:szCs w:val="22"/>
        </w:rPr>
      </w:pPr>
    </w:p>
    <w:p w:rsidR="0081709B" w:rsidRPr="0081709B" w:rsidRDefault="0081709B" w:rsidP="0081709B">
      <w:pPr>
        <w:pStyle w:val="Header"/>
        <w:tabs>
          <w:tab w:val="left" w:pos="4320"/>
        </w:tabs>
        <w:jc w:val="center"/>
        <w:rPr>
          <w:color w:val="auto"/>
          <w:szCs w:val="22"/>
        </w:rPr>
      </w:pPr>
      <w:r w:rsidRPr="0081709B">
        <w:rPr>
          <w:b/>
          <w:color w:val="auto"/>
          <w:szCs w:val="22"/>
        </w:rPr>
        <w:t>Leave of Absence</w:t>
      </w:r>
    </w:p>
    <w:p w:rsidR="0081709B" w:rsidRPr="0081709B" w:rsidRDefault="0081709B" w:rsidP="0081709B">
      <w:pPr>
        <w:pStyle w:val="Header"/>
        <w:tabs>
          <w:tab w:val="left" w:pos="4320"/>
        </w:tabs>
        <w:rPr>
          <w:color w:val="auto"/>
          <w:szCs w:val="22"/>
        </w:rPr>
      </w:pPr>
      <w:r w:rsidRPr="0081709B">
        <w:rPr>
          <w:color w:val="auto"/>
          <w:szCs w:val="22"/>
        </w:rPr>
        <w:tab/>
        <w:t>At 11:37 A.M., Senator ALEXANDER requested a leave of absence for Senator LEATHERMAN until 1:00 P.M.</w:t>
      </w:r>
    </w:p>
    <w:p w:rsidR="0081709B" w:rsidRPr="0081709B" w:rsidRDefault="0081709B" w:rsidP="0081709B">
      <w:pPr>
        <w:pStyle w:val="Header"/>
        <w:tabs>
          <w:tab w:val="left" w:pos="4320"/>
        </w:tabs>
        <w:jc w:val="center"/>
        <w:rPr>
          <w:b/>
          <w:color w:val="auto"/>
          <w:szCs w:val="22"/>
        </w:rPr>
      </w:pPr>
    </w:p>
    <w:p w:rsidR="0081709B" w:rsidRPr="0081709B" w:rsidRDefault="0081709B" w:rsidP="0081709B">
      <w:pPr>
        <w:pStyle w:val="Header"/>
        <w:tabs>
          <w:tab w:val="left" w:pos="4320"/>
        </w:tabs>
        <w:jc w:val="center"/>
        <w:rPr>
          <w:color w:val="auto"/>
          <w:szCs w:val="22"/>
        </w:rPr>
      </w:pPr>
      <w:r w:rsidRPr="0081709B">
        <w:rPr>
          <w:b/>
          <w:color w:val="auto"/>
          <w:szCs w:val="22"/>
        </w:rPr>
        <w:t>Leave of Absence</w:t>
      </w:r>
    </w:p>
    <w:p w:rsidR="0081709B" w:rsidRPr="0081709B" w:rsidRDefault="0081709B" w:rsidP="0081709B">
      <w:pPr>
        <w:pStyle w:val="Header"/>
        <w:tabs>
          <w:tab w:val="left" w:pos="4320"/>
        </w:tabs>
        <w:rPr>
          <w:color w:val="auto"/>
          <w:szCs w:val="22"/>
        </w:rPr>
      </w:pPr>
      <w:r w:rsidRPr="0081709B">
        <w:rPr>
          <w:color w:val="auto"/>
          <w:szCs w:val="22"/>
        </w:rPr>
        <w:tab/>
        <w:t>At 11:37 A.M., Senator CROMER requested a leave of absence for Senator CAMPBELL for the day.</w:t>
      </w:r>
    </w:p>
    <w:p w:rsidR="0081709B" w:rsidRPr="0081709B" w:rsidRDefault="0081709B" w:rsidP="0081709B">
      <w:pPr>
        <w:pStyle w:val="Header"/>
        <w:tabs>
          <w:tab w:val="left" w:pos="4320"/>
        </w:tabs>
        <w:jc w:val="center"/>
        <w:rPr>
          <w:b/>
          <w:color w:val="auto"/>
          <w:szCs w:val="22"/>
        </w:rPr>
      </w:pPr>
    </w:p>
    <w:p w:rsidR="0081709B" w:rsidRPr="0081709B" w:rsidRDefault="0081709B" w:rsidP="0081709B">
      <w:pPr>
        <w:pStyle w:val="Header"/>
        <w:tabs>
          <w:tab w:val="left" w:pos="4320"/>
        </w:tabs>
        <w:jc w:val="center"/>
        <w:rPr>
          <w:color w:val="auto"/>
          <w:szCs w:val="22"/>
        </w:rPr>
      </w:pPr>
      <w:r w:rsidRPr="0081709B">
        <w:rPr>
          <w:b/>
          <w:color w:val="auto"/>
          <w:szCs w:val="22"/>
        </w:rPr>
        <w:t>Leave of Absence</w:t>
      </w:r>
    </w:p>
    <w:p w:rsidR="0081709B" w:rsidRPr="0081709B" w:rsidRDefault="0081709B" w:rsidP="0081709B">
      <w:pPr>
        <w:pStyle w:val="Header"/>
        <w:tabs>
          <w:tab w:val="left" w:pos="4320"/>
        </w:tabs>
        <w:rPr>
          <w:color w:val="auto"/>
          <w:szCs w:val="22"/>
        </w:rPr>
      </w:pPr>
      <w:r w:rsidRPr="0081709B">
        <w:rPr>
          <w:color w:val="auto"/>
          <w:szCs w:val="22"/>
        </w:rPr>
        <w:tab/>
        <w:t>At 11:53 A.M., Senator MARTIN requested a leave of absence for the balance of the day.</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jc w:val="center"/>
        <w:rPr>
          <w:szCs w:val="22"/>
        </w:rPr>
      </w:pPr>
      <w:r w:rsidRPr="0081709B">
        <w:rPr>
          <w:b/>
          <w:szCs w:val="22"/>
        </w:rPr>
        <w:t>Expression of Personal Interest</w:t>
      </w:r>
    </w:p>
    <w:p w:rsidR="0081709B" w:rsidRPr="0081709B" w:rsidRDefault="0081709B" w:rsidP="0081709B">
      <w:pPr>
        <w:pStyle w:val="Header"/>
        <w:tabs>
          <w:tab w:val="left" w:pos="4320"/>
        </w:tabs>
        <w:rPr>
          <w:szCs w:val="22"/>
        </w:rPr>
      </w:pPr>
      <w:r w:rsidRPr="0081709B">
        <w:rPr>
          <w:szCs w:val="22"/>
        </w:rPr>
        <w:tab/>
        <w:t>Senator HUTTO rose for an Expression of Personal Interest.</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jc w:val="center"/>
        <w:rPr>
          <w:szCs w:val="22"/>
        </w:rPr>
      </w:pPr>
      <w:r w:rsidRPr="0081709B">
        <w:rPr>
          <w:b/>
          <w:szCs w:val="22"/>
        </w:rPr>
        <w:t>Expression of Personal Interest</w:t>
      </w:r>
    </w:p>
    <w:p w:rsidR="0081709B" w:rsidRPr="0081709B" w:rsidRDefault="0081709B" w:rsidP="0081709B">
      <w:pPr>
        <w:pStyle w:val="Header"/>
        <w:tabs>
          <w:tab w:val="left" w:pos="4320"/>
        </w:tabs>
        <w:rPr>
          <w:szCs w:val="22"/>
        </w:rPr>
      </w:pPr>
      <w:r w:rsidRPr="0081709B">
        <w:rPr>
          <w:szCs w:val="22"/>
        </w:rPr>
        <w:tab/>
        <w:t>Senator KIMPSON rose for an Expression of Personal Interest.</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jc w:val="center"/>
        <w:rPr>
          <w:b/>
          <w:bCs/>
          <w:szCs w:val="22"/>
        </w:rPr>
      </w:pPr>
      <w:r w:rsidRPr="0081709B">
        <w:rPr>
          <w:b/>
          <w:bCs/>
          <w:szCs w:val="22"/>
        </w:rPr>
        <w:t>CO-SPONSORS ADDED</w:t>
      </w:r>
    </w:p>
    <w:p w:rsidR="0081709B" w:rsidRPr="0081709B" w:rsidRDefault="0081709B" w:rsidP="0081709B">
      <w:pPr>
        <w:pStyle w:val="Header"/>
        <w:tabs>
          <w:tab w:val="left" w:pos="4320"/>
        </w:tabs>
        <w:rPr>
          <w:b/>
          <w:bCs/>
          <w:szCs w:val="22"/>
        </w:rPr>
      </w:pPr>
      <w:r w:rsidRPr="0081709B">
        <w:rPr>
          <w:b/>
          <w:bCs/>
          <w:szCs w:val="22"/>
        </w:rPr>
        <w:tab/>
      </w:r>
      <w:r w:rsidRPr="0081709B">
        <w:rPr>
          <w:bCs/>
          <w:szCs w:val="22"/>
        </w:rPr>
        <w:t>The following co-sponsors were added to the respective Bills:</w:t>
      </w:r>
    </w:p>
    <w:p w:rsidR="0081709B" w:rsidRPr="0081709B" w:rsidRDefault="0081709B" w:rsidP="0081709B">
      <w:pPr>
        <w:pStyle w:val="Header"/>
        <w:tabs>
          <w:tab w:val="left" w:pos="4320"/>
        </w:tabs>
        <w:rPr>
          <w:szCs w:val="22"/>
        </w:rPr>
      </w:pPr>
      <w:r w:rsidRPr="0081709B">
        <w:rPr>
          <w:szCs w:val="22"/>
        </w:rPr>
        <w:t>S. 879</w:t>
      </w:r>
      <w:r w:rsidRPr="0081709B">
        <w:rPr>
          <w:szCs w:val="22"/>
        </w:rPr>
        <w:tab/>
      </w:r>
      <w:r w:rsidRPr="0081709B">
        <w:rPr>
          <w:szCs w:val="22"/>
        </w:rPr>
        <w:tab/>
      </w:r>
      <w:r w:rsidRPr="0081709B">
        <w:rPr>
          <w:szCs w:val="22"/>
        </w:rPr>
        <w:tab/>
        <w:t>Sen.</w:t>
      </w:r>
      <w:r w:rsidRPr="0081709B">
        <w:rPr>
          <w:szCs w:val="22"/>
        </w:rPr>
        <w:tab/>
      </w:r>
      <w:r w:rsidRPr="0081709B">
        <w:rPr>
          <w:szCs w:val="22"/>
        </w:rPr>
        <w:tab/>
        <w:t>Reese</w:t>
      </w:r>
    </w:p>
    <w:p w:rsidR="0081709B" w:rsidRPr="0081709B" w:rsidRDefault="0081709B" w:rsidP="0081709B">
      <w:pPr>
        <w:pStyle w:val="Header"/>
        <w:tabs>
          <w:tab w:val="left" w:pos="4320"/>
        </w:tabs>
        <w:rPr>
          <w:szCs w:val="22"/>
        </w:rPr>
      </w:pPr>
      <w:r w:rsidRPr="0081709B">
        <w:rPr>
          <w:szCs w:val="22"/>
        </w:rPr>
        <w:t>S. 1071</w:t>
      </w:r>
      <w:r w:rsidRPr="0081709B">
        <w:rPr>
          <w:szCs w:val="22"/>
        </w:rPr>
        <w:tab/>
      </w:r>
      <w:r w:rsidRPr="0081709B">
        <w:rPr>
          <w:szCs w:val="22"/>
        </w:rPr>
        <w:tab/>
        <w:t>Sens.</w:t>
      </w:r>
      <w:r w:rsidRPr="0081709B">
        <w:rPr>
          <w:szCs w:val="22"/>
        </w:rPr>
        <w:tab/>
        <w:t>Cash and Gambrell</w:t>
      </w:r>
      <w:r w:rsidRPr="0081709B">
        <w:rPr>
          <w:szCs w:val="22"/>
        </w:rPr>
        <w:tab/>
      </w:r>
      <w:r w:rsidRPr="0081709B">
        <w:rPr>
          <w:szCs w:val="22"/>
        </w:rPr>
        <w:tab/>
      </w:r>
    </w:p>
    <w:p w:rsidR="0081709B" w:rsidRDefault="0081709B" w:rsidP="0081709B">
      <w:pPr>
        <w:pStyle w:val="Header"/>
        <w:tabs>
          <w:tab w:val="left" w:pos="4320"/>
        </w:tabs>
        <w:rPr>
          <w:szCs w:val="22"/>
        </w:rPr>
      </w:pPr>
    </w:p>
    <w:p w:rsidR="006E349D" w:rsidRDefault="006E349D" w:rsidP="0081709B">
      <w:pPr>
        <w:pStyle w:val="Header"/>
        <w:tabs>
          <w:tab w:val="left" w:pos="4320"/>
        </w:tabs>
        <w:rPr>
          <w:szCs w:val="22"/>
        </w:rPr>
      </w:pPr>
    </w:p>
    <w:p w:rsidR="006E349D" w:rsidRDefault="006E349D" w:rsidP="0081709B">
      <w:pPr>
        <w:pStyle w:val="Header"/>
        <w:tabs>
          <w:tab w:val="left" w:pos="4320"/>
        </w:tabs>
        <w:rPr>
          <w:szCs w:val="22"/>
        </w:rPr>
      </w:pPr>
    </w:p>
    <w:p w:rsidR="006E349D" w:rsidRDefault="006E349D" w:rsidP="0081709B">
      <w:pPr>
        <w:pStyle w:val="Header"/>
        <w:tabs>
          <w:tab w:val="left" w:pos="4320"/>
        </w:tabs>
        <w:rPr>
          <w:szCs w:val="22"/>
        </w:rPr>
      </w:pPr>
    </w:p>
    <w:p w:rsidR="006E349D" w:rsidRPr="0081709B" w:rsidRDefault="006E349D" w:rsidP="0081709B">
      <w:pPr>
        <w:pStyle w:val="Header"/>
        <w:tabs>
          <w:tab w:val="left" w:pos="4320"/>
        </w:tabs>
        <w:rPr>
          <w:szCs w:val="22"/>
        </w:rPr>
      </w:pPr>
    </w:p>
    <w:p w:rsidR="0081709B" w:rsidRPr="0081709B" w:rsidRDefault="0081709B" w:rsidP="0081709B">
      <w:pPr>
        <w:pStyle w:val="Header"/>
        <w:tabs>
          <w:tab w:val="left" w:pos="4320"/>
        </w:tabs>
        <w:jc w:val="center"/>
        <w:rPr>
          <w:szCs w:val="22"/>
        </w:rPr>
      </w:pPr>
      <w:r w:rsidRPr="0081709B">
        <w:rPr>
          <w:b/>
          <w:szCs w:val="22"/>
        </w:rPr>
        <w:lastRenderedPageBreak/>
        <w:t>INTRODUCTION OF BILLS AND RESOLUTIONS</w:t>
      </w:r>
    </w:p>
    <w:p w:rsidR="0081709B" w:rsidRPr="0081709B" w:rsidRDefault="0081709B" w:rsidP="0081709B">
      <w:pPr>
        <w:pStyle w:val="Header"/>
        <w:tabs>
          <w:tab w:val="left" w:pos="4320"/>
        </w:tabs>
        <w:rPr>
          <w:szCs w:val="22"/>
        </w:rPr>
      </w:pPr>
      <w:r w:rsidRPr="0081709B">
        <w:rPr>
          <w:szCs w:val="22"/>
        </w:rPr>
        <w:tab/>
        <w:t>The following were introduced:</w:t>
      </w:r>
    </w:p>
    <w:p w:rsidR="0081709B" w:rsidRPr="0081709B" w:rsidRDefault="0081709B" w:rsidP="0081709B">
      <w:pPr>
        <w:rPr>
          <w:szCs w:val="22"/>
        </w:rPr>
      </w:pPr>
    </w:p>
    <w:p w:rsidR="0081709B" w:rsidRPr="0081709B" w:rsidRDefault="0081709B" w:rsidP="0081709B">
      <w:pPr>
        <w:rPr>
          <w:szCs w:val="22"/>
        </w:rPr>
      </w:pPr>
      <w:r w:rsidRPr="0081709B">
        <w:rPr>
          <w:szCs w:val="22"/>
        </w:rPr>
        <w:tab/>
        <w:t>S. 1119</w:t>
      </w:r>
      <w:r w:rsidRPr="0081709B">
        <w:rPr>
          <w:szCs w:val="22"/>
        </w:rPr>
        <w:fldChar w:fldCharType="begin"/>
      </w:r>
      <w:r w:rsidRPr="0081709B">
        <w:rPr>
          <w:szCs w:val="22"/>
        </w:rPr>
        <w:instrText xml:space="preserve"> XE " S. 1119" \b</w:instrText>
      </w:r>
      <w:r w:rsidRPr="0081709B">
        <w:rPr>
          <w:szCs w:val="22"/>
        </w:rPr>
        <w:fldChar w:fldCharType="end"/>
      </w:r>
      <w:r w:rsidRPr="0081709B">
        <w:rPr>
          <w:szCs w:val="22"/>
        </w:rPr>
        <w:t xml:space="preserve"> -- Senator Gambrell:  A SENATE RESOLUTION TO HONOR THE WREN HIGH SCHOOL FOOTBALL TEAM AND COACHES ON THEIR IMPRESSIVE WIN OF THE 2019 CLASS AAAA STATE CHAMPIONSHIP AND TO SALUTE THE PLAYERS ON AN UNFORGETTABLE SEASON.</w:t>
      </w:r>
    </w:p>
    <w:p w:rsidR="0081709B" w:rsidRPr="0081709B" w:rsidRDefault="0081709B" w:rsidP="0081709B">
      <w:pPr>
        <w:rPr>
          <w:szCs w:val="22"/>
        </w:rPr>
      </w:pPr>
      <w:r w:rsidRPr="0081709B">
        <w:rPr>
          <w:szCs w:val="22"/>
        </w:rPr>
        <w:t>l:\council\bills\rt\17735sa20.docx</w:t>
      </w:r>
    </w:p>
    <w:p w:rsidR="0081709B" w:rsidRPr="0081709B" w:rsidRDefault="0081709B" w:rsidP="0081709B">
      <w:pPr>
        <w:rPr>
          <w:szCs w:val="22"/>
        </w:rPr>
      </w:pPr>
      <w:r w:rsidRPr="0081709B">
        <w:rPr>
          <w:szCs w:val="22"/>
        </w:rPr>
        <w:tab/>
        <w:t>The Senate Resolution was adopted.</w:t>
      </w:r>
    </w:p>
    <w:p w:rsidR="0081709B" w:rsidRPr="0081709B" w:rsidRDefault="0081709B" w:rsidP="0081709B">
      <w:pPr>
        <w:rPr>
          <w:szCs w:val="22"/>
        </w:rPr>
      </w:pPr>
    </w:p>
    <w:p w:rsidR="0081709B" w:rsidRPr="0081709B" w:rsidRDefault="0081709B" w:rsidP="0081709B">
      <w:pPr>
        <w:rPr>
          <w:szCs w:val="22"/>
        </w:rPr>
      </w:pPr>
      <w:r w:rsidRPr="0081709B">
        <w:rPr>
          <w:szCs w:val="22"/>
        </w:rPr>
        <w:tab/>
        <w:t>S. 1120</w:t>
      </w:r>
      <w:r w:rsidRPr="0081709B">
        <w:rPr>
          <w:szCs w:val="22"/>
        </w:rPr>
        <w:fldChar w:fldCharType="begin"/>
      </w:r>
      <w:r w:rsidRPr="0081709B">
        <w:rPr>
          <w:szCs w:val="22"/>
        </w:rPr>
        <w:instrText xml:space="preserve"> XE " S. 1120" \b</w:instrText>
      </w:r>
      <w:r w:rsidRPr="0081709B">
        <w:rPr>
          <w:szCs w:val="22"/>
        </w:rPr>
        <w:fldChar w:fldCharType="end"/>
      </w:r>
      <w:r w:rsidRPr="0081709B">
        <w:rPr>
          <w:szCs w:val="22"/>
        </w:rPr>
        <w:t xml:space="preserve"> -- Senator Fanning:  A SENATE RESOLUTION TO EXPRESS THE PROFOUND SORROW OF THE MEMBERS OF THE SOUTH CAROLINA SENATE UPON THE PASSING OF MARY LEE HENDRIX OF FAIRFIELD COUNTY AND TO EXTEND THE DEEPEST SYMPATHY TO HER FAMILY AND MANY FRIENDS.</w:t>
      </w:r>
    </w:p>
    <w:p w:rsidR="0081709B" w:rsidRPr="0081709B" w:rsidRDefault="0081709B" w:rsidP="0081709B">
      <w:pPr>
        <w:rPr>
          <w:szCs w:val="22"/>
        </w:rPr>
      </w:pPr>
      <w:r w:rsidRPr="0081709B">
        <w:rPr>
          <w:szCs w:val="22"/>
        </w:rPr>
        <w:t>l:\council\bills\rm\1475sa20.docx</w:t>
      </w:r>
    </w:p>
    <w:p w:rsidR="0081709B" w:rsidRPr="0081709B" w:rsidRDefault="0081709B" w:rsidP="0081709B">
      <w:pPr>
        <w:rPr>
          <w:szCs w:val="22"/>
        </w:rPr>
      </w:pPr>
      <w:r w:rsidRPr="0081709B">
        <w:rPr>
          <w:szCs w:val="22"/>
        </w:rPr>
        <w:tab/>
        <w:t>The Senate Resolution was adopted.</w:t>
      </w:r>
    </w:p>
    <w:p w:rsidR="0081709B" w:rsidRPr="0081709B" w:rsidRDefault="0081709B" w:rsidP="0081709B">
      <w:pPr>
        <w:rPr>
          <w:szCs w:val="22"/>
        </w:rPr>
      </w:pPr>
    </w:p>
    <w:p w:rsidR="0081709B" w:rsidRPr="0081709B" w:rsidRDefault="0081709B" w:rsidP="0081709B">
      <w:pPr>
        <w:rPr>
          <w:szCs w:val="22"/>
        </w:rPr>
      </w:pPr>
      <w:r w:rsidRPr="0081709B">
        <w:rPr>
          <w:szCs w:val="22"/>
        </w:rPr>
        <w:tab/>
        <w:t>S. 1121</w:t>
      </w:r>
      <w:r w:rsidRPr="0081709B">
        <w:rPr>
          <w:szCs w:val="22"/>
        </w:rPr>
        <w:fldChar w:fldCharType="begin"/>
      </w:r>
      <w:r w:rsidRPr="0081709B">
        <w:rPr>
          <w:szCs w:val="22"/>
        </w:rPr>
        <w:instrText xml:space="preserve"> XE " S. 1121" \b</w:instrText>
      </w:r>
      <w:r w:rsidRPr="0081709B">
        <w:rPr>
          <w:szCs w:val="22"/>
        </w:rPr>
        <w:fldChar w:fldCharType="end"/>
      </w:r>
      <w:r w:rsidRPr="0081709B">
        <w:rPr>
          <w:szCs w:val="22"/>
        </w:rPr>
        <w:t xml:space="preserve"> -- Senators Hutto and M. B. Matthews:  A BILL 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w:t>
      </w:r>
      <w:r w:rsidRPr="0081709B">
        <w:rPr>
          <w:szCs w:val="22"/>
        </w:rPr>
        <w:lastRenderedPageBreak/>
        <w:t>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81709B" w:rsidRPr="0081709B" w:rsidRDefault="0081709B" w:rsidP="0081709B">
      <w:pPr>
        <w:rPr>
          <w:szCs w:val="22"/>
        </w:rPr>
      </w:pPr>
      <w:r w:rsidRPr="0081709B">
        <w:rPr>
          <w:szCs w:val="22"/>
        </w:rPr>
        <w:t>l:\council\bills\cc\15732zw20.docx</w:t>
      </w:r>
    </w:p>
    <w:p w:rsidR="0081709B" w:rsidRPr="0081709B" w:rsidRDefault="0081709B" w:rsidP="0081709B">
      <w:pPr>
        <w:rPr>
          <w:szCs w:val="22"/>
        </w:rPr>
      </w:pPr>
      <w:r w:rsidRPr="0081709B">
        <w:rPr>
          <w:szCs w:val="22"/>
        </w:rPr>
        <w:tab/>
        <w:t>Read the first time and ordered placed on the Local and Uncontested Calendar.</w:t>
      </w:r>
    </w:p>
    <w:p w:rsidR="0081709B" w:rsidRPr="0081709B" w:rsidRDefault="0081709B" w:rsidP="0081709B">
      <w:pPr>
        <w:rPr>
          <w:szCs w:val="22"/>
        </w:rPr>
      </w:pPr>
    </w:p>
    <w:p w:rsidR="0081709B" w:rsidRPr="0081709B" w:rsidRDefault="0081709B" w:rsidP="0081709B">
      <w:pPr>
        <w:rPr>
          <w:szCs w:val="22"/>
        </w:rPr>
      </w:pPr>
      <w:r w:rsidRPr="0081709B">
        <w:rPr>
          <w:szCs w:val="22"/>
        </w:rPr>
        <w:tab/>
        <w:t>H. 3197</w:t>
      </w:r>
      <w:r w:rsidRPr="0081709B">
        <w:rPr>
          <w:szCs w:val="22"/>
        </w:rPr>
        <w:fldChar w:fldCharType="begin"/>
      </w:r>
      <w:r w:rsidRPr="0081709B">
        <w:rPr>
          <w:szCs w:val="22"/>
        </w:rPr>
        <w:instrText xml:space="preserve"> XE " H. 3197" \b</w:instrText>
      </w:r>
      <w:r w:rsidRPr="0081709B">
        <w:rPr>
          <w:szCs w:val="22"/>
        </w:rPr>
        <w:fldChar w:fldCharType="end"/>
      </w:r>
      <w:r w:rsidRPr="0081709B">
        <w:rPr>
          <w:szCs w:val="22"/>
        </w:rPr>
        <w:t xml:space="preserve"> -- Reps. Govan, S. Williams, Garvin, Jefferson and R. Williams:  A BILL TO AMEND THE CODE OF LAWS OF SOUTH CAROLINA, 1976, TO ENACT THE "STUDENT LOAN BILL OF RIGHTS ACT" BY ADDING ARTICLE 3 TO CHAPTER 103, TITLE 59, SO AS TO PROVIDE FOR THE REGULATION OF STUDENT EDUCATION LOAN SERVICERS BY THE COMMISSION ON HIGHER EDUCATION.</w:t>
      </w:r>
    </w:p>
    <w:p w:rsidR="0081709B" w:rsidRPr="0081709B" w:rsidRDefault="0081709B" w:rsidP="0081709B">
      <w:pPr>
        <w:rPr>
          <w:szCs w:val="22"/>
        </w:rPr>
      </w:pPr>
      <w:r w:rsidRPr="0081709B">
        <w:rPr>
          <w:szCs w:val="22"/>
        </w:rPr>
        <w:tab/>
        <w:t>Read the first time and referred to the Committee on Education.</w:t>
      </w:r>
    </w:p>
    <w:p w:rsidR="0081709B" w:rsidRPr="0081709B" w:rsidRDefault="0081709B" w:rsidP="0081709B">
      <w:pPr>
        <w:rPr>
          <w:szCs w:val="22"/>
        </w:rPr>
      </w:pPr>
    </w:p>
    <w:p w:rsidR="0081709B" w:rsidRPr="0081709B" w:rsidRDefault="0081709B" w:rsidP="0081709B">
      <w:pPr>
        <w:rPr>
          <w:szCs w:val="22"/>
        </w:rPr>
      </w:pPr>
      <w:r w:rsidRPr="0081709B">
        <w:rPr>
          <w:szCs w:val="22"/>
        </w:rPr>
        <w:tab/>
        <w:t>H. 3455</w:t>
      </w:r>
      <w:r w:rsidRPr="0081709B">
        <w:rPr>
          <w:szCs w:val="22"/>
        </w:rPr>
        <w:fldChar w:fldCharType="begin"/>
      </w:r>
      <w:r w:rsidRPr="0081709B">
        <w:rPr>
          <w:szCs w:val="22"/>
        </w:rPr>
        <w:instrText xml:space="preserve"> XE " H. 3455" \b</w:instrText>
      </w:r>
      <w:r w:rsidRPr="0081709B">
        <w:rPr>
          <w:szCs w:val="22"/>
        </w:rPr>
        <w:fldChar w:fldCharType="end"/>
      </w:r>
      <w:r w:rsidRPr="0081709B">
        <w:rPr>
          <w:szCs w:val="22"/>
        </w:rPr>
        <w:t xml:space="preserve"> -- Reps. Stavrinakis, D. C. Moss, Jefferson, R. Williams, Hixon and Sandifer: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81709B" w:rsidRPr="0081709B" w:rsidRDefault="0081709B" w:rsidP="0081709B">
      <w:pPr>
        <w:rPr>
          <w:szCs w:val="22"/>
        </w:rPr>
      </w:pPr>
      <w:r w:rsidRPr="0081709B">
        <w:rPr>
          <w:szCs w:val="22"/>
        </w:rPr>
        <w:tab/>
        <w:t>Read the first time and referred to the Committee on Labor, Commerce and Industry.</w:t>
      </w:r>
    </w:p>
    <w:p w:rsidR="0081709B" w:rsidRPr="0081709B" w:rsidRDefault="0081709B" w:rsidP="0081709B">
      <w:pPr>
        <w:rPr>
          <w:szCs w:val="22"/>
        </w:rPr>
      </w:pPr>
    </w:p>
    <w:p w:rsidR="0081709B" w:rsidRPr="0081709B" w:rsidRDefault="0081709B" w:rsidP="0081709B">
      <w:pPr>
        <w:rPr>
          <w:szCs w:val="22"/>
        </w:rPr>
      </w:pPr>
      <w:r w:rsidRPr="0081709B">
        <w:rPr>
          <w:szCs w:val="22"/>
        </w:rPr>
        <w:tab/>
        <w:t>H. 4655</w:t>
      </w:r>
      <w:r w:rsidRPr="0081709B">
        <w:rPr>
          <w:szCs w:val="22"/>
        </w:rPr>
        <w:fldChar w:fldCharType="begin"/>
      </w:r>
      <w:r w:rsidRPr="0081709B">
        <w:rPr>
          <w:szCs w:val="22"/>
        </w:rPr>
        <w:instrText xml:space="preserve"> XE " H. 4655" \b</w:instrText>
      </w:r>
      <w:r w:rsidRPr="0081709B">
        <w:rPr>
          <w:szCs w:val="22"/>
        </w:rPr>
        <w:fldChar w:fldCharType="end"/>
      </w:r>
      <w:r w:rsidRPr="0081709B">
        <w:rPr>
          <w:szCs w:val="22"/>
        </w:rPr>
        <w:t xml:space="preserve"> -- Reps. Gilliard, Robinson, Clyburn and Thigpen:  A CONCURRENT RESOLUTION TO URGE OUR FEDERAL, STATE, AND LOCAL GOVERNMENTS, ALONG WITH CHURCHES AND NEIGHBORHOOD ASSOCIATIONS, TO ACCELERATE THEIR</w:t>
      </w:r>
      <w:r w:rsidR="006E349D">
        <w:rPr>
          <w:szCs w:val="22"/>
        </w:rPr>
        <w:br/>
      </w:r>
      <w:r w:rsidR="006E349D">
        <w:rPr>
          <w:szCs w:val="22"/>
        </w:rPr>
        <w:br/>
      </w:r>
      <w:r w:rsidR="006E349D">
        <w:rPr>
          <w:szCs w:val="22"/>
        </w:rPr>
        <w:br/>
      </w:r>
      <w:r w:rsidRPr="0081709B">
        <w:rPr>
          <w:szCs w:val="22"/>
        </w:rPr>
        <w:lastRenderedPageBreak/>
        <w:t>EFFORTS TO ASSIST THE HOMELESS IN LIGHT OF THE NATION'S ECONOMY AND ADVERSE WEATHER CONDITIONS.</w:t>
      </w:r>
    </w:p>
    <w:p w:rsidR="0081709B" w:rsidRPr="0081709B" w:rsidRDefault="0081709B" w:rsidP="0081709B">
      <w:pPr>
        <w:rPr>
          <w:szCs w:val="22"/>
        </w:rPr>
      </w:pPr>
      <w:r w:rsidRPr="0081709B">
        <w:rPr>
          <w:szCs w:val="22"/>
        </w:rPr>
        <w:tab/>
        <w:t>The Concurrent Resolution was introduced and referred to the Committee on Family and Veterans' Services.</w:t>
      </w:r>
    </w:p>
    <w:p w:rsidR="0081709B" w:rsidRPr="0081709B" w:rsidRDefault="0081709B" w:rsidP="0081709B">
      <w:pPr>
        <w:rPr>
          <w:szCs w:val="22"/>
        </w:rPr>
      </w:pPr>
    </w:p>
    <w:p w:rsidR="0081709B" w:rsidRPr="0081709B" w:rsidRDefault="0081709B" w:rsidP="0081709B">
      <w:pPr>
        <w:rPr>
          <w:szCs w:val="22"/>
        </w:rPr>
      </w:pPr>
      <w:r w:rsidRPr="0081709B">
        <w:rPr>
          <w:szCs w:val="22"/>
        </w:rPr>
        <w:tab/>
        <w:t>H. 4656</w:t>
      </w:r>
      <w:r w:rsidRPr="0081709B">
        <w:rPr>
          <w:szCs w:val="22"/>
        </w:rPr>
        <w:fldChar w:fldCharType="begin"/>
      </w:r>
      <w:r w:rsidRPr="0081709B">
        <w:rPr>
          <w:szCs w:val="22"/>
        </w:rPr>
        <w:instrText xml:space="preserve"> XE " H. 4656" \b</w:instrText>
      </w:r>
      <w:r w:rsidRPr="0081709B">
        <w:rPr>
          <w:szCs w:val="22"/>
        </w:rPr>
        <w:fldChar w:fldCharType="end"/>
      </w:r>
      <w:r w:rsidRPr="0081709B">
        <w:rPr>
          <w:szCs w:val="22"/>
        </w:rPr>
        <w:t xml:space="preserve"> -- Reps. King, Brawley, Hosey and Simrill: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81709B" w:rsidRPr="0081709B" w:rsidRDefault="0081709B" w:rsidP="0081709B">
      <w:pPr>
        <w:rPr>
          <w:szCs w:val="22"/>
        </w:rPr>
      </w:pPr>
      <w:r w:rsidRPr="0081709B">
        <w:rPr>
          <w:szCs w:val="22"/>
        </w:rPr>
        <w:tab/>
        <w:t>The Concurrent Resolution was introduced and referred to the Committee on Transportation.</w:t>
      </w:r>
    </w:p>
    <w:p w:rsidR="0081709B" w:rsidRPr="0081709B" w:rsidRDefault="0081709B" w:rsidP="0081709B">
      <w:pPr>
        <w:rPr>
          <w:szCs w:val="22"/>
        </w:rPr>
      </w:pPr>
    </w:p>
    <w:p w:rsidR="0081709B" w:rsidRPr="0081709B" w:rsidRDefault="0081709B" w:rsidP="0081709B">
      <w:pPr>
        <w:rPr>
          <w:szCs w:val="22"/>
        </w:rPr>
      </w:pPr>
      <w:r w:rsidRPr="0081709B">
        <w:rPr>
          <w:szCs w:val="22"/>
        </w:rPr>
        <w:tab/>
        <w:t>H. 4762</w:t>
      </w:r>
      <w:r w:rsidRPr="0081709B">
        <w:rPr>
          <w:szCs w:val="22"/>
        </w:rPr>
        <w:fldChar w:fldCharType="begin"/>
      </w:r>
      <w:r w:rsidRPr="0081709B">
        <w:rPr>
          <w:szCs w:val="22"/>
        </w:rPr>
        <w:instrText xml:space="preserve"> XE " H. 4762" \b</w:instrText>
      </w:r>
      <w:r w:rsidRPr="0081709B">
        <w:rPr>
          <w:szCs w:val="22"/>
        </w:rPr>
        <w:fldChar w:fldCharType="end"/>
      </w:r>
      <w:r w:rsidRPr="0081709B">
        <w:rPr>
          <w:szCs w:val="22"/>
        </w:rPr>
        <w:t xml:space="preserve"> -- Rep. S. Williams:  A CONCURRENT RESOLUTION 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81709B" w:rsidRPr="0081709B" w:rsidRDefault="0081709B" w:rsidP="0081709B">
      <w:pPr>
        <w:rPr>
          <w:szCs w:val="22"/>
        </w:rPr>
      </w:pPr>
      <w:r w:rsidRPr="0081709B">
        <w:rPr>
          <w:szCs w:val="22"/>
        </w:rPr>
        <w:tab/>
        <w:t>The Concurrent Resolution was introduced and referred to the Committee on Transportation.</w:t>
      </w:r>
    </w:p>
    <w:p w:rsidR="0081709B" w:rsidRPr="0081709B" w:rsidRDefault="0081709B" w:rsidP="0081709B">
      <w:pPr>
        <w:rPr>
          <w:szCs w:val="22"/>
        </w:rPr>
      </w:pPr>
    </w:p>
    <w:p w:rsidR="0081709B" w:rsidRPr="0081709B" w:rsidRDefault="0081709B" w:rsidP="0081709B">
      <w:pPr>
        <w:rPr>
          <w:szCs w:val="22"/>
        </w:rPr>
      </w:pPr>
      <w:r w:rsidRPr="0081709B">
        <w:rPr>
          <w:szCs w:val="22"/>
        </w:rPr>
        <w:tab/>
        <w:t>H. 4820</w:t>
      </w:r>
      <w:r w:rsidRPr="0081709B">
        <w:rPr>
          <w:szCs w:val="22"/>
        </w:rPr>
        <w:fldChar w:fldCharType="begin"/>
      </w:r>
      <w:r w:rsidRPr="0081709B">
        <w:rPr>
          <w:szCs w:val="22"/>
        </w:rPr>
        <w:instrText xml:space="preserve"> XE " H. 4820" \b</w:instrText>
      </w:r>
      <w:r w:rsidRPr="0081709B">
        <w:rPr>
          <w:szCs w:val="22"/>
        </w:rPr>
        <w:fldChar w:fldCharType="end"/>
      </w:r>
      <w:r w:rsidRPr="0081709B">
        <w:rPr>
          <w:szCs w:val="22"/>
        </w:rPr>
        <w:t xml:space="preserve"> -- Rep. Gilliam:  A CONCURRENT RESOLUTION TO REQUEST THE DEPARTMENT OF TRANSPORTATION NAME THE PORTION OF UNION BOULEVARD FROM ITS INTERSECTION WITH SOUTH CAROLINA HIGHWAY 49 TO ITS INTERSECTION WITH THE DUNCAN BYPASS AND CONTINUING ALONG INDUSTRIAL PARK ROAD FROM ITS INTERSECTION WITH THE DUNCAN BYPASS TO SOUTH CAROLINA HIGHWAY 49 IN UNION COUNTY "REVEREND MARTIN LUTHER KING, JR. MEMORIAL HIGHWAY" IN HONOR OF DR. MARTIN LUTHER KING, JR., AND ERECT APPROPRIATE</w:t>
      </w:r>
      <w:r w:rsidR="006E349D">
        <w:rPr>
          <w:szCs w:val="22"/>
        </w:rPr>
        <w:br/>
      </w:r>
      <w:r w:rsidR="006E349D">
        <w:rPr>
          <w:szCs w:val="22"/>
        </w:rPr>
        <w:br/>
      </w:r>
      <w:r w:rsidR="006E349D">
        <w:rPr>
          <w:szCs w:val="22"/>
        </w:rPr>
        <w:br/>
      </w:r>
      <w:r w:rsidRPr="0081709B">
        <w:rPr>
          <w:szCs w:val="22"/>
        </w:rPr>
        <w:lastRenderedPageBreak/>
        <w:t>SIGNS OR MARKERS ALONG THIS PORTION OF HIGHWAY CONTAINING THESE WORDS.</w:t>
      </w:r>
    </w:p>
    <w:p w:rsidR="0081709B" w:rsidRPr="0081709B" w:rsidRDefault="0081709B" w:rsidP="0081709B">
      <w:pPr>
        <w:rPr>
          <w:szCs w:val="22"/>
        </w:rPr>
      </w:pPr>
      <w:r w:rsidRPr="0081709B">
        <w:rPr>
          <w:szCs w:val="22"/>
        </w:rPr>
        <w:tab/>
        <w:t>The Concurrent Resolution was introduced and referred to the Committee on Transportation.</w:t>
      </w:r>
    </w:p>
    <w:p w:rsidR="0081709B" w:rsidRPr="0081709B" w:rsidRDefault="0081709B" w:rsidP="0081709B">
      <w:pPr>
        <w:rPr>
          <w:szCs w:val="22"/>
        </w:rPr>
      </w:pPr>
    </w:p>
    <w:p w:rsidR="0081709B" w:rsidRPr="0081709B" w:rsidRDefault="0081709B" w:rsidP="0081709B">
      <w:pPr>
        <w:rPr>
          <w:szCs w:val="22"/>
        </w:rPr>
      </w:pPr>
      <w:r w:rsidRPr="0081709B">
        <w:rPr>
          <w:szCs w:val="22"/>
        </w:rPr>
        <w:tab/>
        <w:t>H. 4929</w:t>
      </w:r>
      <w:r w:rsidRPr="0081709B">
        <w:rPr>
          <w:szCs w:val="22"/>
        </w:rPr>
        <w:fldChar w:fldCharType="begin"/>
      </w:r>
      <w:r w:rsidRPr="0081709B">
        <w:rPr>
          <w:szCs w:val="22"/>
        </w:rPr>
        <w:instrText xml:space="preserve"> XE " H. 4929" \b</w:instrText>
      </w:r>
      <w:r w:rsidRPr="0081709B">
        <w:rPr>
          <w:szCs w:val="22"/>
        </w:rPr>
        <w:fldChar w:fldCharType="end"/>
      </w:r>
      <w:r w:rsidRPr="0081709B">
        <w:rPr>
          <w:szCs w:val="22"/>
        </w:rPr>
        <w:t xml:space="preserve"> -- Rep. McDaniel:  A CONCURRENT RESOLUTION TO REQUEST THAT THE DEPARTMENT OF TRANSPORTATION NAME THE BRIDGE ON WATEREE ROAD WHERE IT CROSSES THE WATEREE CREEK "JERRY NEALY BRIDGE" AND ERECT</w:t>
      </w:r>
      <w:r w:rsidR="006E349D">
        <w:rPr>
          <w:szCs w:val="22"/>
        </w:rPr>
        <w:t xml:space="preserve"> </w:t>
      </w:r>
      <w:r w:rsidRPr="0081709B">
        <w:rPr>
          <w:szCs w:val="22"/>
        </w:rPr>
        <w:t>APPROPRIATE MARKERS OR SIGNS AT THIS LOCATION CONTAINING THE DESIGNATION.</w:t>
      </w:r>
    </w:p>
    <w:p w:rsidR="0081709B" w:rsidRPr="0081709B" w:rsidRDefault="0081709B" w:rsidP="0081709B">
      <w:pPr>
        <w:rPr>
          <w:szCs w:val="22"/>
        </w:rPr>
      </w:pPr>
      <w:r w:rsidRPr="0081709B">
        <w:rPr>
          <w:szCs w:val="22"/>
        </w:rPr>
        <w:tab/>
        <w:t>The Concurrent Resolution was introduced and referred to the Committee on Transportation.</w:t>
      </w:r>
    </w:p>
    <w:p w:rsidR="0081709B" w:rsidRPr="0081709B" w:rsidRDefault="0081709B" w:rsidP="0081709B">
      <w:pPr>
        <w:rPr>
          <w:szCs w:val="22"/>
        </w:rPr>
      </w:pPr>
    </w:p>
    <w:p w:rsidR="0081709B" w:rsidRPr="0081709B" w:rsidRDefault="0081709B" w:rsidP="0081709B">
      <w:pPr>
        <w:rPr>
          <w:szCs w:val="22"/>
        </w:rPr>
      </w:pPr>
      <w:r w:rsidRPr="0081709B">
        <w:rPr>
          <w:szCs w:val="22"/>
        </w:rPr>
        <w:tab/>
        <w:t>H. 5040</w:t>
      </w:r>
      <w:r w:rsidRPr="0081709B">
        <w:rPr>
          <w:szCs w:val="22"/>
        </w:rPr>
        <w:fldChar w:fldCharType="begin"/>
      </w:r>
      <w:r w:rsidRPr="0081709B">
        <w:rPr>
          <w:szCs w:val="22"/>
        </w:rPr>
        <w:instrText xml:space="preserve"> XE " H. 5040" \b</w:instrText>
      </w:r>
      <w:r w:rsidRPr="0081709B">
        <w:rPr>
          <w:szCs w:val="22"/>
        </w:rPr>
        <w:fldChar w:fldCharType="end"/>
      </w:r>
      <w:r w:rsidRPr="0081709B">
        <w:rPr>
          <w:szCs w:val="22"/>
        </w:rPr>
        <w:t xml:space="preserve">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81709B" w:rsidRPr="0081709B" w:rsidRDefault="0081709B" w:rsidP="0081709B">
      <w:pPr>
        <w:rPr>
          <w:szCs w:val="22"/>
        </w:rPr>
      </w:pPr>
      <w:r w:rsidRPr="0081709B">
        <w:rPr>
          <w:szCs w:val="22"/>
        </w:rPr>
        <w:tab/>
        <w:t>The Concurrent Resolution was introduced and referred to the Committee on Transportation.</w:t>
      </w:r>
    </w:p>
    <w:p w:rsidR="0081709B" w:rsidRPr="0081709B" w:rsidRDefault="0081709B" w:rsidP="0081709B">
      <w:pPr>
        <w:rPr>
          <w:szCs w:val="22"/>
        </w:rPr>
      </w:pPr>
    </w:p>
    <w:p w:rsidR="0081709B" w:rsidRPr="0081709B" w:rsidRDefault="0081709B" w:rsidP="0081709B">
      <w:pPr>
        <w:pStyle w:val="Header"/>
        <w:tabs>
          <w:tab w:val="left" w:pos="4320"/>
        </w:tabs>
        <w:jc w:val="center"/>
        <w:rPr>
          <w:color w:val="auto"/>
          <w:szCs w:val="22"/>
        </w:rPr>
      </w:pPr>
      <w:r w:rsidRPr="0081709B">
        <w:rPr>
          <w:b/>
          <w:color w:val="auto"/>
          <w:szCs w:val="22"/>
        </w:rPr>
        <w:t>Message from the House</w:t>
      </w:r>
    </w:p>
    <w:p w:rsidR="0081709B" w:rsidRPr="0081709B" w:rsidRDefault="0081709B" w:rsidP="0081709B">
      <w:pPr>
        <w:pStyle w:val="Header"/>
        <w:tabs>
          <w:tab w:val="left" w:pos="4320"/>
        </w:tabs>
        <w:rPr>
          <w:color w:val="auto"/>
          <w:szCs w:val="22"/>
        </w:rPr>
      </w:pPr>
      <w:r w:rsidRPr="0081709B">
        <w:rPr>
          <w:color w:val="auto"/>
          <w:szCs w:val="22"/>
        </w:rPr>
        <w:t>Columbia, S.C., February 20, 2020</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rPr>
          <w:color w:val="auto"/>
          <w:szCs w:val="22"/>
        </w:rPr>
      </w:pPr>
      <w:r w:rsidRPr="0081709B">
        <w:rPr>
          <w:color w:val="auto"/>
          <w:szCs w:val="22"/>
        </w:rPr>
        <w:t>Mr. President and Senators:</w:t>
      </w:r>
    </w:p>
    <w:p w:rsidR="0081709B" w:rsidRPr="0081709B" w:rsidRDefault="0081709B" w:rsidP="0081709B">
      <w:pPr>
        <w:pStyle w:val="Header"/>
        <w:tabs>
          <w:tab w:val="left" w:pos="4320"/>
        </w:tabs>
        <w:rPr>
          <w:color w:val="auto"/>
          <w:szCs w:val="22"/>
        </w:rPr>
      </w:pPr>
      <w:r w:rsidRPr="0081709B">
        <w:rPr>
          <w:color w:val="auto"/>
          <w:szCs w:val="22"/>
        </w:rPr>
        <w:tab/>
        <w:t>The House respectfully informs your Honorable Body that it insists upon the amendments proposed by the House to:</w:t>
      </w:r>
    </w:p>
    <w:p w:rsidR="0081709B" w:rsidRPr="0081709B" w:rsidRDefault="0081709B" w:rsidP="0081709B">
      <w:pPr>
        <w:suppressAutoHyphens/>
        <w:rPr>
          <w:szCs w:val="22"/>
        </w:rPr>
      </w:pPr>
      <w:bookmarkStart w:id="0" w:name="StartOfClip"/>
      <w:bookmarkEnd w:id="0"/>
      <w:r w:rsidRPr="0081709B">
        <w:rPr>
          <w:color w:val="auto"/>
          <w:szCs w:val="22"/>
        </w:rPr>
        <w:tab/>
        <w:t>H. 4411</w:t>
      </w:r>
      <w:r w:rsidRPr="0081709B">
        <w:rPr>
          <w:color w:val="auto"/>
          <w:szCs w:val="22"/>
        </w:rPr>
        <w:fldChar w:fldCharType="begin"/>
      </w:r>
      <w:r w:rsidRPr="0081709B">
        <w:rPr>
          <w:color w:val="auto"/>
          <w:szCs w:val="22"/>
        </w:rPr>
        <w:instrText xml:space="preserve"> XE "H. 4411" \b </w:instrText>
      </w:r>
      <w:r w:rsidRPr="0081709B">
        <w:rPr>
          <w:color w:val="auto"/>
          <w:szCs w:val="22"/>
        </w:rPr>
        <w:fldChar w:fldCharType="end"/>
      </w:r>
      <w:r w:rsidRPr="0081709B">
        <w:rPr>
          <w:color w:val="auto"/>
          <w:szCs w:val="22"/>
        </w:rPr>
        <w:t xml:space="preserve"> -- Reps. Clemmons, Anderson, Crawford, McGinnis, Hardee, Bailey and Fry:  A BILL </w:t>
      </w:r>
      <w:r w:rsidRPr="0081709B">
        <w:rPr>
          <w:szCs w:val="22"/>
        </w:rPr>
        <w:t>TO AMEND SECTION 7</w:t>
      </w:r>
      <w:r w:rsidRPr="0081709B">
        <w:rPr>
          <w:szCs w:val="22"/>
        </w:rPr>
        <w:noBreakHyphen/>
        <w:t>7</w:t>
      </w:r>
      <w:r w:rsidRPr="0081709B">
        <w:rPr>
          <w:szCs w:val="22"/>
        </w:rPr>
        <w:noBreakHyphen/>
        <w:t>320, AS AMENDED, CODE OF LAWS OF SOUTH CAROLINA, 1976, RELATING TO THE DESIGNATION OF VOTING PRECINCTS IN HORRY COUNTY, SO AS TO DELETE FOUR PRECINCTS, TO ADD EIGHT PRECINCTS, AND TO REDESIGNATE THE MAP NUMBER ON WHICH THE NAMES OF THESE PRECINCTS MAY</w:t>
      </w:r>
      <w:r w:rsidR="006E349D">
        <w:rPr>
          <w:szCs w:val="22"/>
        </w:rPr>
        <w:br/>
      </w:r>
      <w:r w:rsidR="006E349D">
        <w:rPr>
          <w:szCs w:val="22"/>
        </w:rPr>
        <w:br/>
      </w:r>
      <w:r w:rsidRPr="0081709B">
        <w:rPr>
          <w:szCs w:val="22"/>
        </w:rPr>
        <w:lastRenderedPageBreak/>
        <w:t>BE FOUND AND MAINTAINED BY THE REVENUE AND FISCAL AFFAIRS OFFICE.</w:t>
      </w:r>
    </w:p>
    <w:p w:rsidR="0081709B" w:rsidRPr="0081709B" w:rsidRDefault="0081709B" w:rsidP="0081709B">
      <w:pPr>
        <w:pStyle w:val="Header"/>
        <w:tabs>
          <w:tab w:val="left" w:pos="4320"/>
        </w:tabs>
        <w:rPr>
          <w:color w:val="auto"/>
          <w:szCs w:val="22"/>
        </w:rPr>
      </w:pPr>
      <w:r w:rsidRPr="0081709B">
        <w:rPr>
          <w:color w:val="auto"/>
          <w:szCs w:val="22"/>
        </w:rPr>
        <w:t>asks for a Committee of Conference, and has appointed Reps. Fry, Crawford and Hardee to the committee on the part of the House.</w:t>
      </w:r>
    </w:p>
    <w:p w:rsidR="0081709B" w:rsidRPr="0081709B" w:rsidRDefault="0081709B" w:rsidP="0081709B">
      <w:pPr>
        <w:pStyle w:val="Header"/>
        <w:tabs>
          <w:tab w:val="left" w:pos="4320"/>
        </w:tabs>
        <w:rPr>
          <w:color w:val="auto"/>
          <w:szCs w:val="22"/>
        </w:rPr>
      </w:pPr>
      <w:r w:rsidRPr="0081709B">
        <w:rPr>
          <w:color w:val="auto"/>
          <w:szCs w:val="22"/>
        </w:rPr>
        <w:t>Very respectfully,</w:t>
      </w:r>
    </w:p>
    <w:p w:rsidR="0081709B" w:rsidRPr="0081709B" w:rsidRDefault="0081709B" w:rsidP="0081709B">
      <w:pPr>
        <w:pStyle w:val="Header"/>
        <w:tabs>
          <w:tab w:val="left" w:pos="4320"/>
        </w:tabs>
        <w:rPr>
          <w:color w:val="auto"/>
          <w:szCs w:val="22"/>
        </w:rPr>
      </w:pPr>
      <w:r w:rsidRPr="0081709B">
        <w:rPr>
          <w:color w:val="auto"/>
          <w:szCs w:val="22"/>
        </w:rPr>
        <w:t>Speaker of the House</w:t>
      </w:r>
    </w:p>
    <w:p w:rsidR="0081709B" w:rsidRPr="0081709B" w:rsidRDefault="0081709B" w:rsidP="0081709B">
      <w:pPr>
        <w:pStyle w:val="Header"/>
        <w:tabs>
          <w:tab w:val="left" w:pos="4320"/>
        </w:tabs>
        <w:rPr>
          <w:color w:val="auto"/>
          <w:szCs w:val="22"/>
        </w:rPr>
      </w:pPr>
      <w:r w:rsidRPr="0081709B">
        <w:rPr>
          <w:color w:val="auto"/>
          <w:szCs w:val="22"/>
        </w:rPr>
        <w:tab/>
        <w:t>Received as information.</w:t>
      </w:r>
    </w:p>
    <w:p w:rsidR="0081709B" w:rsidRDefault="0081709B" w:rsidP="0081709B">
      <w:pPr>
        <w:pStyle w:val="Header"/>
        <w:tabs>
          <w:tab w:val="left" w:pos="4320"/>
        </w:tabs>
        <w:rPr>
          <w:szCs w:val="22"/>
        </w:rPr>
      </w:pPr>
    </w:p>
    <w:p w:rsidR="0081709B" w:rsidRPr="0081709B" w:rsidRDefault="0081709B" w:rsidP="0081709B">
      <w:pPr>
        <w:pStyle w:val="Header"/>
        <w:tabs>
          <w:tab w:val="left" w:pos="4320"/>
        </w:tabs>
        <w:jc w:val="center"/>
        <w:rPr>
          <w:b/>
          <w:color w:val="auto"/>
          <w:szCs w:val="22"/>
        </w:rPr>
      </w:pPr>
      <w:r w:rsidRPr="0081709B">
        <w:rPr>
          <w:b/>
          <w:color w:val="auto"/>
          <w:szCs w:val="22"/>
        </w:rPr>
        <w:t>H. 4411--CONFERENCE COMMITTEE APPOINTED</w:t>
      </w:r>
    </w:p>
    <w:p w:rsidR="0081709B" w:rsidRPr="0081709B" w:rsidRDefault="0081709B" w:rsidP="0081709B">
      <w:pPr>
        <w:pStyle w:val="Header"/>
        <w:tabs>
          <w:tab w:val="left" w:pos="4320"/>
        </w:tabs>
        <w:rPr>
          <w:color w:val="auto"/>
          <w:szCs w:val="22"/>
        </w:rPr>
      </w:pPr>
      <w:r w:rsidRPr="0081709B">
        <w:rPr>
          <w:color w:val="auto"/>
          <w:szCs w:val="22"/>
        </w:rPr>
        <w:tab/>
        <w:t>Whereupon, Senators SABB, WILLIAMS and GOLDFINCH were appointed to the Committee of Conference on the part of the Senate and a message was sent to the House accordingly.</w:t>
      </w:r>
    </w:p>
    <w:p w:rsidR="0081709B" w:rsidRPr="0081709B" w:rsidRDefault="0081709B" w:rsidP="0081709B">
      <w:pPr>
        <w:pStyle w:val="Header"/>
        <w:tabs>
          <w:tab w:val="left" w:pos="4320"/>
        </w:tabs>
        <w:rPr>
          <w:szCs w:val="22"/>
        </w:rPr>
      </w:pPr>
    </w:p>
    <w:p w:rsidR="0081709B" w:rsidRPr="0081709B" w:rsidRDefault="0081709B" w:rsidP="0081709B">
      <w:pPr>
        <w:tabs>
          <w:tab w:val="clear" w:pos="216"/>
          <w:tab w:val="clear" w:pos="432"/>
          <w:tab w:val="clear" w:pos="648"/>
          <w:tab w:val="left" w:pos="720"/>
        </w:tabs>
        <w:jc w:val="center"/>
        <w:rPr>
          <w:rFonts w:eastAsia="Calibri"/>
          <w:b/>
          <w:color w:val="auto"/>
          <w:szCs w:val="22"/>
        </w:rPr>
      </w:pPr>
      <w:r w:rsidRPr="0081709B">
        <w:rPr>
          <w:rFonts w:eastAsia="Calibri"/>
          <w:b/>
          <w:color w:val="auto"/>
          <w:szCs w:val="22"/>
        </w:rPr>
        <w:t>MESSAGE FROM THE HOUSE</w:t>
      </w:r>
    </w:p>
    <w:p w:rsidR="0081709B" w:rsidRPr="0081709B" w:rsidRDefault="0081709B" w:rsidP="0081709B">
      <w:pPr>
        <w:tabs>
          <w:tab w:val="clear" w:pos="216"/>
          <w:tab w:val="clear" w:pos="432"/>
          <w:tab w:val="clear" w:pos="648"/>
          <w:tab w:val="left" w:pos="720"/>
        </w:tabs>
        <w:ind w:firstLine="216"/>
        <w:rPr>
          <w:rFonts w:eastAsia="Calibri"/>
          <w:color w:val="auto"/>
          <w:szCs w:val="22"/>
        </w:rPr>
      </w:pPr>
      <w:r w:rsidRPr="0081709B">
        <w:rPr>
          <w:rFonts w:eastAsia="Calibri"/>
          <w:color w:val="auto"/>
          <w:szCs w:val="22"/>
        </w:rPr>
        <w:t>The following appointment was transmitted by the Honorable James H. Lucas:</w:t>
      </w:r>
    </w:p>
    <w:p w:rsidR="0081709B" w:rsidRPr="0081709B" w:rsidRDefault="0081709B" w:rsidP="0081709B">
      <w:pPr>
        <w:tabs>
          <w:tab w:val="clear" w:pos="216"/>
          <w:tab w:val="clear" w:pos="432"/>
          <w:tab w:val="clear" w:pos="648"/>
          <w:tab w:val="left" w:pos="720"/>
        </w:tabs>
        <w:jc w:val="center"/>
        <w:rPr>
          <w:rFonts w:eastAsia="Calibri"/>
          <w:b/>
          <w:color w:val="auto"/>
          <w:szCs w:val="22"/>
        </w:rPr>
      </w:pPr>
      <w:r w:rsidRPr="0081709B">
        <w:rPr>
          <w:rFonts w:eastAsia="Calibri"/>
          <w:b/>
          <w:color w:val="auto"/>
          <w:szCs w:val="22"/>
        </w:rPr>
        <w:t>Statewide Appointment</w:t>
      </w:r>
    </w:p>
    <w:p w:rsidR="0081709B" w:rsidRPr="0081709B" w:rsidRDefault="0081709B" w:rsidP="0081709B">
      <w:pPr>
        <w:keepNext/>
        <w:tabs>
          <w:tab w:val="clear" w:pos="216"/>
          <w:tab w:val="clear" w:pos="432"/>
          <w:tab w:val="clear" w:pos="648"/>
          <w:tab w:val="left" w:pos="720"/>
        </w:tabs>
        <w:ind w:firstLine="216"/>
        <w:rPr>
          <w:rFonts w:eastAsia="Calibri"/>
          <w:color w:val="auto"/>
          <w:szCs w:val="22"/>
          <w:u w:val="single"/>
        </w:rPr>
      </w:pPr>
      <w:r w:rsidRPr="0081709B">
        <w:rPr>
          <w:rFonts w:eastAsia="Calibri"/>
          <w:color w:val="auto"/>
          <w:szCs w:val="22"/>
          <w:u w:val="single"/>
        </w:rPr>
        <w:t>Initial Appointment, South Carolina State Ethics Commission, with the term to commence April 1, 2020, and to expire April 1, 2025</w:t>
      </w:r>
    </w:p>
    <w:p w:rsidR="0081709B" w:rsidRPr="0081709B" w:rsidRDefault="0081709B" w:rsidP="0081709B">
      <w:pPr>
        <w:keepNext/>
        <w:tabs>
          <w:tab w:val="clear" w:pos="216"/>
          <w:tab w:val="clear" w:pos="432"/>
          <w:tab w:val="clear" w:pos="648"/>
          <w:tab w:val="left" w:pos="720"/>
        </w:tabs>
        <w:ind w:firstLine="216"/>
        <w:rPr>
          <w:rFonts w:eastAsia="Calibri"/>
          <w:color w:val="auto"/>
          <w:szCs w:val="22"/>
          <w:u w:val="single"/>
        </w:rPr>
      </w:pPr>
      <w:r w:rsidRPr="0081709B">
        <w:rPr>
          <w:rFonts w:eastAsia="Calibri"/>
          <w:color w:val="auto"/>
          <w:szCs w:val="22"/>
          <w:u w:val="single"/>
        </w:rPr>
        <w:t>House - Minority:</w:t>
      </w:r>
    </w:p>
    <w:p w:rsidR="0081709B" w:rsidRPr="0081709B" w:rsidRDefault="0081709B" w:rsidP="0081709B">
      <w:pPr>
        <w:tabs>
          <w:tab w:val="clear" w:pos="216"/>
          <w:tab w:val="clear" w:pos="432"/>
          <w:tab w:val="clear" w:pos="648"/>
          <w:tab w:val="left" w:pos="720"/>
        </w:tabs>
        <w:ind w:firstLine="216"/>
        <w:rPr>
          <w:rFonts w:eastAsia="Calibri"/>
          <w:color w:val="auto"/>
          <w:szCs w:val="22"/>
        </w:rPr>
      </w:pPr>
      <w:r w:rsidRPr="0081709B">
        <w:rPr>
          <w:rFonts w:eastAsia="Calibri"/>
          <w:color w:val="auto"/>
          <w:szCs w:val="22"/>
        </w:rPr>
        <w:t>Alonzo J. Holloway, 116 Wynfield Ct., Columbia, SC 29210</w:t>
      </w:r>
    </w:p>
    <w:p w:rsidR="0081709B" w:rsidRPr="0081709B" w:rsidRDefault="0081709B" w:rsidP="0081709B">
      <w:pPr>
        <w:tabs>
          <w:tab w:val="clear" w:pos="216"/>
          <w:tab w:val="clear" w:pos="432"/>
          <w:tab w:val="clear" w:pos="648"/>
          <w:tab w:val="left" w:pos="720"/>
        </w:tabs>
        <w:ind w:firstLine="216"/>
        <w:rPr>
          <w:rFonts w:eastAsia="Calibri"/>
          <w:color w:val="auto"/>
          <w:szCs w:val="22"/>
        </w:rPr>
      </w:pPr>
    </w:p>
    <w:p w:rsidR="0081709B" w:rsidRPr="0081709B" w:rsidRDefault="0081709B" w:rsidP="0081709B">
      <w:pPr>
        <w:tabs>
          <w:tab w:val="clear" w:pos="216"/>
          <w:tab w:val="clear" w:pos="432"/>
          <w:tab w:val="clear" w:pos="648"/>
          <w:tab w:val="left" w:pos="720"/>
        </w:tabs>
        <w:ind w:firstLine="216"/>
        <w:rPr>
          <w:rFonts w:eastAsia="Calibri"/>
          <w:color w:val="auto"/>
          <w:szCs w:val="22"/>
        </w:rPr>
      </w:pPr>
      <w:r w:rsidRPr="0081709B">
        <w:rPr>
          <w:rFonts w:eastAsia="Calibri"/>
          <w:color w:val="auto"/>
          <w:szCs w:val="22"/>
        </w:rPr>
        <w:t>Referred to the Committee on Judiciary.</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jc w:val="center"/>
        <w:rPr>
          <w:szCs w:val="22"/>
        </w:rPr>
      </w:pPr>
      <w:r w:rsidRPr="0081709B">
        <w:rPr>
          <w:b/>
          <w:szCs w:val="22"/>
        </w:rPr>
        <w:t>HOUSE CONCURRENCES</w:t>
      </w:r>
    </w:p>
    <w:p w:rsidR="0081709B" w:rsidRPr="0081709B" w:rsidRDefault="0081709B" w:rsidP="0081709B">
      <w:pPr>
        <w:suppressAutoHyphens/>
        <w:rPr>
          <w:szCs w:val="22"/>
        </w:rPr>
      </w:pPr>
      <w:r w:rsidRPr="0081709B">
        <w:rPr>
          <w:szCs w:val="22"/>
        </w:rPr>
        <w:tab/>
        <w:t>S. 818</w:t>
      </w:r>
      <w:r w:rsidRPr="0081709B">
        <w:rPr>
          <w:szCs w:val="22"/>
        </w:rPr>
        <w:fldChar w:fldCharType="begin"/>
      </w:r>
      <w:r w:rsidRPr="0081709B">
        <w:rPr>
          <w:szCs w:val="22"/>
        </w:rPr>
        <w:instrText xml:space="preserve"> XE "S. 818" \b </w:instrText>
      </w:r>
      <w:r w:rsidRPr="0081709B">
        <w:rPr>
          <w:szCs w:val="22"/>
        </w:rPr>
        <w:fldChar w:fldCharType="end"/>
      </w:r>
      <w:r w:rsidRPr="0081709B">
        <w:rPr>
          <w:szCs w:val="22"/>
        </w:rPr>
        <w:t xml:space="preserve"> -- Senator J. Matthews:  A CONCURRENT RESOLUTION 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OR SIGNS ALONG THIS PORTION OF HIGHWAY CONTAINING THESE WORDS.</w:t>
      </w:r>
    </w:p>
    <w:p w:rsidR="0081709B" w:rsidRPr="0081709B" w:rsidRDefault="0081709B" w:rsidP="0081709B">
      <w:pPr>
        <w:pStyle w:val="Header"/>
        <w:tabs>
          <w:tab w:val="left" w:pos="4320"/>
        </w:tabs>
        <w:rPr>
          <w:szCs w:val="22"/>
        </w:rPr>
      </w:pPr>
      <w:r w:rsidRPr="0081709B">
        <w:rPr>
          <w:szCs w:val="22"/>
        </w:rPr>
        <w:tab/>
        <w:t>Returned with concurrence.</w:t>
      </w:r>
    </w:p>
    <w:p w:rsidR="0081709B" w:rsidRPr="0081709B" w:rsidRDefault="0081709B" w:rsidP="0081709B">
      <w:pPr>
        <w:pStyle w:val="Header"/>
        <w:tabs>
          <w:tab w:val="left" w:pos="4320"/>
        </w:tabs>
        <w:rPr>
          <w:szCs w:val="22"/>
        </w:rPr>
      </w:pPr>
      <w:r w:rsidRPr="0081709B">
        <w:rPr>
          <w:szCs w:val="22"/>
        </w:rPr>
        <w:tab/>
        <w:t>Received as information.</w:t>
      </w:r>
    </w:p>
    <w:p w:rsidR="0081709B" w:rsidRPr="0081709B" w:rsidRDefault="0081709B" w:rsidP="0081709B">
      <w:pPr>
        <w:pStyle w:val="Header"/>
        <w:tabs>
          <w:tab w:val="left" w:pos="4320"/>
        </w:tabs>
        <w:rPr>
          <w:szCs w:val="22"/>
        </w:rPr>
      </w:pPr>
    </w:p>
    <w:p w:rsidR="0081709B" w:rsidRPr="0081709B" w:rsidRDefault="0081709B" w:rsidP="0081709B">
      <w:pPr>
        <w:suppressAutoHyphens/>
        <w:rPr>
          <w:szCs w:val="22"/>
        </w:rPr>
      </w:pPr>
      <w:r w:rsidRPr="0081709B">
        <w:rPr>
          <w:szCs w:val="22"/>
        </w:rPr>
        <w:tab/>
        <w:t>S. 1113</w:t>
      </w:r>
      <w:r w:rsidRPr="0081709B">
        <w:rPr>
          <w:szCs w:val="22"/>
        </w:rPr>
        <w:fldChar w:fldCharType="begin"/>
      </w:r>
      <w:r w:rsidRPr="0081709B">
        <w:rPr>
          <w:szCs w:val="22"/>
        </w:rPr>
        <w:instrText xml:space="preserve"> XE "S. 1113" \b </w:instrText>
      </w:r>
      <w:r w:rsidRPr="0081709B">
        <w:rPr>
          <w:szCs w:val="22"/>
        </w:rPr>
        <w:fldChar w:fldCharType="end"/>
      </w:r>
      <w:r w:rsidRPr="0081709B">
        <w:rPr>
          <w:szCs w:val="22"/>
        </w:rPr>
        <w:t xml:space="preserve"> -- Senators Cromer, Massey and Shealy:  A CONCURRENT RESOLUTION </w:t>
      </w:r>
      <w:r w:rsidRPr="0081709B">
        <w:rPr>
          <w:color w:val="000000" w:themeColor="text1"/>
          <w:szCs w:val="22"/>
        </w:rPr>
        <w:t xml:space="preserve">TO CONGRATULATE MRS. </w:t>
      </w:r>
      <w:r w:rsidRPr="0081709B">
        <w:rPr>
          <w:szCs w:val="22"/>
        </w:rPr>
        <w:t>MELISSA RAWL</w:t>
      </w:r>
      <w:r w:rsidRPr="0081709B">
        <w:rPr>
          <w:color w:val="000000" w:themeColor="text1"/>
          <w:szCs w:val="22"/>
        </w:rPr>
        <w:t xml:space="preserve"> UPON THE OCCASION OF HER RETIREMENT AS PRINCIPAL OF LEXINGTON HIGH SCHOOL, TO COMMEND HER FOR HER </w:t>
      </w:r>
      <w:r w:rsidRPr="0081709B">
        <w:rPr>
          <w:color w:val="000000" w:themeColor="text1"/>
          <w:szCs w:val="22"/>
        </w:rPr>
        <w:lastRenderedPageBreak/>
        <w:t>MANY YEARS OF DEDICATED PUBLIC SERVICE TO THE YOUTH OF THIS STATE, AND TO WISH HER MUCH HAPPINESS AND FULFILLMENT IN THE YEARS TO COME.</w:t>
      </w:r>
    </w:p>
    <w:p w:rsidR="0081709B" w:rsidRPr="0081709B" w:rsidRDefault="0081709B" w:rsidP="0081709B">
      <w:pPr>
        <w:pStyle w:val="Header"/>
        <w:tabs>
          <w:tab w:val="left" w:pos="4320"/>
        </w:tabs>
        <w:rPr>
          <w:szCs w:val="22"/>
        </w:rPr>
      </w:pPr>
      <w:r w:rsidRPr="0081709B">
        <w:rPr>
          <w:szCs w:val="22"/>
        </w:rPr>
        <w:tab/>
        <w:t>Returned with concurrence.</w:t>
      </w:r>
    </w:p>
    <w:p w:rsidR="0081709B" w:rsidRPr="0081709B" w:rsidRDefault="0081709B" w:rsidP="0081709B">
      <w:pPr>
        <w:pStyle w:val="Header"/>
        <w:tabs>
          <w:tab w:val="left" w:pos="4320"/>
        </w:tabs>
        <w:rPr>
          <w:szCs w:val="22"/>
        </w:rPr>
      </w:pPr>
      <w:r w:rsidRPr="0081709B">
        <w:rPr>
          <w:szCs w:val="22"/>
        </w:rPr>
        <w:tab/>
        <w:t>Received as information.</w:t>
      </w:r>
    </w:p>
    <w:p w:rsidR="0081709B" w:rsidRDefault="0081709B" w:rsidP="0081709B">
      <w:pPr>
        <w:pStyle w:val="Header"/>
        <w:tabs>
          <w:tab w:val="left" w:pos="4320"/>
        </w:tabs>
        <w:rPr>
          <w:szCs w:val="22"/>
        </w:rPr>
      </w:pPr>
    </w:p>
    <w:p w:rsidR="0081709B" w:rsidRPr="0081709B" w:rsidRDefault="0081709B" w:rsidP="0081709B">
      <w:pPr>
        <w:pStyle w:val="Header"/>
        <w:tabs>
          <w:tab w:val="left" w:pos="4320"/>
        </w:tabs>
        <w:jc w:val="center"/>
        <w:rPr>
          <w:b/>
          <w:color w:val="auto"/>
          <w:szCs w:val="22"/>
        </w:rPr>
      </w:pPr>
      <w:r w:rsidRPr="0081709B">
        <w:rPr>
          <w:b/>
          <w:color w:val="auto"/>
          <w:szCs w:val="22"/>
        </w:rPr>
        <w:t>Motion Adopted</w:t>
      </w:r>
    </w:p>
    <w:p w:rsidR="0081709B" w:rsidRPr="0081709B" w:rsidRDefault="0081709B" w:rsidP="0081709B">
      <w:pPr>
        <w:pStyle w:val="Header"/>
        <w:tabs>
          <w:tab w:val="left" w:pos="4320"/>
        </w:tabs>
        <w:rPr>
          <w:szCs w:val="22"/>
        </w:rPr>
      </w:pPr>
      <w:r w:rsidRPr="0081709B">
        <w:rPr>
          <w:szCs w:val="22"/>
        </w:rPr>
        <w:tab/>
        <w:t>Senator MASSEY asked unanimous consent to make a motion to proceed to the third reading uncontested statewide calendar and upon completion of the third reading calendar, return to the Interrupted Debate.</w:t>
      </w:r>
    </w:p>
    <w:p w:rsidR="0081709B" w:rsidRPr="0081709B" w:rsidRDefault="0081709B" w:rsidP="0081709B">
      <w:pPr>
        <w:pStyle w:val="Header"/>
        <w:tabs>
          <w:tab w:val="left" w:pos="4320"/>
        </w:tabs>
        <w:rPr>
          <w:color w:val="auto"/>
          <w:szCs w:val="22"/>
        </w:rPr>
      </w:pPr>
      <w:r w:rsidRPr="0081709B">
        <w:rPr>
          <w:szCs w:val="22"/>
        </w:rPr>
        <w:tab/>
        <w:t>There was no objection.</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rPr>
          <w:szCs w:val="22"/>
        </w:rPr>
      </w:pPr>
      <w:r w:rsidRPr="0081709B">
        <w:rPr>
          <w:b/>
          <w:szCs w:val="22"/>
        </w:rPr>
        <w:t>THE SENATE PROCEEDED TO A CALL OF THE UNCONTESTED LOCAL AND STATEWIDE CALENDAR.</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jc w:val="center"/>
        <w:rPr>
          <w:b/>
          <w:szCs w:val="22"/>
        </w:rPr>
      </w:pPr>
      <w:r w:rsidRPr="0081709B">
        <w:rPr>
          <w:b/>
          <w:szCs w:val="22"/>
        </w:rPr>
        <w:t>HOUSE BILL RETURNED</w:t>
      </w:r>
    </w:p>
    <w:p w:rsidR="0081709B" w:rsidRPr="0081709B" w:rsidRDefault="0081709B" w:rsidP="0081709B">
      <w:pPr>
        <w:pStyle w:val="Header"/>
        <w:rPr>
          <w:bCs/>
          <w:color w:val="auto"/>
          <w:szCs w:val="22"/>
        </w:rPr>
      </w:pPr>
      <w:r w:rsidRPr="0081709B">
        <w:rPr>
          <w:bCs/>
          <w:color w:val="auto"/>
          <w:szCs w:val="22"/>
        </w:rPr>
        <w:tab/>
        <w:t>The following Bill was read the third time and ordered returned to the House with amendments:</w:t>
      </w:r>
    </w:p>
    <w:p w:rsidR="0081709B" w:rsidRPr="0081709B" w:rsidRDefault="0081709B" w:rsidP="0081709B">
      <w:pPr>
        <w:suppressAutoHyphens/>
        <w:rPr>
          <w:color w:val="000000" w:themeColor="text1"/>
          <w:szCs w:val="22"/>
        </w:rPr>
      </w:pPr>
      <w:r w:rsidRPr="0081709B">
        <w:rPr>
          <w:szCs w:val="22"/>
        </w:rPr>
        <w:tab/>
        <w:t>H. 4944</w:t>
      </w:r>
      <w:r w:rsidRPr="0081709B">
        <w:rPr>
          <w:szCs w:val="22"/>
        </w:rPr>
        <w:fldChar w:fldCharType="begin"/>
      </w:r>
      <w:r w:rsidRPr="0081709B">
        <w:rPr>
          <w:szCs w:val="22"/>
        </w:rPr>
        <w:instrText xml:space="preserve"> XE "H. 4944" \b </w:instrText>
      </w:r>
      <w:r w:rsidRPr="0081709B">
        <w:rPr>
          <w:szCs w:val="22"/>
        </w:rPr>
        <w:fldChar w:fldCharType="end"/>
      </w:r>
      <w:r w:rsidRPr="0081709B">
        <w:rPr>
          <w:szCs w:val="22"/>
        </w:rPr>
        <w:t xml:space="preserve"> -- Reps. Tallon, Allison, Chumley, Forrester, Henderson</w:t>
      </w:r>
      <w:r w:rsidRPr="0081709B">
        <w:rPr>
          <w:szCs w:val="22"/>
        </w:rPr>
        <w:noBreakHyphen/>
        <w:t xml:space="preserve">Myers, Hyde, Long and Magnuson:  A BILL </w:t>
      </w:r>
      <w:r w:rsidRPr="0081709B">
        <w:rPr>
          <w:color w:val="000000" w:themeColor="text1"/>
          <w:szCs w:val="22"/>
        </w:rPr>
        <w:t>TO AMEND SECTION 7</w:t>
      </w:r>
      <w:r w:rsidRPr="0081709B">
        <w:rPr>
          <w:color w:val="000000" w:themeColor="text1"/>
          <w:szCs w:val="22"/>
        </w:rPr>
        <w:noBreakHyphen/>
        <w:t>7</w:t>
      </w:r>
      <w:r w:rsidRPr="0081709B">
        <w:rPr>
          <w:color w:val="000000" w:themeColor="text1"/>
          <w:szCs w:val="22"/>
        </w:rPr>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81709B" w:rsidRPr="0081709B" w:rsidRDefault="0081709B" w:rsidP="0081709B">
      <w:pPr>
        <w:suppressAutoHyphens/>
        <w:rPr>
          <w:color w:val="000000" w:themeColor="text1"/>
          <w:szCs w:val="22"/>
        </w:rPr>
      </w:pPr>
      <w:r w:rsidRPr="0081709B">
        <w:rPr>
          <w:color w:val="000000" w:themeColor="text1"/>
          <w:szCs w:val="22"/>
        </w:rPr>
        <w:tab/>
        <w:t>The Senate proceeded to a consideration of the Bill.</w:t>
      </w:r>
    </w:p>
    <w:p w:rsidR="0081709B" w:rsidRPr="0081709B" w:rsidRDefault="0081709B" w:rsidP="0081709B">
      <w:pPr>
        <w:suppressAutoHyphens/>
        <w:rPr>
          <w:color w:val="000000" w:themeColor="text1"/>
          <w:szCs w:val="22"/>
        </w:rPr>
      </w:pPr>
    </w:p>
    <w:p w:rsidR="0081709B" w:rsidRPr="0081709B" w:rsidRDefault="0081709B" w:rsidP="0081709B">
      <w:pPr>
        <w:suppressAutoHyphens/>
        <w:rPr>
          <w:color w:val="000000" w:themeColor="text1"/>
          <w:szCs w:val="22"/>
        </w:rPr>
      </w:pPr>
      <w:r w:rsidRPr="0081709B">
        <w:rPr>
          <w:color w:val="000000" w:themeColor="text1"/>
          <w:szCs w:val="22"/>
        </w:rPr>
        <w:tab/>
        <w:t>The "ayes" and "nays" were demanded and taken, resulting as follows:</w:t>
      </w:r>
    </w:p>
    <w:p w:rsidR="0081709B" w:rsidRPr="0081709B" w:rsidRDefault="0081709B" w:rsidP="0081709B">
      <w:pPr>
        <w:suppressAutoHyphens/>
        <w:jc w:val="center"/>
        <w:rPr>
          <w:b/>
          <w:color w:val="000000" w:themeColor="text1"/>
          <w:szCs w:val="22"/>
        </w:rPr>
      </w:pPr>
      <w:r w:rsidRPr="0081709B">
        <w:rPr>
          <w:b/>
          <w:color w:val="000000" w:themeColor="text1"/>
          <w:szCs w:val="22"/>
        </w:rPr>
        <w:t>Ayes 43; Nays 0</w:t>
      </w:r>
    </w:p>
    <w:p w:rsidR="0081709B" w:rsidRPr="0081709B" w:rsidRDefault="0081709B" w:rsidP="0081709B">
      <w:pPr>
        <w:suppressAutoHyphens/>
        <w:rPr>
          <w:color w:val="000000" w:themeColor="text1"/>
          <w:szCs w:val="22"/>
        </w:rPr>
      </w:pPr>
    </w:p>
    <w:p w:rsidR="0081709B" w:rsidRPr="0081709B" w:rsidRDefault="0081709B" w:rsidP="0081709B">
      <w:pPr>
        <w:tabs>
          <w:tab w:val="clear" w:pos="216"/>
          <w:tab w:val="clear" w:pos="432"/>
          <w:tab w:val="clear" w:pos="648"/>
          <w:tab w:val="left" w:pos="720"/>
        </w:tabs>
        <w:suppressAutoHyphens/>
        <w:jc w:val="center"/>
        <w:rPr>
          <w:b/>
          <w:color w:val="000000" w:themeColor="text1"/>
          <w:szCs w:val="22"/>
        </w:rPr>
      </w:pPr>
      <w:r w:rsidRPr="0081709B">
        <w:rPr>
          <w:b/>
          <w:color w:val="000000" w:themeColor="text1"/>
          <w:szCs w:val="22"/>
        </w:rPr>
        <w:t>AYES</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Alexander</w:t>
      </w:r>
      <w:r w:rsidRPr="0081709B">
        <w:rPr>
          <w:color w:val="000000" w:themeColor="text1"/>
          <w:szCs w:val="22"/>
        </w:rPr>
        <w:tab/>
        <w:t>Allen</w:t>
      </w:r>
      <w:r w:rsidRPr="0081709B">
        <w:rPr>
          <w:color w:val="000000" w:themeColor="text1"/>
          <w:szCs w:val="22"/>
        </w:rPr>
        <w:tab/>
        <w:t>Bennett</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Campsen</w:t>
      </w:r>
      <w:r w:rsidRPr="0081709B">
        <w:rPr>
          <w:color w:val="000000" w:themeColor="text1"/>
          <w:szCs w:val="22"/>
        </w:rPr>
        <w:tab/>
        <w:t>Cash</w:t>
      </w:r>
      <w:r w:rsidRPr="0081709B">
        <w:rPr>
          <w:color w:val="000000" w:themeColor="text1"/>
          <w:szCs w:val="22"/>
        </w:rPr>
        <w:tab/>
        <w:t>Climer</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Corbin</w:t>
      </w:r>
      <w:r w:rsidRPr="0081709B">
        <w:rPr>
          <w:color w:val="000000" w:themeColor="text1"/>
          <w:szCs w:val="22"/>
        </w:rPr>
        <w:tab/>
        <w:t>Cromer</w:t>
      </w:r>
      <w:r w:rsidRPr="0081709B">
        <w:rPr>
          <w:color w:val="000000" w:themeColor="text1"/>
          <w:szCs w:val="22"/>
        </w:rPr>
        <w:tab/>
        <w:t>Davis</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Fanning</w:t>
      </w:r>
      <w:r w:rsidRPr="0081709B">
        <w:rPr>
          <w:color w:val="000000" w:themeColor="text1"/>
          <w:szCs w:val="22"/>
        </w:rPr>
        <w:tab/>
        <w:t>Gambrell</w:t>
      </w:r>
      <w:r w:rsidRPr="0081709B">
        <w:rPr>
          <w:color w:val="000000" w:themeColor="text1"/>
          <w:szCs w:val="22"/>
        </w:rPr>
        <w:tab/>
        <w:t>Goldfinch</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Gregory</w:t>
      </w:r>
      <w:r w:rsidRPr="0081709B">
        <w:rPr>
          <w:color w:val="000000" w:themeColor="text1"/>
          <w:szCs w:val="22"/>
        </w:rPr>
        <w:tab/>
        <w:t>Grooms</w:t>
      </w:r>
      <w:r w:rsidRPr="0081709B">
        <w:rPr>
          <w:color w:val="000000" w:themeColor="text1"/>
          <w:szCs w:val="22"/>
        </w:rPr>
        <w:tab/>
        <w:t>Harpootlian</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Hembree</w:t>
      </w:r>
      <w:r w:rsidRPr="0081709B">
        <w:rPr>
          <w:color w:val="000000" w:themeColor="text1"/>
          <w:szCs w:val="22"/>
        </w:rPr>
        <w:tab/>
        <w:t>Hutto</w:t>
      </w:r>
      <w:r w:rsidRPr="0081709B">
        <w:rPr>
          <w:color w:val="000000" w:themeColor="text1"/>
          <w:szCs w:val="22"/>
        </w:rPr>
        <w:tab/>
        <w:t>Jackson</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lastRenderedPageBreak/>
        <w:t>Johnson</w:t>
      </w:r>
      <w:r w:rsidRPr="0081709B">
        <w:rPr>
          <w:color w:val="000000" w:themeColor="text1"/>
          <w:szCs w:val="22"/>
        </w:rPr>
        <w:tab/>
        <w:t>Kimpson</w:t>
      </w:r>
      <w:r w:rsidRPr="0081709B">
        <w:rPr>
          <w:color w:val="000000" w:themeColor="text1"/>
          <w:szCs w:val="22"/>
        </w:rPr>
        <w:tab/>
        <w:t>Loftis</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Malloy</w:t>
      </w:r>
      <w:r w:rsidRPr="0081709B">
        <w:rPr>
          <w:color w:val="000000" w:themeColor="text1"/>
          <w:szCs w:val="22"/>
        </w:rPr>
        <w:tab/>
        <w:t>Martin</w:t>
      </w:r>
      <w:r w:rsidRPr="0081709B">
        <w:rPr>
          <w:color w:val="000000" w:themeColor="text1"/>
          <w:szCs w:val="22"/>
        </w:rPr>
        <w:tab/>
        <w:t>Massey</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i/>
          <w:color w:val="000000" w:themeColor="text1"/>
          <w:szCs w:val="22"/>
        </w:rPr>
        <w:t>Matthews, John</w:t>
      </w:r>
      <w:r w:rsidRPr="0081709B">
        <w:rPr>
          <w:i/>
          <w:color w:val="000000" w:themeColor="text1"/>
          <w:szCs w:val="22"/>
        </w:rPr>
        <w:tab/>
        <w:t>Matthews, Margie</w:t>
      </w:r>
      <w:r w:rsidRPr="0081709B">
        <w:rPr>
          <w:i/>
          <w:color w:val="000000" w:themeColor="text1"/>
          <w:szCs w:val="22"/>
        </w:rPr>
        <w:tab/>
      </w:r>
      <w:r w:rsidRPr="0081709B">
        <w:rPr>
          <w:color w:val="000000" w:themeColor="text1"/>
          <w:szCs w:val="22"/>
        </w:rPr>
        <w:t>McLeod</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Nicholson</w:t>
      </w:r>
      <w:r w:rsidRPr="0081709B">
        <w:rPr>
          <w:color w:val="000000" w:themeColor="text1"/>
          <w:szCs w:val="22"/>
        </w:rPr>
        <w:tab/>
        <w:t>Peeler</w:t>
      </w:r>
      <w:r w:rsidRPr="0081709B">
        <w:rPr>
          <w:color w:val="000000" w:themeColor="text1"/>
          <w:szCs w:val="22"/>
        </w:rPr>
        <w:tab/>
        <w:t>Rankin</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Reese</w:t>
      </w:r>
      <w:r w:rsidRPr="0081709B">
        <w:rPr>
          <w:color w:val="000000" w:themeColor="text1"/>
          <w:szCs w:val="22"/>
        </w:rPr>
        <w:tab/>
        <w:t>Rice</w:t>
      </w:r>
      <w:r w:rsidRPr="0081709B">
        <w:rPr>
          <w:color w:val="000000" w:themeColor="text1"/>
          <w:szCs w:val="22"/>
        </w:rPr>
        <w:tab/>
        <w:t>Sabb</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Scott</w:t>
      </w:r>
      <w:r w:rsidRPr="0081709B">
        <w:rPr>
          <w:color w:val="000000" w:themeColor="text1"/>
          <w:szCs w:val="22"/>
        </w:rPr>
        <w:tab/>
        <w:t>Senn</w:t>
      </w:r>
      <w:r w:rsidRPr="0081709B">
        <w:rPr>
          <w:color w:val="000000" w:themeColor="text1"/>
          <w:szCs w:val="22"/>
        </w:rPr>
        <w:tab/>
        <w:t>Setzler</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Shealy</w:t>
      </w:r>
      <w:r w:rsidRPr="0081709B">
        <w:rPr>
          <w:color w:val="000000" w:themeColor="text1"/>
          <w:szCs w:val="22"/>
        </w:rPr>
        <w:tab/>
        <w:t>Sheheen</w:t>
      </w:r>
      <w:r w:rsidRPr="0081709B">
        <w:rPr>
          <w:color w:val="000000" w:themeColor="text1"/>
          <w:szCs w:val="22"/>
        </w:rPr>
        <w:tab/>
        <w:t>Talley</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Turner</w:t>
      </w:r>
      <w:r w:rsidRPr="0081709B">
        <w:rPr>
          <w:color w:val="000000" w:themeColor="text1"/>
          <w:szCs w:val="22"/>
        </w:rPr>
        <w:tab/>
        <w:t>Verdin</w:t>
      </w:r>
      <w:r w:rsidRPr="0081709B">
        <w:rPr>
          <w:color w:val="000000" w:themeColor="text1"/>
          <w:szCs w:val="22"/>
        </w:rPr>
        <w:tab/>
        <w:t>Williams</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r w:rsidRPr="0081709B">
        <w:rPr>
          <w:color w:val="000000" w:themeColor="text1"/>
          <w:szCs w:val="22"/>
        </w:rPr>
        <w:t>Young</w:t>
      </w: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000000" w:themeColor="text1"/>
          <w:szCs w:val="22"/>
        </w:rPr>
      </w:pPr>
    </w:p>
    <w:p w:rsidR="0081709B" w:rsidRPr="0081709B" w:rsidRDefault="0081709B" w:rsidP="00817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000000" w:themeColor="text1"/>
          <w:szCs w:val="22"/>
        </w:rPr>
      </w:pPr>
      <w:r w:rsidRPr="0081709B">
        <w:rPr>
          <w:b/>
          <w:color w:val="000000" w:themeColor="text1"/>
          <w:szCs w:val="22"/>
        </w:rPr>
        <w:t>Total--43</w:t>
      </w:r>
    </w:p>
    <w:p w:rsidR="00012CC2" w:rsidRPr="0081709B" w:rsidRDefault="00012CC2" w:rsidP="0081709B">
      <w:pPr>
        <w:suppressAutoHyphens/>
        <w:rPr>
          <w:color w:val="000000" w:themeColor="text1"/>
          <w:szCs w:val="22"/>
        </w:rPr>
      </w:pPr>
    </w:p>
    <w:p w:rsidR="0081709B" w:rsidRDefault="0081709B" w:rsidP="0081709B">
      <w:pPr>
        <w:tabs>
          <w:tab w:val="clear" w:pos="216"/>
          <w:tab w:val="clear" w:pos="432"/>
          <w:tab w:val="clear" w:pos="648"/>
          <w:tab w:val="left" w:pos="720"/>
        </w:tabs>
        <w:suppressAutoHyphens/>
        <w:jc w:val="center"/>
        <w:rPr>
          <w:b/>
          <w:color w:val="000000" w:themeColor="text1"/>
          <w:szCs w:val="22"/>
        </w:rPr>
      </w:pPr>
      <w:r w:rsidRPr="0081709B">
        <w:rPr>
          <w:b/>
          <w:color w:val="000000" w:themeColor="text1"/>
          <w:szCs w:val="22"/>
        </w:rPr>
        <w:t>NAYS</w:t>
      </w:r>
    </w:p>
    <w:p w:rsidR="00012CC2" w:rsidRPr="0081709B" w:rsidRDefault="00012CC2" w:rsidP="0081709B">
      <w:pPr>
        <w:tabs>
          <w:tab w:val="clear" w:pos="216"/>
          <w:tab w:val="clear" w:pos="432"/>
          <w:tab w:val="clear" w:pos="648"/>
          <w:tab w:val="left" w:pos="720"/>
        </w:tabs>
        <w:suppressAutoHyphens/>
        <w:jc w:val="center"/>
        <w:rPr>
          <w:b/>
          <w:color w:val="000000" w:themeColor="text1"/>
          <w:szCs w:val="22"/>
        </w:rPr>
      </w:pPr>
    </w:p>
    <w:p w:rsidR="0081709B" w:rsidRPr="0081709B" w:rsidRDefault="0081709B" w:rsidP="0081709B">
      <w:pPr>
        <w:tabs>
          <w:tab w:val="clear" w:pos="216"/>
          <w:tab w:val="clear" w:pos="432"/>
          <w:tab w:val="clear" w:pos="648"/>
          <w:tab w:val="left" w:pos="720"/>
        </w:tabs>
        <w:suppressAutoHyphens/>
        <w:jc w:val="center"/>
        <w:rPr>
          <w:b/>
          <w:color w:val="000000" w:themeColor="text1"/>
          <w:szCs w:val="22"/>
        </w:rPr>
      </w:pPr>
      <w:r w:rsidRPr="0081709B">
        <w:rPr>
          <w:b/>
          <w:color w:val="000000" w:themeColor="text1"/>
          <w:szCs w:val="22"/>
        </w:rPr>
        <w:t>Total--0</w:t>
      </w:r>
    </w:p>
    <w:p w:rsidR="0081709B" w:rsidRPr="0081709B" w:rsidRDefault="0081709B" w:rsidP="0081709B">
      <w:pPr>
        <w:suppressAutoHyphens/>
        <w:rPr>
          <w:color w:val="000000" w:themeColor="text1"/>
          <w:szCs w:val="22"/>
        </w:rPr>
      </w:pPr>
    </w:p>
    <w:p w:rsidR="0081709B" w:rsidRPr="0081709B" w:rsidRDefault="0081709B" w:rsidP="0081709B">
      <w:pPr>
        <w:suppressAutoHyphens/>
        <w:rPr>
          <w:color w:val="000000" w:themeColor="text1"/>
          <w:szCs w:val="22"/>
        </w:rPr>
      </w:pPr>
      <w:r w:rsidRPr="0081709B">
        <w:rPr>
          <w:color w:val="000000" w:themeColor="text1"/>
          <w:szCs w:val="22"/>
        </w:rPr>
        <w:tab/>
        <w:t>There being no further amendments, the Bill, as amended,  was read the third time, passed and ordered returned to the House of Representatives with amendments.</w:t>
      </w:r>
    </w:p>
    <w:p w:rsidR="0081709B" w:rsidRPr="0081709B" w:rsidRDefault="0081709B" w:rsidP="0081709B">
      <w:pPr>
        <w:suppressAutoHyphens/>
        <w:rPr>
          <w:szCs w:val="22"/>
        </w:rPr>
      </w:pPr>
    </w:p>
    <w:p w:rsidR="0081709B" w:rsidRPr="0081709B" w:rsidRDefault="0081709B" w:rsidP="0081709B">
      <w:pPr>
        <w:pStyle w:val="Header"/>
        <w:tabs>
          <w:tab w:val="left" w:pos="4320"/>
        </w:tabs>
        <w:jc w:val="center"/>
        <w:rPr>
          <w:b/>
          <w:szCs w:val="22"/>
        </w:rPr>
      </w:pPr>
      <w:r w:rsidRPr="0081709B">
        <w:rPr>
          <w:b/>
          <w:szCs w:val="22"/>
        </w:rPr>
        <w:t>COMMITTEE AMENDMENT WITHDRAWN, AMENDED</w:t>
      </w:r>
    </w:p>
    <w:p w:rsidR="0081709B" w:rsidRPr="0081709B" w:rsidRDefault="0081709B" w:rsidP="0081709B">
      <w:pPr>
        <w:pStyle w:val="Header"/>
        <w:tabs>
          <w:tab w:val="left" w:pos="4320"/>
        </w:tabs>
        <w:jc w:val="center"/>
        <w:rPr>
          <w:b/>
          <w:szCs w:val="22"/>
        </w:rPr>
      </w:pPr>
      <w:r w:rsidRPr="0081709B">
        <w:rPr>
          <w:b/>
          <w:szCs w:val="22"/>
        </w:rPr>
        <w:t>READ THE THIRD TIME, SENT TO THE HOUSE</w:t>
      </w:r>
    </w:p>
    <w:p w:rsidR="0081709B" w:rsidRPr="0081709B" w:rsidRDefault="0081709B" w:rsidP="0081709B">
      <w:pPr>
        <w:suppressAutoHyphens/>
        <w:rPr>
          <w:szCs w:val="22"/>
        </w:rPr>
      </w:pPr>
      <w:r w:rsidRPr="0081709B">
        <w:rPr>
          <w:b/>
          <w:szCs w:val="22"/>
        </w:rPr>
        <w:tab/>
      </w:r>
      <w:r w:rsidRPr="0081709B">
        <w:rPr>
          <w:szCs w:val="22"/>
        </w:rPr>
        <w:t>S. 867</w:t>
      </w:r>
      <w:r w:rsidRPr="0081709B">
        <w:rPr>
          <w:szCs w:val="22"/>
        </w:rPr>
        <w:fldChar w:fldCharType="begin"/>
      </w:r>
      <w:r w:rsidRPr="0081709B">
        <w:rPr>
          <w:szCs w:val="22"/>
        </w:rPr>
        <w:instrText xml:space="preserve"> XE "S. 867" \b </w:instrText>
      </w:r>
      <w:r w:rsidRPr="0081709B">
        <w:rPr>
          <w:szCs w:val="22"/>
        </w:rPr>
        <w:fldChar w:fldCharType="end"/>
      </w:r>
      <w:r w:rsidRPr="0081709B">
        <w:rPr>
          <w:szCs w:val="22"/>
        </w:rPr>
        <w:t xml:space="preserve"> -- Senator Campsen:  A BILL </w:t>
      </w:r>
      <w:r w:rsidRPr="0081709B">
        <w:rPr>
          <w:color w:val="000000" w:themeColor="text1"/>
          <w:szCs w:val="22"/>
        </w:rPr>
        <w:t>TO AMEND SECTION 7</w:t>
      </w:r>
      <w:r w:rsidRPr="0081709B">
        <w:rPr>
          <w:color w:val="000000" w:themeColor="text1"/>
          <w:szCs w:val="22"/>
        </w:rPr>
        <w:noBreakHyphen/>
        <w:t>13</w:t>
      </w:r>
      <w:r w:rsidRPr="0081709B">
        <w:rPr>
          <w:color w:val="000000" w:themeColor="text1"/>
          <w:szCs w:val="22"/>
        </w:rPr>
        <w:noBreakHyphen/>
        <w:t>35, CODE OF LAWS OF SOUTH CAROLINA, 1976, RELATING TO THE NOTICE OF GENERAL, MUNICIPAL, SPECIAL, AND PRIMARY ELECTIONS, SO AS TO REQUIRE THE NOTICE TO STATE THAT THE PROCESS OF EXAMINING THE RETURN</w:t>
      </w:r>
      <w:r w:rsidRPr="0081709B">
        <w:rPr>
          <w:color w:val="000000" w:themeColor="text1"/>
          <w:szCs w:val="22"/>
        </w:rPr>
        <w:noBreakHyphen/>
        <w:t>ADDRESSED ENVELOPES CONTAINING THE ABSENTEE BALLOTS MAY BEGIN AT 9:00 A.M. ON THE CALENDAR DAY IMMEDIATELY PRECEDING ELECTION DAY; TO AMEND SECTION 7</w:t>
      </w:r>
      <w:r w:rsidRPr="0081709B">
        <w:rPr>
          <w:color w:val="000000" w:themeColor="text1"/>
          <w:szCs w:val="22"/>
        </w:rPr>
        <w:noBreakHyphen/>
        <w:t>15</w:t>
      </w:r>
      <w:r w:rsidRPr="0081709B">
        <w:rPr>
          <w:color w:val="000000" w:themeColor="text1"/>
          <w:szCs w:val="22"/>
        </w:rPr>
        <w:noBreakHyphen/>
        <w:t>420, RELATING TO THE RECEIPT, TABULATION, AND REPORTING OF ABSENTEE BALLOTS, SO AS TO PROVIDE THAT THE PROCESS OF EXAMINING THE RETURN</w:t>
      </w:r>
      <w:r w:rsidRPr="0081709B">
        <w:rPr>
          <w:color w:val="000000" w:themeColor="text1"/>
          <w:szCs w:val="22"/>
        </w:rPr>
        <w:noBreakHyphen/>
        <w:t>ADDRESSED ENVELOPES THAT HAVE BEEN RECEIVED BY THE COUNTY BOARD OF VOTER REGISTRATION AND ELECTIONS MAY BEGIN AT 9:00 A.M. ON THE CALENDAR DAY IMMEDIATELY PRECEDING ELECTION DAY; TO AMEND SECTION 7</w:t>
      </w:r>
      <w:r w:rsidRPr="0081709B">
        <w:rPr>
          <w:color w:val="000000" w:themeColor="text1"/>
          <w:szCs w:val="22"/>
        </w:rPr>
        <w:noBreakHyphen/>
        <w:t>15</w:t>
      </w:r>
      <w:r w:rsidRPr="0081709B">
        <w:rPr>
          <w:color w:val="000000" w:themeColor="text1"/>
          <w:szCs w:val="22"/>
        </w:rPr>
        <w:noBreakHyphen/>
        <w:t xml:space="preserve">470, RELATING TO ABSENTEE BALLOTS OTHER THAN PAPER BALLOTS, SO AS TO MODIFY THE REQUIREMENTS NEEDED TO OBTAIN THE STATE ELECTION COMMISSION CERTIFICATION BEFORE USING A </w:t>
      </w:r>
      <w:r w:rsidRPr="0081709B">
        <w:rPr>
          <w:color w:val="000000" w:themeColor="text1"/>
          <w:szCs w:val="22"/>
        </w:rPr>
        <w:lastRenderedPageBreak/>
        <w:t>NONPAPER</w:t>
      </w:r>
      <w:r w:rsidRPr="0081709B">
        <w:rPr>
          <w:color w:val="000000" w:themeColor="text1"/>
          <w:szCs w:val="22"/>
        </w:rPr>
        <w:noBreakHyphen/>
        <w:t>BASED VOTING MACHINE OR VOTING SYSTEM FOR IN</w:t>
      </w:r>
      <w:r w:rsidRPr="0081709B">
        <w:rPr>
          <w:color w:val="000000" w:themeColor="text1"/>
          <w:szCs w:val="22"/>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81709B" w:rsidRPr="0081709B" w:rsidRDefault="0081709B" w:rsidP="0081709B">
      <w:pPr>
        <w:pStyle w:val="Header"/>
        <w:tabs>
          <w:tab w:val="left" w:pos="4320"/>
        </w:tabs>
        <w:rPr>
          <w:szCs w:val="22"/>
        </w:rPr>
      </w:pPr>
      <w:r w:rsidRPr="0081709B">
        <w:rPr>
          <w:b/>
          <w:szCs w:val="22"/>
        </w:rPr>
        <w:tab/>
      </w:r>
      <w:r w:rsidRPr="0081709B">
        <w:rPr>
          <w:szCs w:val="22"/>
        </w:rPr>
        <w:t>The Senate proceeded to the consideration of the Bill.</w:t>
      </w:r>
    </w:p>
    <w:p w:rsidR="0081709B" w:rsidRPr="0081709B" w:rsidRDefault="0081709B" w:rsidP="0081709B">
      <w:pPr>
        <w:pStyle w:val="Header"/>
        <w:tabs>
          <w:tab w:val="left" w:pos="4320"/>
        </w:tabs>
        <w:jc w:val="center"/>
        <w:rPr>
          <w:b/>
          <w:szCs w:val="22"/>
        </w:rPr>
      </w:pPr>
    </w:p>
    <w:p w:rsidR="0081709B" w:rsidRPr="0081709B" w:rsidRDefault="0081709B" w:rsidP="0081709B">
      <w:pPr>
        <w:keepNext/>
        <w:keepLines/>
        <w:rPr>
          <w:snapToGrid w:val="0"/>
          <w:szCs w:val="22"/>
        </w:rPr>
      </w:pPr>
      <w:r w:rsidRPr="0081709B">
        <w:rPr>
          <w:snapToGrid w:val="0"/>
          <w:szCs w:val="22"/>
        </w:rPr>
        <w:tab/>
        <w:t>The Committee on Judiciary proposed the following amendment (JUD0867.003), which was withdrawn:</w:t>
      </w:r>
    </w:p>
    <w:p w:rsidR="0081709B" w:rsidRPr="0081709B" w:rsidRDefault="0081709B" w:rsidP="0081709B">
      <w:pPr>
        <w:keepNext/>
        <w:keepLines/>
        <w:rPr>
          <w:snapToGrid w:val="0"/>
          <w:color w:val="auto"/>
          <w:szCs w:val="22"/>
        </w:rPr>
      </w:pPr>
      <w:r w:rsidRPr="0081709B">
        <w:rPr>
          <w:snapToGrid w:val="0"/>
          <w:color w:val="auto"/>
          <w:szCs w:val="22"/>
        </w:rPr>
        <w:tab/>
        <w:t>Amend the bill, as and if amended, page 4, by striking SECTION 5 in its entirety and inserting therein:</w:t>
      </w:r>
    </w:p>
    <w:p w:rsidR="0081709B" w:rsidRPr="0081709B" w:rsidRDefault="0081709B" w:rsidP="0081709B">
      <w:pPr>
        <w:keepNext/>
        <w:keepLines/>
        <w:rPr>
          <w:snapToGrid w:val="0"/>
          <w:color w:val="auto"/>
          <w:szCs w:val="22"/>
        </w:rPr>
      </w:pPr>
      <w:r w:rsidRPr="0081709B">
        <w:rPr>
          <w:snapToGrid w:val="0"/>
          <w:color w:val="auto"/>
          <w:szCs w:val="22"/>
        </w:rPr>
        <w:tab/>
        <w:t>/</w:t>
      </w:r>
      <w:r w:rsidRPr="0081709B">
        <w:rPr>
          <w:snapToGrid w:val="0"/>
          <w:color w:val="auto"/>
          <w:szCs w:val="22"/>
        </w:rPr>
        <w:tab/>
      </w:r>
      <w:r w:rsidRPr="0081709B">
        <w:rPr>
          <w:snapToGrid w:val="0"/>
          <w:color w:val="auto"/>
          <w:szCs w:val="22"/>
        </w:rPr>
        <w:tab/>
        <w:t>SECTION</w:t>
      </w:r>
      <w:r w:rsidRPr="0081709B">
        <w:rPr>
          <w:snapToGrid w:val="0"/>
          <w:color w:val="auto"/>
          <w:szCs w:val="22"/>
        </w:rPr>
        <w:tab/>
        <w:t>5.</w:t>
      </w:r>
      <w:r w:rsidRPr="0081709B">
        <w:rPr>
          <w:snapToGrid w:val="0"/>
          <w:color w:val="auto"/>
          <w:szCs w:val="22"/>
        </w:rPr>
        <w:tab/>
        <w:t>The amendments contained in SECTIONS 1, 2, and 3 of this act are repealed on December 31, 2021, and the text of these SECTIONS therefore shall revert back to the language as contained in the South Carolina Code of Laws as of January 23, 2020.</w:t>
      </w:r>
      <w:r w:rsidRPr="0081709B">
        <w:rPr>
          <w:snapToGrid w:val="0"/>
          <w:color w:val="auto"/>
          <w:szCs w:val="22"/>
        </w:rPr>
        <w:tab/>
      </w:r>
      <w:r w:rsidRPr="0081709B">
        <w:rPr>
          <w:snapToGrid w:val="0"/>
          <w:color w:val="auto"/>
          <w:szCs w:val="22"/>
        </w:rPr>
        <w:tab/>
        <w:t>/</w:t>
      </w:r>
    </w:p>
    <w:p w:rsidR="0081709B" w:rsidRPr="0081709B" w:rsidRDefault="0081709B" w:rsidP="0081709B">
      <w:pPr>
        <w:rPr>
          <w:snapToGrid w:val="0"/>
          <w:color w:val="auto"/>
          <w:szCs w:val="22"/>
        </w:rPr>
      </w:pPr>
      <w:r w:rsidRPr="0081709B">
        <w:rPr>
          <w:snapToGrid w:val="0"/>
          <w:color w:val="auto"/>
          <w:szCs w:val="22"/>
        </w:rPr>
        <w:tab/>
        <w:t>Renumber sections to conform.</w:t>
      </w:r>
    </w:p>
    <w:p w:rsidR="0081709B" w:rsidRPr="0081709B" w:rsidRDefault="0081709B" w:rsidP="0081709B">
      <w:pPr>
        <w:rPr>
          <w:snapToGrid w:val="0"/>
          <w:szCs w:val="22"/>
        </w:rPr>
      </w:pPr>
      <w:r w:rsidRPr="0081709B">
        <w:rPr>
          <w:snapToGrid w:val="0"/>
          <w:color w:val="auto"/>
          <w:szCs w:val="22"/>
        </w:rPr>
        <w:tab/>
        <w:t>Amend title to conform.</w:t>
      </w:r>
    </w:p>
    <w:p w:rsidR="0081709B" w:rsidRPr="0081709B" w:rsidRDefault="0081709B" w:rsidP="0081709B">
      <w:pPr>
        <w:rPr>
          <w:snapToGrid w:val="0"/>
          <w:szCs w:val="22"/>
        </w:rPr>
      </w:pPr>
    </w:p>
    <w:p w:rsidR="0081709B" w:rsidRPr="0081709B" w:rsidRDefault="0081709B" w:rsidP="0081709B">
      <w:pPr>
        <w:pStyle w:val="Header"/>
        <w:tabs>
          <w:tab w:val="left" w:pos="4320"/>
        </w:tabs>
        <w:rPr>
          <w:szCs w:val="22"/>
        </w:rPr>
      </w:pPr>
      <w:r w:rsidRPr="0081709B">
        <w:rPr>
          <w:szCs w:val="22"/>
        </w:rPr>
        <w:tab/>
        <w:t>The amendment was withdrawn.</w:t>
      </w:r>
    </w:p>
    <w:p w:rsidR="0081709B" w:rsidRPr="0081709B" w:rsidRDefault="0081709B" w:rsidP="0081709B">
      <w:pPr>
        <w:pStyle w:val="Header"/>
        <w:tabs>
          <w:tab w:val="left" w:pos="4320"/>
        </w:tabs>
        <w:rPr>
          <w:szCs w:val="22"/>
        </w:rPr>
      </w:pPr>
    </w:p>
    <w:p w:rsidR="0081709B" w:rsidRPr="0081709B" w:rsidRDefault="0081709B" w:rsidP="0081709B">
      <w:pPr>
        <w:rPr>
          <w:szCs w:val="22"/>
        </w:rPr>
      </w:pPr>
      <w:r w:rsidRPr="0081709B">
        <w:rPr>
          <w:snapToGrid w:val="0"/>
          <w:szCs w:val="22"/>
        </w:rPr>
        <w:tab/>
        <w:t>Senators CAMPSEN and MASSEY proposed the following amendment (JUD0867.008) , which was adopted:</w:t>
      </w:r>
    </w:p>
    <w:p w:rsidR="0081709B" w:rsidRPr="0081709B" w:rsidRDefault="0081709B" w:rsidP="0081709B">
      <w:pPr>
        <w:rPr>
          <w:snapToGrid w:val="0"/>
          <w:color w:val="auto"/>
          <w:szCs w:val="22"/>
        </w:rPr>
      </w:pPr>
      <w:r w:rsidRPr="0081709B">
        <w:rPr>
          <w:snapToGrid w:val="0"/>
          <w:color w:val="auto"/>
          <w:szCs w:val="22"/>
        </w:rPr>
        <w:tab/>
        <w:t>Amend the bill, as and if amended, beginning on page 2, by striking SECTION 2 in its entirety and inserting therein:</w:t>
      </w:r>
    </w:p>
    <w:p w:rsidR="0081709B" w:rsidRPr="0081709B" w:rsidRDefault="0081709B" w:rsidP="0081709B">
      <w:pPr>
        <w:rPr>
          <w:snapToGrid w:val="0"/>
          <w:color w:val="auto"/>
          <w:szCs w:val="22"/>
        </w:rPr>
      </w:pPr>
      <w:r w:rsidRPr="0081709B">
        <w:rPr>
          <w:snapToGrid w:val="0"/>
          <w:color w:val="auto"/>
          <w:szCs w:val="22"/>
        </w:rPr>
        <w:tab/>
        <w:t>/</w:t>
      </w:r>
      <w:r w:rsidRPr="0081709B">
        <w:rPr>
          <w:snapToGrid w:val="0"/>
          <w:color w:val="auto"/>
          <w:szCs w:val="22"/>
        </w:rPr>
        <w:tab/>
      </w:r>
      <w:r w:rsidRPr="0081709B">
        <w:rPr>
          <w:snapToGrid w:val="0"/>
          <w:color w:val="auto"/>
          <w:szCs w:val="22"/>
        </w:rPr>
        <w:tab/>
        <w:t>SECTION</w:t>
      </w:r>
      <w:r w:rsidRPr="0081709B">
        <w:rPr>
          <w:snapToGrid w:val="0"/>
          <w:color w:val="auto"/>
          <w:szCs w:val="22"/>
        </w:rPr>
        <w:tab/>
        <w:t>2.</w:t>
      </w:r>
      <w:r w:rsidRPr="0081709B">
        <w:rPr>
          <w:snapToGrid w:val="0"/>
          <w:color w:val="auto"/>
          <w:szCs w:val="22"/>
        </w:rPr>
        <w:tab/>
        <w:t>Section 7-15-420 of the 1976 Code is amended to read:</w:t>
      </w:r>
    </w:p>
    <w:p w:rsidR="0081709B" w:rsidRPr="0081709B" w:rsidRDefault="0081709B" w:rsidP="0081709B">
      <w:pPr>
        <w:rPr>
          <w:color w:val="auto"/>
          <w:szCs w:val="22"/>
        </w:rPr>
      </w:pPr>
      <w:r w:rsidRPr="0081709B">
        <w:rPr>
          <w:color w:val="auto"/>
          <w:szCs w:val="22"/>
        </w:rPr>
        <w:tab/>
        <w:t>“Section 7</w:t>
      </w:r>
      <w:r w:rsidRPr="0081709B">
        <w:rPr>
          <w:color w:val="auto"/>
          <w:szCs w:val="22"/>
        </w:rPr>
        <w:noBreakHyphen/>
        <w:t>15</w:t>
      </w:r>
      <w:r w:rsidRPr="0081709B">
        <w:rPr>
          <w:color w:val="auto"/>
          <w:szCs w:val="22"/>
        </w:rPr>
        <w:noBreakHyphen/>
        <w:t>420.</w:t>
      </w:r>
      <w:r w:rsidRPr="0081709B">
        <w:rPr>
          <w:color w:val="auto"/>
          <w:szCs w:val="22"/>
        </w:rPr>
        <w:tab/>
      </w:r>
      <w:r w:rsidRPr="0081709B">
        <w:rPr>
          <w:color w:val="auto"/>
          <w:szCs w:val="22"/>
          <w:u w:val="single"/>
        </w:rPr>
        <w:t>(A)</w:t>
      </w:r>
      <w:r w:rsidRPr="0081709B">
        <w:rPr>
          <w:color w:val="auto"/>
          <w:szCs w:val="22"/>
        </w:rPr>
        <w:tab/>
        <w:t xml:space="preserve">The county board of voter registration and elections, municipal election commission, or executive committee of each municipal party in the case of municipal primary elections is responsible for the tabulation and reporting of absentee ballots.  </w:t>
      </w:r>
    </w:p>
    <w:p w:rsidR="0081709B" w:rsidRPr="0081709B" w:rsidRDefault="0081709B" w:rsidP="0081709B">
      <w:pPr>
        <w:rPr>
          <w:szCs w:val="22"/>
        </w:rPr>
      </w:pPr>
      <w:r w:rsidRPr="0081709B">
        <w:rPr>
          <w:color w:val="auto"/>
          <w:szCs w:val="22"/>
        </w:rPr>
        <w:tab/>
      </w:r>
      <w:r w:rsidRPr="0081709B">
        <w:rPr>
          <w:szCs w:val="22"/>
          <w:u w:val="single"/>
        </w:rPr>
        <w:t>(B)</w:t>
      </w:r>
      <w:r w:rsidRPr="0081709B">
        <w:rPr>
          <w:szCs w:val="22"/>
        </w:rPr>
        <w:tab/>
        <w:t xml:space="preserve">At 9:00 a.m. on </w:t>
      </w:r>
      <w:r w:rsidRPr="0081709B">
        <w:rPr>
          <w:szCs w:val="22"/>
          <w:u w:val="single" w:color="000000" w:themeColor="text1"/>
        </w:rPr>
        <w:t>the calendar day immediately preceding</w:t>
      </w:r>
      <w:r w:rsidRPr="0081709B">
        <w:rPr>
          <w:szCs w:val="22"/>
        </w:rPr>
        <w:t xml:space="preserve"> election day, the managers appointed pursuant to Section 7</w:t>
      </w:r>
      <w:r w:rsidRPr="0081709B">
        <w:rPr>
          <w:szCs w:val="22"/>
        </w:rPr>
        <w:noBreakHyphen/>
        <w:t>5</w:t>
      </w:r>
      <w:r w:rsidRPr="0081709B">
        <w:rPr>
          <w:szCs w:val="22"/>
        </w:rPr>
        <w:noBreakHyphen/>
        <w:t>10, and in the presence of any watchers who have been appointed pursuant to Section 7</w:t>
      </w:r>
      <w:r w:rsidRPr="0081709B">
        <w:rPr>
          <w:szCs w:val="22"/>
        </w:rPr>
        <w:noBreakHyphen/>
        <w:t>13</w:t>
      </w:r>
      <w:r w:rsidRPr="0081709B">
        <w:rPr>
          <w:szCs w:val="22"/>
        </w:rPr>
        <w:noBreakHyphen/>
        <w:t>860, may begin the process of examining the return</w:t>
      </w:r>
      <w:r w:rsidRPr="0081709B">
        <w:rPr>
          <w:szCs w:val="22"/>
        </w:rPr>
        <w:noBreakHyphen/>
        <w:t xml:space="preserve">addressed envelopes that have been received by the county board of voter registration and elections making certain that each oath has been </w:t>
      </w:r>
      <w:r w:rsidRPr="0081709B">
        <w:rPr>
          <w:szCs w:val="22"/>
        </w:rPr>
        <w:lastRenderedPageBreak/>
        <w:t>properly signed and witnessed and includes the address of the witness.  All return</w:t>
      </w:r>
      <w:r w:rsidRPr="0081709B">
        <w:rPr>
          <w:szCs w:val="22"/>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81709B">
        <w:rPr>
          <w:szCs w:val="22"/>
        </w:rPr>
        <w:noBreakHyphen/>
        <w:t>15</w:t>
      </w:r>
      <w:r w:rsidRPr="0081709B">
        <w:rPr>
          <w:szCs w:val="22"/>
        </w:rPr>
        <w:noBreakHyphen/>
        <w:t>370(2) to be sent each absentee ballot applicant must notify him that his vote will not be counted in either of these events.  If a ballot is not challenged, the sealed return</w:t>
      </w:r>
      <w:r w:rsidRPr="0081709B">
        <w:rPr>
          <w:szCs w:val="22"/>
        </w:rPr>
        <w:noBreakHyphen/>
        <w:t xml:space="preserve">addressed envelope must be opened by the managers, and the enclosed envelope marked ‘Ballot Herein’ removed and placed in a locked box or boxes.  </w:t>
      </w:r>
    </w:p>
    <w:p w:rsidR="0081709B" w:rsidRPr="0081709B" w:rsidRDefault="0081709B" w:rsidP="0081709B">
      <w:pPr>
        <w:rPr>
          <w:szCs w:val="22"/>
        </w:rPr>
      </w:pPr>
      <w:r w:rsidRPr="0081709B">
        <w:rPr>
          <w:color w:val="auto"/>
          <w:szCs w:val="22"/>
        </w:rPr>
        <w:tab/>
      </w:r>
      <w:r w:rsidRPr="0081709B">
        <w:rPr>
          <w:szCs w:val="22"/>
          <w:u w:val="single"/>
        </w:rPr>
        <w:t>(C)</w:t>
      </w:r>
      <w:r w:rsidRPr="0081709B">
        <w:rPr>
          <w:szCs w:val="22"/>
        </w:rPr>
        <w:tab/>
        <w:t>After all return</w:t>
      </w:r>
      <w:r w:rsidRPr="0081709B">
        <w:rPr>
          <w:szCs w:val="22"/>
        </w:rPr>
        <w:noBreakHyphen/>
        <w:t xml:space="preserve">addressed envelopes have been emptied </w:t>
      </w:r>
      <w:r w:rsidRPr="0081709B">
        <w:rPr>
          <w:strike/>
          <w:szCs w:val="22"/>
        </w:rPr>
        <w:t>in this manner</w:t>
      </w:r>
      <w:r w:rsidRPr="0081709B">
        <w:rPr>
          <w:szCs w:val="22"/>
        </w:rPr>
        <w:t xml:space="preserve">, </w:t>
      </w:r>
      <w:r w:rsidRPr="0081709B">
        <w:rPr>
          <w:szCs w:val="22"/>
          <w:u w:val="single"/>
        </w:rPr>
        <w:t>but no earlier than 9:00 a.m. on election day,</w:t>
      </w:r>
      <w:r w:rsidRPr="0081709B">
        <w:rPr>
          <w:szCs w:val="22"/>
        </w:rPr>
        <w:t xml:space="preserve"> the managers shall remove the ballots contained in the envelopes marked ‘Ballot Herein’, placing each one in the ballot box provided for the applicable contest.  </w:t>
      </w:r>
    </w:p>
    <w:p w:rsidR="0081709B" w:rsidRPr="0081709B" w:rsidRDefault="0081709B" w:rsidP="0081709B">
      <w:pPr>
        <w:rPr>
          <w:szCs w:val="22"/>
        </w:rPr>
      </w:pPr>
      <w:r w:rsidRPr="0081709B">
        <w:rPr>
          <w:color w:val="auto"/>
          <w:szCs w:val="22"/>
        </w:rPr>
        <w:tab/>
      </w:r>
      <w:r w:rsidRPr="0081709B">
        <w:rPr>
          <w:szCs w:val="22"/>
          <w:u w:val="single"/>
        </w:rPr>
        <w:t>(D)</w:t>
      </w:r>
      <w:r w:rsidRPr="0081709B">
        <w:rPr>
          <w:szCs w:val="22"/>
        </w:rPr>
        <w:tab/>
        <w:t>Beginning at 9:00 a.m. on election day, the absentee ballots may be tabulated, including any absentee ballots received on election day before the polls are closed.  If any ballot is challenged, the return</w:t>
      </w:r>
      <w:r w:rsidRPr="0081709B">
        <w:rPr>
          <w:szCs w:val="22"/>
        </w:rPr>
        <w:noBreakHyphen/>
        <w:t>addressed envelope must not be opened, but must be put aside and the procedure set forth in Section 7</w:t>
      </w:r>
      <w:r w:rsidRPr="0081709B">
        <w:rPr>
          <w:szCs w:val="22"/>
        </w:rPr>
        <w:noBreakHyphen/>
        <w:t>13</w:t>
      </w:r>
      <w:r w:rsidRPr="0081709B">
        <w:rPr>
          <w:szCs w:val="22"/>
        </w:rPr>
        <w:noBreakHyphen/>
        <w:t>830 must be utilized; but the absentee voter must be given reasonable notice of the challenged ballot.  Results of the tabulation must not be publicly reported until after the polls are closed.”</w:t>
      </w:r>
      <w:r w:rsidRPr="0081709B">
        <w:rPr>
          <w:szCs w:val="22"/>
        </w:rPr>
        <w:tab/>
      </w:r>
      <w:r w:rsidRPr="0081709B">
        <w:rPr>
          <w:szCs w:val="22"/>
        </w:rPr>
        <w:tab/>
      </w:r>
      <w:r w:rsidRPr="0081709B">
        <w:rPr>
          <w:szCs w:val="22"/>
        </w:rPr>
        <w:tab/>
      </w:r>
      <w:r w:rsidRPr="0081709B">
        <w:rPr>
          <w:szCs w:val="22"/>
        </w:rPr>
        <w:tab/>
      </w:r>
      <w:r w:rsidRPr="0081709B">
        <w:rPr>
          <w:szCs w:val="22"/>
        </w:rPr>
        <w:tab/>
      </w:r>
      <w:r w:rsidRPr="0081709B">
        <w:rPr>
          <w:szCs w:val="22"/>
        </w:rPr>
        <w:tab/>
      </w:r>
      <w:r w:rsidRPr="0081709B">
        <w:rPr>
          <w:szCs w:val="22"/>
        </w:rPr>
        <w:tab/>
      </w:r>
      <w:r w:rsidRPr="0081709B">
        <w:rPr>
          <w:szCs w:val="22"/>
        </w:rPr>
        <w:tab/>
      </w:r>
      <w:r w:rsidRPr="0081709B">
        <w:rPr>
          <w:szCs w:val="22"/>
        </w:rPr>
        <w:tab/>
      </w:r>
      <w:r w:rsidRPr="0081709B">
        <w:rPr>
          <w:szCs w:val="22"/>
        </w:rPr>
        <w:tab/>
      </w:r>
    </w:p>
    <w:p w:rsidR="0081709B" w:rsidRPr="0081709B" w:rsidRDefault="0081709B" w:rsidP="0081709B">
      <w:pPr>
        <w:rPr>
          <w:color w:val="auto"/>
          <w:szCs w:val="22"/>
        </w:rPr>
      </w:pPr>
      <w:r w:rsidRPr="0081709B">
        <w:rPr>
          <w:szCs w:val="22"/>
        </w:rPr>
        <w:tab/>
      </w:r>
      <w:r w:rsidRPr="0081709B">
        <w:rPr>
          <w:color w:val="auto"/>
          <w:szCs w:val="22"/>
        </w:rPr>
        <w:t>Amend the bill further, as and if amended, by striking SECTIONS 5 and 6, lines 4-7 on page 4 and inserting:</w:t>
      </w:r>
    </w:p>
    <w:p w:rsidR="0081709B" w:rsidRPr="0081709B" w:rsidRDefault="0081709B" w:rsidP="0081709B">
      <w:pPr>
        <w:rPr>
          <w:color w:val="auto"/>
          <w:szCs w:val="22"/>
        </w:rPr>
      </w:pPr>
      <w:r w:rsidRPr="0081709B">
        <w:rPr>
          <w:szCs w:val="22"/>
        </w:rPr>
        <w:tab/>
      </w:r>
      <w:r w:rsidRPr="0081709B">
        <w:rPr>
          <w:color w:val="auto"/>
          <w:szCs w:val="22"/>
        </w:rPr>
        <w:t>/</w:t>
      </w:r>
      <w:r w:rsidRPr="0081709B">
        <w:rPr>
          <w:color w:val="auto"/>
          <w:szCs w:val="22"/>
        </w:rPr>
        <w:tab/>
        <w:t>SECTION 5.</w:t>
      </w:r>
      <w:r w:rsidRPr="0081709B">
        <w:rPr>
          <w:color w:val="auto"/>
          <w:szCs w:val="22"/>
        </w:rPr>
        <w:tab/>
        <w:t>To amend Section 7-15-330 of the 1976 Code of Laws to read:</w:t>
      </w:r>
    </w:p>
    <w:p w:rsidR="0081709B" w:rsidRPr="0081709B" w:rsidRDefault="0081709B" w:rsidP="0081709B">
      <w:pPr>
        <w:rPr>
          <w:color w:val="auto"/>
          <w:szCs w:val="22"/>
        </w:rPr>
      </w:pPr>
      <w:r w:rsidRPr="0081709B">
        <w:rPr>
          <w:color w:val="auto"/>
          <w:szCs w:val="22"/>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w:t>
      </w:r>
      <w:r w:rsidRPr="0081709B">
        <w:rPr>
          <w:color w:val="auto"/>
          <w:szCs w:val="22"/>
        </w:rPr>
        <w:lastRenderedPageBreak/>
        <w:t>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81709B">
        <w:rPr>
          <w:color w:val="auto"/>
          <w:szCs w:val="22"/>
        </w:rPr>
        <w:noBreakHyphen/>
        <w:t>15</w:t>
      </w:r>
      <w:r w:rsidRPr="0081709B">
        <w:rPr>
          <w:color w:val="auto"/>
          <w:szCs w:val="22"/>
        </w:rPr>
        <w:noBreakHyphen/>
        <w:t>320. A member of the immediate family of a person who is admitted to a hospital as an emergency patient on the day of an election or within a four</w:t>
      </w:r>
      <w:r w:rsidRPr="0081709B">
        <w:rPr>
          <w:color w:val="auto"/>
          <w:szCs w:val="22"/>
        </w:rPr>
        <w:noBreakHyphen/>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w:t>
      </w:r>
      <w:r w:rsidRPr="0081709B">
        <w:rPr>
          <w:strike/>
          <w:color w:val="auto"/>
          <w:szCs w:val="22"/>
        </w:rPr>
        <w:t>and</w:t>
      </w:r>
      <w:r w:rsidRPr="0081709B">
        <w:rPr>
          <w:color w:val="auto"/>
          <w:szCs w:val="22"/>
        </w:rPr>
        <w:t xml:space="preserve"> the date upon which the form is issued</w:t>
      </w:r>
      <w:r w:rsidRPr="0081709B">
        <w:rPr>
          <w:color w:val="auto"/>
          <w:szCs w:val="22"/>
          <w:u w:val="single"/>
        </w:rPr>
        <w:t>; and the date and method upon which the absentee ballot is returned</w:t>
      </w:r>
      <w:r w:rsidRPr="0081709B">
        <w:rPr>
          <w:color w:val="auto"/>
          <w:szCs w:val="22"/>
        </w:rPr>
        <w:t>.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81709B">
        <w:rPr>
          <w:color w:val="auto"/>
          <w:szCs w:val="22"/>
        </w:rPr>
        <w:noBreakHyphen/>
        <w:t>25</w:t>
      </w:r>
      <w:r w:rsidRPr="0081709B">
        <w:rPr>
          <w:color w:val="auto"/>
          <w:szCs w:val="22"/>
        </w:rPr>
        <w:noBreakHyphen/>
        <w:t>170.”</w:t>
      </w:r>
      <w:r w:rsidRPr="0081709B">
        <w:rPr>
          <w:color w:val="auto"/>
          <w:szCs w:val="22"/>
        </w:rPr>
        <w:tab/>
      </w:r>
      <w:r w:rsidRPr="0081709B">
        <w:rPr>
          <w:color w:val="auto"/>
          <w:szCs w:val="22"/>
        </w:rPr>
        <w:tab/>
      </w:r>
      <w:r w:rsidRPr="0081709B">
        <w:rPr>
          <w:color w:val="auto"/>
          <w:szCs w:val="22"/>
        </w:rPr>
        <w:tab/>
      </w:r>
      <w:r w:rsidRPr="0081709B">
        <w:rPr>
          <w:color w:val="auto"/>
          <w:szCs w:val="22"/>
        </w:rPr>
        <w:tab/>
      </w:r>
      <w:r w:rsidRPr="0081709B">
        <w:rPr>
          <w:color w:val="auto"/>
          <w:szCs w:val="22"/>
        </w:rPr>
        <w:tab/>
      </w:r>
      <w:r w:rsidRPr="0081709B">
        <w:rPr>
          <w:color w:val="auto"/>
          <w:szCs w:val="22"/>
        </w:rPr>
        <w:tab/>
      </w:r>
      <w:r w:rsidRPr="0081709B">
        <w:rPr>
          <w:color w:val="auto"/>
          <w:szCs w:val="22"/>
        </w:rPr>
        <w:tab/>
      </w:r>
      <w:r w:rsidRPr="0081709B">
        <w:rPr>
          <w:color w:val="auto"/>
          <w:szCs w:val="22"/>
        </w:rPr>
        <w:tab/>
      </w:r>
    </w:p>
    <w:p w:rsidR="0081709B" w:rsidRPr="0081709B" w:rsidRDefault="0081709B" w:rsidP="0081709B">
      <w:pPr>
        <w:rPr>
          <w:color w:val="auto"/>
          <w:szCs w:val="22"/>
        </w:rPr>
      </w:pPr>
      <w:r w:rsidRPr="0081709B">
        <w:rPr>
          <w:szCs w:val="22"/>
        </w:rPr>
        <w:tab/>
      </w:r>
      <w:r w:rsidRPr="0081709B">
        <w:rPr>
          <w:color w:val="auto"/>
          <w:szCs w:val="22"/>
        </w:rPr>
        <w:t>SECTION 6.  Section 7-15-440 of the 1976 Code of Laws is amended to read:</w:t>
      </w:r>
    </w:p>
    <w:p w:rsidR="0081709B" w:rsidRPr="0081709B" w:rsidRDefault="0081709B" w:rsidP="0081709B">
      <w:pPr>
        <w:rPr>
          <w:color w:val="auto"/>
          <w:szCs w:val="22"/>
        </w:rPr>
      </w:pPr>
      <w:r w:rsidRPr="0081709B">
        <w:rPr>
          <w:color w:val="auto"/>
          <w:szCs w:val="22"/>
        </w:rPr>
        <w:tab/>
        <w:t xml:space="preserve">“The county board of voter registration and elections shall, after each election, prepare a list of all persons to whom absentee ballots were issued and all persons who cast absentee ballots. The list so compiled shall be made available for public inspection upon request. </w:t>
      </w:r>
      <w:r w:rsidRPr="0081709B">
        <w:rPr>
          <w:color w:val="auto"/>
          <w:szCs w:val="22"/>
          <w:u w:val="single"/>
        </w:rPr>
        <w:t>This list in addition to the information provided pursuant to Section 7-15-330</w:t>
      </w:r>
      <w:r w:rsidRPr="0081709B">
        <w:rPr>
          <w:color w:val="auto"/>
          <w:szCs w:val="22"/>
        </w:rPr>
        <w:t>.”</w:t>
      </w:r>
      <w:r w:rsidRPr="0081709B">
        <w:rPr>
          <w:color w:val="auto"/>
          <w:szCs w:val="22"/>
        </w:rPr>
        <w:tab/>
      </w:r>
    </w:p>
    <w:p w:rsidR="0081709B" w:rsidRPr="0081709B" w:rsidRDefault="0081709B" w:rsidP="0081709B">
      <w:pPr>
        <w:rPr>
          <w:color w:val="auto"/>
          <w:szCs w:val="22"/>
        </w:rPr>
      </w:pPr>
      <w:r w:rsidRPr="0081709B">
        <w:rPr>
          <w:color w:val="auto"/>
          <w:szCs w:val="22"/>
        </w:rPr>
        <w:lastRenderedPageBreak/>
        <w:tab/>
      </w:r>
      <w:r w:rsidRPr="0081709B">
        <w:rPr>
          <w:color w:val="auto"/>
          <w:szCs w:val="22"/>
        </w:rPr>
        <w:tab/>
        <w:t>SECTION 7.</w:t>
      </w:r>
      <w:r w:rsidRPr="0081709B">
        <w:rPr>
          <w:color w:val="auto"/>
          <w:szCs w:val="22"/>
        </w:rPr>
        <w:tab/>
        <w:t>Chapter 13, Title 7 of the 1976 Code of Laws is amended by adding:</w:t>
      </w:r>
    </w:p>
    <w:p w:rsidR="0081709B" w:rsidRPr="0081709B" w:rsidRDefault="0081709B" w:rsidP="0081709B">
      <w:pPr>
        <w:rPr>
          <w:color w:val="auto"/>
          <w:szCs w:val="22"/>
        </w:rPr>
      </w:pPr>
      <w:r w:rsidRPr="0081709B">
        <w:rPr>
          <w:color w:val="auto"/>
          <w:szCs w:val="22"/>
        </w:rPr>
        <w:tab/>
        <w:t>“Section 7-13-825.</w:t>
      </w:r>
      <w:r w:rsidRPr="0081709B">
        <w:rPr>
          <w:color w:val="auto"/>
          <w:szCs w:val="22"/>
        </w:rPr>
        <w:tab/>
      </w:r>
      <w:r w:rsidRPr="0081709B">
        <w:rPr>
          <w:color w:val="auto"/>
          <w:szCs w:val="22"/>
        </w:rPr>
        <w:tab/>
        <w:t>The State Election Commission and each county board of voter registration and elections must post the requirements to challenge a ballot pursuant to the provisions of Section 7-13-810 in a conspicuous location in their respective offices and on their respective websites.”</w:t>
      </w:r>
      <w:r w:rsidRPr="0081709B">
        <w:rPr>
          <w:color w:val="auto"/>
          <w:szCs w:val="22"/>
        </w:rPr>
        <w:tab/>
      </w:r>
      <w:r w:rsidRPr="0081709B">
        <w:rPr>
          <w:color w:val="auto"/>
          <w:szCs w:val="22"/>
        </w:rPr>
        <w:tab/>
      </w:r>
    </w:p>
    <w:p w:rsidR="0081709B" w:rsidRPr="0081709B" w:rsidRDefault="0081709B" w:rsidP="0081709B">
      <w:pPr>
        <w:rPr>
          <w:color w:val="auto"/>
          <w:szCs w:val="22"/>
        </w:rPr>
      </w:pPr>
      <w:r w:rsidRPr="0081709B">
        <w:rPr>
          <w:szCs w:val="22"/>
        </w:rPr>
        <w:tab/>
      </w:r>
      <w:r w:rsidRPr="0081709B">
        <w:rPr>
          <w:color w:val="auto"/>
          <w:szCs w:val="22"/>
        </w:rPr>
        <w:t>SECTION 8.</w:t>
      </w:r>
      <w:r w:rsidRPr="0081709B">
        <w:rPr>
          <w:color w:val="auto"/>
          <w:szCs w:val="22"/>
        </w:rPr>
        <w:tab/>
        <w:t>The amendments contained in SECTIONS 1, 2, and 3 of this act are repealed on December 31, 2021, and the text of these SECTIONS therefore shall revert back to the language as contained in</w:t>
      </w:r>
      <w:r w:rsidR="00713483">
        <w:rPr>
          <w:color w:val="auto"/>
          <w:szCs w:val="22"/>
        </w:rPr>
        <w:t xml:space="preserve"> </w:t>
      </w:r>
      <w:r w:rsidRPr="0081709B">
        <w:rPr>
          <w:color w:val="auto"/>
          <w:szCs w:val="22"/>
        </w:rPr>
        <w:t>the South Carolina Code of Laws as of January 23, 2020.</w:t>
      </w:r>
      <w:r w:rsidRPr="0081709B">
        <w:rPr>
          <w:color w:val="auto"/>
          <w:szCs w:val="22"/>
        </w:rPr>
        <w:tab/>
      </w:r>
    </w:p>
    <w:p w:rsidR="0081709B" w:rsidRPr="0081709B" w:rsidRDefault="0081709B" w:rsidP="0081709B">
      <w:pPr>
        <w:rPr>
          <w:color w:val="auto"/>
          <w:szCs w:val="22"/>
        </w:rPr>
      </w:pPr>
      <w:r w:rsidRPr="0081709B">
        <w:rPr>
          <w:szCs w:val="22"/>
        </w:rPr>
        <w:tab/>
      </w:r>
      <w:r w:rsidRPr="0081709B">
        <w:rPr>
          <w:color w:val="auto"/>
          <w:szCs w:val="22"/>
        </w:rPr>
        <w:t>SECTION 9.</w:t>
      </w:r>
      <w:r w:rsidRPr="0081709B">
        <w:rPr>
          <w:color w:val="auto"/>
          <w:szCs w:val="22"/>
        </w:rPr>
        <w:tab/>
        <w:t>This act takes effect upon approval by the Governor. /</w:t>
      </w:r>
    </w:p>
    <w:p w:rsidR="0081709B" w:rsidRPr="0081709B" w:rsidRDefault="0081709B" w:rsidP="0081709B">
      <w:pPr>
        <w:rPr>
          <w:snapToGrid w:val="0"/>
          <w:color w:val="auto"/>
          <w:szCs w:val="22"/>
        </w:rPr>
      </w:pPr>
      <w:r w:rsidRPr="0081709B">
        <w:rPr>
          <w:snapToGrid w:val="0"/>
          <w:color w:val="auto"/>
          <w:szCs w:val="22"/>
        </w:rPr>
        <w:tab/>
        <w:t>Renumber sections to conform.</w:t>
      </w:r>
    </w:p>
    <w:p w:rsidR="0081709B" w:rsidRPr="0081709B" w:rsidRDefault="0081709B" w:rsidP="0081709B">
      <w:pPr>
        <w:rPr>
          <w:snapToGrid w:val="0"/>
          <w:color w:val="auto"/>
          <w:szCs w:val="22"/>
        </w:rPr>
      </w:pPr>
      <w:r w:rsidRPr="0081709B">
        <w:rPr>
          <w:snapToGrid w:val="0"/>
          <w:color w:val="auto"/>
          <w:szCs w:val="22"/>
        </w:rPr>
        <w:tab/>
        <w:t>Amend title to conform.</w:t>
      </w:r>
    </w:p>
    <w:p w:rsidR="0081709B" w:rsidRPr="0081709B" w:rsidRDefault="0081709B" w:rsidP="0081709B">
      <w:pPr>
        <w:rPr>
          <w:snapToGrid w:val="0"/>
          <w:szCs w:val="22"/>
        </w:rPr>
      </w:pPr>
    </w:p>
    <w:p w:rsidR="0081709B" w:rsidRPr="0081709B" w:rsidRDefault="0081709B" w:rsidP="0081709B">
      <w:pPr>
        <w:pStyle w:val="Header"/>
        <w:tabs>
          <w:tab w:val="left" w:pos="4320"/>
        </w:tabs>
        <w:rPr>
          <w:szCs w:val="22"/>
        </w:rPr>
      </w:pPr>
      <w:r w:rsidRPr="0081709B">
        <w:rPr>
          <w:szCs w:val="22"/>
        </w:rPr>
        <w:tab/>
        <w:t>Senator CAMPSEN explained the amendment.</w:t>
      </w:r>
    </w:p>
    <w:p w:rsidR="0081709B" w:rsidRPr="0081709B" w:rsidRDefault="0081709B" w:rsidP="0081709B">
      <w:pPr>
        <w:pStyle w:val="Header"/>
        <w:tabs>
          <w:tab w:val="left" w:pos="4320"/>
        </w:tabs>
        <w:jc w:val="center"/>
        <w:rPr>
          <w:b/>
          <w:szCs w:val="22"/>
        </w:rPr>
      </w:pPr>
    </w:p>
    <w:p w:rsidR="0081709B" w:rsidRPr="0081709B" w:rsidRDefault="0081709B" w:rsidP="0081709B">
      <w:pPr>
        <w:pStyle w:val="Header"/>
        <w:tabs>
          <w:tab w:val="left" w:pos="4320"/>
        </w:tabs>
        <w:rPr>
          <w:szCs w:val="22"/>
        </w:rPr>
      </w:pPr>
      <w:r w:rsidRPr="0081709B">
        <w:rPr>
          <w:szCs w:val="22"/>
        </w:rPr>
        <w:tab/>
        <w:t>The amendment was adopted.</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rPr>
          <w:szCs w:val="22"/>
        </w:rPr>
      </w:pPr>
      <w:r w:rsidRPr="0081709B">
        <w:rPr>
          <w:szCs w:val="22"/>
        </w:rPr>
        <w:tab/>
        <w:t>The "ayes" and "nays" were demanded and taken, resulting as follows:</w:t>
      </w:r>
    </w:p>
    <w:p w:rsidR="0081709B" w:rsidRPr="0081709B" w:rsidRDefault="0081709B" w:rsidP="0081709B">
      <w:pPr>
        <w:pStyle w:val="Header"/>
        <w:tabs>
          <w:tab w:val="left" w:pos="4320"/>
        </w:tabs>
        <w:jc w:val="center"/>
        <w:rPr>
          <w:b/>
          <w:szCs w:val="22"/>
        </w:rPr>
      </w:pPr>
      <w:r w:rsidRPr="0081709B">
        <w:rPr>
          <w:b/>
          <w:szCs w:val="22"/>
        </w:rPr>
        <w:t>Ayes 39; Nays 0</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AYES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Alexander</w:t>
      </w:r>
      <w:r w:rsidRPr="0081709B">
        <w:rPr>
          <w:szCs w:val="22"/>
        </w:rPr>
        <w:tab/>
        <w:t>Allen</w:t>
      </w:r>
      <w:r w:rsidRPr="0081709B">
        <w:rPr>
          <w:szCs w:val="22"/>
        </w:rPr>
        <w:tab/>
        <w:t>Bennett</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Campsen</w:t>
      </w:r>
      <w:r w:rsidRPr="0081709B">
        <w:rPr>
          <w:szCs w:val="22"/>
        </w:rPr>
        <w:tab/>
        <w:t>Cash</w:t>
      </w:r>
      <w:r w:rsidRPr="0081709B">
        <w:rPr>
          <w:szCs w:val="22"/>
        </w:rPr>
        <w:tab/>
        <w:t>Climer</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Corbin</w:t>
      </w:r>
      <w:r w:rsidRPr="0081709B">
        <w:rPr>
          <w:szCs w:val="22"/>
        </w:rPr>
        <w:tab/>
        <w:t>Cromer</w:t>
      </w:r>
      <w:r w:rsidRPr="0081709B">
        <w:rPr>
          <w:szCs w:val="22"/>
        </w:rPr>
        <w:tab/>
        <w:t>Davis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Fanning</w:t>
      </w:r>
      <w:r w:rsidRPr="0081709B">
        <w:rPr>
          <w:szCs w:val="22"/>
        </w:rPr>
        <w:tab/>
        <w:t>Gambrell</w:t>
      </w:r>
      <w:r w:rsidRPr="0081709B">
        <w:rPr>
          <w:szCs w:val="22"/>
        </w:rPr>
        <w:tab/>
        <w:t>Gregory</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Grooms</w:t>
      </w:r>
      <w:r w:rsidRPr="0081709B">
        <w:rPr>
          <w:szCs w:val="22"/>
        </w:rPr>
        <w:tab/>
        <w:t>Harpootlian</w:t>
      </w:r>
      <w:r w:rsidRPr="0081709B">
        <w:rPr>
          <w:szCs w:val="22"/>
        </w:rPr>
        <w:tab/>
        <w:t>Hembree</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Hutto</w:t>
      </w:r>
      <w:r w:rsidRPr="0081709B">
        <w:rPr>
          <w:szCs w:val="22"/>
        </w:rPr>
        <w:tab/>
        <w:t>Johnson</w:t>
      </w:r>
      <w:r w:rsidRPr="0081709B">
        <w:rPr>
          <w:szCs w:val="22"/>
        </w:rPr>
        <w:tab/>
        <w:t>Kimpson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Loftis</w:t>
      </w:r>
      <w:r w:rsidRPr="0081709B">
        <w:rPr>
          <w:szCs w:val="22"/>
        </w:rPr>
        <w:tab/>
        <w:t>Martin</w:t>
      </w:r>
      <w:r w:rsidRPr="0081709B">
        <w:rPr>
          <w:szCs w:val="22"/>
        </w:rPr>
        <w:tab/>
        <w:t>Massey</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i/>
          <w:szCs w:val="22"/>
        </w:rPr>
        <w:t>Matthews, Margie</w:t>
      </w:r>
      <w:r w:rsidRPr="0081709B">
        <w:rPr>
          <w:i/>
          <w:szCs w:val="22"/>
        </w:rPr>
        <w:tab/>
      </w:r>
      <w:r w:rsidRPr="0081709B">
        <w:rPr>
          <w:szCs w:val="22"/>
        </w:rPr>
        <w:t>McLeod</w:t>
      </w:r>
      <w:r w:rsidRPr="0081709B">
        <w:rPr>
          <w:szCs w:val="22"/>
        </w:rPr>
        <w:tab/>
        <w:t>Nicholson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Peeler</w:t>
      </w:r>
      <w:r w:rsidRPr="0081709B">
        <w:rPr>
          <w:szCs w:val="22"/>
        </w:rPr>
        <w:tab/>
        <w:t>Rankin</w:t>
      </w:r>
      <w:r w:rsidRPr="0081709B">
        <w:rPr>
          <w:szCs w:val="22"/>
        </w:rPr>
        <w:tab/>
        <w:t>Reese</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Rice</w:t>
      </w:r>
      <w:r w:rsidRPr="0081709B">
        <w:rPr>
          <w:szCs w:val="22"/>
        </w:rPr>
        <w:tab/>
        <w:t>Sabb</w:t>
      </w:r>
      <w:r w:rsidRPr="0081709B">
        <w:rPr>
          <w:szCs w:val="22"/>
        </w:rPr>
        <w:tab/>
        <w:t>Scott</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Senn</w:t>
      </w:r>
      <w:r w:rsidRPr="0081709B">
        <w:rPr>
          <w:szCs w:val="22"/>
        </w:rPr>
        <w:tab/>
        <w:t>Setzler</w:t>
      </w:r>
      <w:r w:rsidRPr="0081709B">
        <w:rPr>
          <w:szCs w:val="22"/>
        </w:rPr>
        <w:tab/>
        <w:t>Shealy</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Sheheen</w:t>
      </w:r>
      <w:r w:rsidRPr="0081709B">
        <w:rPr>
          <w:szCs w:val="22"/>
        </w:rPr>
        <w:tab/>
        <w:t>Talley</w:t>
      </w:r>
      <w:r w:rsidRPr="0081709B">
        <w:rPr>
          <w:szCs w:val="22"/>
        </w:rPr>
        <w:tab/>
        <w:t>Turner</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Verdin</w:t>
      </w:r>
      <w:r w:rsidRPr="0081709B">
        <w:rPr>
          <w:szCs w:val="22"/>
        </w:rPr>
        <w:tab/>
        <w:t>Williams</w:t>
      </w:r>
      <w:r w:rsidRPr="0081709B">
        <w:rPr>
          <w:szCs w:val="22"/>
        </w:rPr>
        <w:tab/>
        <w:t>Young</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81709B">
        <w:rPr>
          <w:b/>
          <w:szCs w:val="22"/>
        </w:rPr>
        <w:t>Total--39</w:t>
      </w:r>
    </w:p>
    <w:p w:rsidR="0081709B" w:rsidRDefault="0081709B" w:rsidP="0081709B">
      <w:pPr>
        <w:pStyle w:val="Header"/>
        <w:tabs>
          <w:tab w:val="left" w:pos="4320"/>
        </w:tabs>
        <w:rPr>
          <w:szCs w:val="22"/>
        </w:rPr>
      </w:pPr>
    </w:p>
    <w:p w:rsidR="005229B3" w:rsidRDefault="005229B3" w:rsidP="0081709B">
      <w:pPr>
        <w:pStyle w:val="Header"/>
        <w:tabs>
          <w:tab w:val="left" w:pos="4320"/>
        </w:tabs>
        <w:rPr>
          <w:szCs w:val="22"/>
        </w:rPr>
      </w:pPr>
    </w:p>
    <w:p w:rsidR="005229B3" w:rsidRPr="0081709B" w:rsidRDefault="005229B3" w:rsidP="0081709B">
      <w:pPr>
        <w:pStyle w:val="Header"/>
        <w:tabs>
          <w:tab w:val="left" w:pos="4320"/>
        </w:tabs>
        <w:rPr>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lastRenderedPageBreak/>
        <w:t>NAYS</w:t>
      </w:r>
    </w:p>
    <w:p w:rsidR="0081709B" w:rsidRPr="0081709B" w:rsidRDefault="0081709B" w:rsidP="0081709B">
      <w:pPr>
        <w:pStyle w:val="Header"/>
        <w:tabs>
          <w:tab w:val="clear" w:pos="216"/>
          <w:tab w:val="clear" w:pos="432"/>
          <w:tab w:val="clear" w:pos="648"/>
          <w:tab w:val="left" w:pos="720"/>
        </w:tabs>
        <w:jc w:val="center"/>
        <w:rPr>
          <w:b/>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Total--0</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rPr>
          <w:szCs w:val="22"/>
        </w:rPr>
      </w:pPr>
      <w:r w:rsidRPr="0081709B">
        <w:rPr>
          <w:szCs w:val="22"/>
        </w:rPr>
        <w:tab/>
        <w:t>There being no further ame</w:t>
      </w:r>
      <w:r w:rsidR="009D1DB8">
        <w:rPr>
          <w:szCs w:val="22"/>
        </w:rPr>
        <w:t xml:space="preserve">ndments, the Bill, as amended, </w:t>
      </w:r>
      <w:r w:rsidRPr="0081709B">
        <w:rPr>
          <w:szCs w:val="22"/>
        </w:rPr>
        <w:t>was read the third time, passed and ordered sent to the House of Representatives with amendments.</w:t>
      </w:r>
    </w:p>
    <w:p w:rsidR="0081709B" w:rsidRDefault="0081709B" w:rsidP="0081709B">
      <w:pPr>
        <w:suppressAutoHyphens/>
        <w:rPr>
          <w:szCs w:val="22"/>
        </w:rPr>
      </w:pPr>
    </w:p>
    <w:p w:rsidR="0081709B" w:rsidRPr="0081709B" w:rsidRDefault="0081709B" w:rsidP="0081709B">
      <w:pPr>
        <w:pStyle w:val="Header"/>
        <w:tabs>
          <w:tab w:val="left" w:pos="4320"/>
        </w:tabs>
        <w:jc w:val="center"/>
        <w:rPr>
          <w:b/>
          <w:szCs w:val="22"/>
        </w:rPr>
      </w:pPr>
      <w:r w:rsidRPr="0081709B">
        <w:rPr>
          <w:b/>
          <w:szCs w:val="22"/>
        </w:rPr>
        <w:t>AMENDED, READ THE THIRD TIME</w:t>
      </w:r>
    </w:p>
    <w:p w:rsidR="0081709B" w:rsidRPr="0081709B" w:rsidRDefault="0081709B" w:rsidP="0081709B">
      <w:pPr>
        <w:pStyle w:val="Header"/>
        <w:tabs>
          <w:tab w:val="left" w:pos="4320"/>
        </w:tabs>
        <w:jc w:val="center"/>
        <w:rPr>
          <w:b/>
          <w:szCs w:val="22"/>
        </w:rPr>
      </w:pPr>
      <w:r w:rsidRPr="0081709B">
        <w:rPr>
          <w:b/>
          <w:szCs w:val="22"/>
        </w:rPr>
        <w:t>SENT TO THE HOUSE</w:t>
      </w:r>
    </w:p>
    <w:p w:rsidR="0081709B" w:rsidRPr="0081709B" w:rsidRDefault="0081709B" w:rsidP="0081709B">
      <w:pPr>
        <w:suppressAutoHyphens/>
        <w:rPr>
          <w:szCs w:val="22"/>
        </w:rPr>
      </w:pPr>
      <w:r w:rsidRPr="0081709B">
        <w:rPr>
          <w:b/>
          <w:szCs w:val="22"/>
        </w:rPr>
        <w:tab/>
      </w:r>
      <w:r w:rsidRPr="0081709B">
        <w:rPr>
          <w:szCs w:val="22"/>
        </w:rPr>
        <w:t>S. 919</w:t>
      </w:r>
      <w:r w:rsidRPr="0081709B">
        <w:rPr>
          <w:szCs w:val="22"/>
        </w:rPr>
        <w:fldChar w:fldCharType="begin"/>
      </w:r>
      <w:r w:rsidRPr="0081709B">
        <w:rPr>
          <w:szCs w:val="22"/>
        </w:rPr>
        <w:instrText xml:space="preserve"> XE "S. 919" \b </w:instrText>
      </w:r>
      <w:r w:rsidRPr="0081709B">
        <w:rPr>
          <w:szCs w:val="22"/>
        </w:rPr>
        <w:fldChar w:fldCharType="end"/>
      </w:r>
      <w:r w:rsidRPr="0081709B">
        <w:rPr>
          <w:szCs w:val="22"/>
        </w:rPr>
        <w:t xml:space="preserve"> -- Senator M.B. Matthews:  A BILL </w:t>
      </w:r>
      <w:r w:rsidRPr="0081709B">
        <w:rPr>
          <w:color w:val="000000" w:themeColor="text1"/>
          <w:szCs w:val="22"/>
        </w:rPr>
        <w:t>TO AMEND SECTION 7</w:t>
      </w:r>
      <w:r w:rsidRPr="0081709B">
        <w:rPr>
          <w:color w:val="000000" w:themeColor="text1"/>
          <w:szCs w:val="22"/>
        </w:rPr>
        <w:noBreakHyphen/>
        <w:t>7</w:t>
      </w:r>
      <w:r w:rsidRPr="0081709B">
        <w:rPr>
          <w:color w:val="000000" w:themeColor="text1"/>
          <w:szCs w:val="22"/>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81709B" w:rsidRPr="0081709B" w:rsidRDefault="0081709B" w:rsidP="0081709B">
      <w:pPr>
        <w:pStyle w:val="Header"/>
        <w:tabs>
          <w:tab w:val="left" w:pos="4320"/>
        </w:tabs>
        <w:rPr>
          <w:szCs w:val="22"/>
        </w:rPr>
      </w:pPr>
      <w:r w:rsidRPr="0081709B">
        <w:rPr>
          <w:b/>
          <w:szCs w:val="22"/>
        </w:rPr>
        <w:tab/>
      </w:r>
      <w:r w:rsidRPr="0081709B">
        <w:rPr>
          <w:szCs w:val="22"/>
        </w:rPr>
        <w:t>The Senate proceeded to the consideration of the Bill.</w:t>
      </w:r>
    </w:p>
    <w:p w:rsidR="0081709B" w:rsidRPr="0081709B" w:rsidRDefault="0081709B" w:rsidP="0081709B">
      <w:pPr>
        <w:pStyle w:val="Header"/>
        <w:tabs>
          <w:tab w:val="left" w:pos="4320"/>
        </w:tabs>
        <w:rPr>
          <w:szCs w:val="22"/>
        </w:rPr>
      </w:pPr>
    </w:p>
    <w:p w:rsidR="0081709B" w:rsidRPr="0081709B" w:rsidRDefault="0081709B" w:rsidP="0081709B">
      <w:pPr>
        <w:rPr>
          <w:szCs w:val="22"/>
        </w:rPr>
      </w:pPr>
      <w:r w:rsidRPr="0081709B">
        <w:rPr>
          <w:snapToGrid w:val="0"/>
          <w:szCs w:val="22"/>
        </w:rPr>
        <w:tab/>
        <w:t>Senator M.B. MATTHEWS proposed the following amendment (ZW\919C001.CC.ZW20), which was adopted:</w:t>
      </w:r>
    </w:p>
    <w:p w:rsidR="0081709B" w:rsidRPr="0081709B" w:rsidRDefault="0081709B" w:rsidP="0081709B">
      <w:pPr>
        <w:rPr>
          <w:snapToGrid w:val="0"/>
          <w:color w:val="auto"/>
          <w:szCs w:val="22"/>
        </w:rPr>
      </w:pPr>
      <w:r w:rsidRPr="0081709B">
        <w:rPr>
          <w:snapToGrid w:val="0"/>
          <w:color w:val="auto"/>
          <w:szCs w:val="22"/>
        </w:rPr>
        <w:tab/>
        <w:t>Amend the bill, as and if amended, by striking SECTION 2 and inserting:</w:t>
      </w:r>
    </w:p>
    <w:p w:rsidR="0081709B" w:rsidRPr="0081709B" w:rsidRDefault="0081709B" w:rsidP="0081709B">
      <w:pPr>
        <w:rPr>
          <w:snapToGrid w:val="0"/>
          <w:color w:val="auto"/>
          <w:szCs w:val="22"/>
        </w:rPr>
      </w:pPr>
      <w:r w:rsidRPr="0081709B">
        <w:rPr>
          <w:snapToGrid w:val="0"/>
          <w:szCs w:val="22"/>
        </w:rPr>
        <w:tab/>
      </w:r>
      <w:r w:rsidRPr="0081709B">
        <w:rPr>
          <w:snapToGrid w:val="0"/>
          <w:color w:val="auto"/>
          <w:szCs w:val="22"/>
        </w:rPr>
        <w:t>/</w:t>
      </w:r>
      <w:r w:rsidRPr="0081709B">
        <w:rPr>
          <w:snapToGrid w:val="0"/>
          <w:color w:val="auto"/>
          <w:szCs w:val="22"/>
        </w:rPr>
        <w:tab/>
      </w:r>
      <w:r w:rsidRPr="0081709B">
        <w:rPr>
          <w:snapToGrid w:val="0"/>
          <w:color w:val="auto"/>
          <w:szCs w:val="22"/>
        </w:rPr>
        <w:tab/>
        <w:t>SECTION</w:t>
      </w:r>
      <w:r w:rsidRPr="0081709B">
        <w:rPr>
          <w:snapToGrid w:val="0"/>
          <w:color w:val="auto"/>
          <w:szCs w:val="22"/>
        </w:rPr>
        <w:tab/>
        <w:t>2.</w:t>
      </w:r>
      <w:r w:rsidRPr="0081709B">
        <w:rPr>
          <w:snapToGrid w:val="0"/>
          <w:color w:val="auto"/>
          <w:szCs w:val="22"/>
        </w:rPr>
        <w:tab/>
        <w:t>This act takes effect March 15, 2020.</w:t>
      </w:r>
      <w:r w:rsidRPr="0081709B">
        <w:rPr>
          <w:snapToGrid w:val="0"/>
          <w:color w:val="auto"/>
          <w:szCs w:val="22"/>
        </w:rPr>
        <w:tab/>
      </w:r>
      <w:r w:rsidRPr="0081709B">
        <w:rPr>
          <w:snapToGrid w:val="0"/>
          <w:color w:val="auto"/>
          <w:szCs w:val="22"/>
        </w:rPr>
        <w:tab/>
        <w:t>/</w:t>
      </w:r>
    </w:p>
    <w:p w:rsidR="0081709B" w:rsidRPr="0081709B" w:rsidRDefault="0081709B" w:rsidP="0081709B">
      <w:pPr>
        <w:rPr>
          <w:snapToGrid w:val="0"/>
          <w:color w:val="auto"/>
          <w:szCs w:val="22"/>
        </w:rPr>
      </w:pPr>
      <w:r w:rsidRPr="0081709B">
        <w:rPr>
          <w:snapToGrid w:val="0"/>
          <w:color w:val="auto"/>
          <w:szCs w:val="22"/>
        </w:rPr>
        <w:tab/>
        <w:t>Renumber sections to conform.</w:t>
      </w:r>
    </w:p>
    <w:p w:rsidR="0081709B" w:rsidRPr="0081709B" w:rsidRDefault="0081709B" w:rsidP="0081709B">
      <w:pPr>
        <w:rPr>
          <w:snapToGrid w:val="0"/>
          <w:szCs w:val="22"/>
        </w:rPr>
      </w:pPr>
      <w:r w:rsidRPr="0081709B">
        <w:rPr>
          <w:snapToGrid w:val="0"/>
          <w:color w:val="auto"/>
          <w:szCs w:val="22"/>
        </w:rPr>
        <w:tab/>
        <w:t>Amend title to conform.</w:t>
      </w:r>
    </w:p>
    <w:p w:rsidR="0081709B" w:rsidRPr="0081709B" w:rsidRDefault="0081709B" w:rsidP="0081709B">
      <w:pPr>
        <w:rPr>
          <w:snapToGrid w:val="0"/>
          <w:szCs w:val="22"/>
        </w:rPr>
      </w:pPr>
    </w:p>
    <w:p w:rsidR="0081709B" w:rsidRPr="0081709B" w:rsidRDefault="0081709B" w:rsidP="0081709B">
      <w:pPr>
        <w:pStyle w:val="Header"/>
        <w:tabs>
          <w:tab w:val="left" w:pos="4320"/>
        </w:tabs>
        <w:rPr>
          <w:szCs w:val="22"/>
        </w:rPr>
      </w:pPr>
      <w:r w:rsidRPr="0081709B">
        <w:rPr>
          <w:szCs w:val="22"/>
        </w:rPr>
        <w:tab/>
        <w:t>Senator M.B. MATTHEWS explained the amendment.</w:t>
      </w:r>
    </w:p>
    <w:p w:rsidR="0081709B" w:rsidRPr="0081709B" w:rsidRDefault="0081709B" w:rsidP="0081709B">
      <w:pPr>
        <w:pStyle w:val="Header"/>
        <w:tabs>
          <w:tab w:val="left" w:pos="4320"/>
        </w:tabs>
        <w:rPr>
          <w:szCs w:val="22"/>
        </w:rPr>
      </w:pPr>
    </w:p>
    <w:p w:rsidR="0081709B" w:rsidRDefault="0081709B" w:rsidP="0081709B">
      <w:pPr>
        <w:pStyle w:val="Header"/>
        <w:tabs>
          <w:tab w:val="left" w:pos="4320"/>
        </w:tabs>
        <w:rPr>
          <w:szCs w:val="22"/>
        </w:rPr>
      </w:pPr>
      <w:r w:rsidRPr="0081709B">
        <w:rPr>
          <w:szCs w:val="22"/>
        </w:rPr>
        <w:tab/>
        <w:t>The amendment was adopted.</w:t>
      </w:r>
    </w:p>
    <w:p w:rsidR="009D1DB8" w:rsidRDefault="009D1DB8" w:rsidP="0081709B">
      <w:pPr>
        <w:pStyle w:val="Header"/>
        <w:tabs>
          <w:tab w:val="left" w:pos="4320"/>
        </w:tabs>
        <w:rPr>
          <w:szCs w:val="22"/>
        </w:rPr>
      </w:pPr>
    </w:p>
    <w:p w:rsidR="009D1DB8" w:rsidRPr="0081709B" w:rsidRDefault="009D1DB8" w:rsidP="0081709B">
      <w:pPr>
        <w:pStyle w:val="Header"/>
        <w:tabs>
          <w:tab w:val="left" w:pos="4320"/>
        </w:tabs>
        <w:rPr>
          <w:szCs w:val="22"/>
        </w:rPr>
      </w:pPr>
      <w:r>
        <w:rPr>
          <w:szCs w:val="22"/>
        </w:rPr>
        <w:tab/>
        <w:t xml:space="preserve">The question then was third reading of the Bill. </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rPr>
          <w:szCs w:val="22"/>
        </w:rPr>
      </w:pPr>
      <w:r w:rsidRPr="0081709B">
        <w:rPr>
          <w:szCs w:val="22"/>
        </w:rPr>
        <w:tab/>
        <w:t>The "ayes" and "nays" were demanded and taken, resulting as follows:</w:t>
      </w:r>
    </w:p>
    <w:p w:rsidR="0081709B" w:rsidRPr="0081709B" w:rsidRDefault="0081709B" w:rsidP="0081709B">
      <w:pPr>
        <w:pStyle w:val="Header"/>
        <w:tabs>
          <w:tab w:val="left" w:pos="4320"/>
        </w:tabs>
        <w:jc w:val="center"/>
        <w:rPr>
          <w:b/>
          <w:szCs w:val="22"/>
        </w:rPr>
      </w:pPr>
      <w:r w:rsidRPr="0081709B">
        <w:rPr>
          <w:b/>
          <w:szCs w:val="22"/>
        </w:rPr>
        <w:t>Ayes 40; Nays 0</w:t>
      </w:r>
    </w:p>
    <w:p w:rsidR="0081709B" w:rsidRPr="0081709B" w:rsidRDefault="0081709B" w:rsidP="0081709B">
      <w:pPr>
        <w:pStyle w:val="Header"/>
        <w:tabs>
          <w:tab w:val="left" w:pos="4320"/>
        </w:tabs>
        <w:rPr>
          <w:b/>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AYES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Alexander</w:t>
      </w:r>
      <w:r w:rsidRPr="0081709B">
        <w:rPr>
          <w:szCs w:val="22"/>
        </w:rPr>
        <w:tab/>
        <w:t>Allen</w:t>
      </w:r>
      <w:r w:rsidRPr="0081709B">
        <w:rPr>
          <w:szCs w:val="22"/>
        </w:rPr>
        <w:tab/>
        <w:t>Bennett</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Campsen</w:t>
      </w:r>
      <w:r w:rsidRPr="0081709B">
        <w:rPr>
          <w:szCs w:val="22"/>
        </w:rPr>
        <w:tab/>
        <w:t>Cash</w:t>
      </w:r>
      <w:r w:rsidRPr="0081709B">
        <w:rPr>
          <w:szCs w:val="22"/>
        </w:rPr>
        <w:tab/>
        <w:t>Climer</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lastRenderedPageBreak/>
        <w:t>Corbin</w:t>
      </w:r>
      <w:r w:rsidRPr="0081709B">
        <w:rPr>
          <w:szCs w:val="22"/>
        </w:rPr>
        <w:tab/>
        <w:t>Cromer</w:t>
      </w:r>
      <w:r w:rsidRPr="0081709B">
        <w:rPr>
          <w:szCs w:val="22"/>
        </w:rPr>
        <w:tab/>
        <w:t>Davis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Fanning</w:t>
      </w:r>
      <w:r w:rsidRPr="0081709B">
        <w:rPr>
          <w:szCs w:val="22"/>
        </w:rPr>
        <w:tab/>
        <w:t>Gambrell</w:t>
      </w:r>
      <w:r w:rsidRPr="0081709B">
        <w:rPr>
          <w:szCs w:val="22"/>
        </w:rPr>
        <w:tab/>
        <w:t>Gregory</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Grooms</w:t>
      </w:r>
      <w:r w:rsidRPr="0081709B">
        <w:rPr>
          <w:szCs w:val="22"/>
        </w:rPr>
        <w:tab/>
        <w:t>Harpootlian</w:t>
      </w:r>
      <w:r w:rsidRPr="0081709B">
        <w:rPr>
          <w:szCs w:val="22"/>
        </w:rPr>
        <w:tab/>
        <w:t>Hembree</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Hutto</w:t>
      </w:r>
      <w:r w:rsidRPr="0081709B">
        <w:rPr>
          <w:szCs w:val="22"/>
        </w:rPr>
        <w:tab/>
        <w:t>Johnson</w:t>
      </w:r>
      <w:r w:rsidRPr="0081709B">
        <w:rPr>
          <w:szCs w:val="22"/>
        </w:rPr>
        <w:tab/>
        <w:t>Kimpson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Loftis</w:t>
      </w:r>
      <w:r w:rsidRPr="0081709B">
        <w:rPr>
          <w:szCs w:val="22"/>
        </w:rPr>
        <w:tab/>
        <w:t>Malloy</w:t>
      </w:r>
      <w:r w:rsidRPr="0081709B">
        <w:rPr>
          <w:szCs w:val="22"/>
        </w:rPr>
        <w:tab/>
        <w:t>Martin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Massey</w:t>
      </w:r>
      <w:r w:rsidRPr="0081709B">
        <w:rPr>
          <w:szCs w:val="22"/>
        </w:rPr>
        <w:tab/>
      </w:r>
      <w:r w:rsidRPr="0081709B">
        <w:rPr>
          <w:i/>
          <w:szCs w:val="22"/>
        </w:rPr>
        <w:t>Matthews, Margie</w:t>
      </w:r>
      <w:r w:rsidRPr="0081709B">
        <w:rPr>
          <w:i/>
          <w:szCs w:val="22"/>
        </w:rPr>
        <w:tab/>
      </w:r>
      <w:r w:rsidRPr="0081709B">
        <w:rPr>
          <w:szCs w:val="22"/>
        </w:rPr>
        <w:t>McLeod</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Nicholson</w:t>
      </w:r>
      <w:r w:rsidRPr="0081709B">
        <w:rPr>
          <w:szCs w:val="22"/>
        </w:rPr>
        <w:tab/>
        <w:t>Peeler</w:t>
      </w:r>
      <w:r w:rsidRPr="0081709B">
        <w:rPr>
          <w:szCs w:val="22"/>
        </w:rPr>
        <w:tab/>
        <w:t>Rankin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Reese</w:t>
      </w:r>
      <w:r w:rsidRPr="0081709B">
        <w:rPr>
          <w:szCs w:val="22"/>
        </w:rPr>
        <w:tab/>
        <w:t>Rice</w:t>
      </w:r>
      <w:r w:rsidRPr="0081709B">
        <w:rPr>
          <w:szCs w:val="22"/>
        </w:rPr>
        <w:tab/>
        <w:t>Sabb</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Scott</w:t>
      </w:r>
      <w:r w:rsidRPr="0081709B">
        <w:rPr>
          <w:szCs w:val="22"/>
        </w:rPr>
        <w:tab/>
        <w:t>Senn</w:t>
      </w:r>
      <w:r w:rsidRPr="0081709B">
        <w:rPr>
          <w:szCs w:val="22"/>
        </w:rPr>
        <w:tab/>
        <w:t>Setzler</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Shealy</w:t>
      </w:r>
      <w:r w:rsidRPr="0081709B">
        <w:rPr>
          <w:szCs w:val="22"/>
        </w:rPr>
        <w:tab/>
        <w:t>Sheheen</w:t>
      </w:r>
      <w:r w:rsidRPr="0081709B">
        <w:rPr>
          <w:szCs w:val="22"/>
        </w:rPr>
        <w:tab/>
        <w:t>Talley</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Turner</w:t>
      </w:r>
      <w:r w:rsidRPr="0081709B">
        <w:rPr>
          <w:szCs w:val="22"/>
        </w:rPr>
        <w:tab/>
        <w:t>Verdin</w:t>
      </w:r>
      <w:r w:rsidRPr="0081709B">
        <w:rPr>
          <w:szCs w:val="22"/>
        </w:rPr>
        <w:tab/>
        <w:t>Williams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Young</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81709B">
        <w:rPr>
          <w:b/>
          <w:szCs w:val="22"/>
        </w:rPr>
        <w:t>Total--40</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NAYS</w:t>
      </w:r>
    </w:p>
    <w:p w:rsidR="0081709B" w:rsidRPr="0081709B" w:rsidRDefault="0081709B" w:rsidP="0081709B">
      <w:pPr>
        <w:pStyle w:val="Header"/>
        <w:tabs>
          <w:tab w:val="clear" w:pos="216"/>
          <w:tab w:val="clear" w:pos="432"/>
          <w:tab w:val="clear" w:pos="648"/>
          <w:tab w:val="left" w:pos="720"/>
        </w:tabs>
        <w:jc w:val="center"/>
        <w:rPr>
          <w:b/>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Total--0</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rPr>
          <w:szCs w:val="22"/>
        </w:rPr>
      </w:pPr>
      <w:r w:rsidRPr="0081709B">
        <w:rPr>
          <w:szCs w:val="22"/>
        </w:rPr>
        <w:tab/>
        <w:t>There being no further amendments, the Bill, as amended,  was read the third time, passed and ordered sent to the House of Representatives with amendments.</w:t>
      </w:r>
    </w:p>
    <w:p w:rsidR="0081709B" w:rsidRPr="0081709B" w:rsidRDefault="0081709B" w:rsidP="0081709B">
      <w:pPr>
        <w:suppressAutoHyphens/>
        <w:rPr>
          <w:szCs w:val="22"/>
        </w:rPr>
      </w:pPr>
    </w:p>
    <w:p w:rsidR="0081709B" w:rsidRPr="0081709B" w:rsidRDefault="0081709B" w:rsidP="0081709B">
      <w:pPr>
        <w:pStyle w:val="Header"/>
        <w:tabs>
          <w:tab w:val="left" w:pos="4320"/>
        </w:tabs>
        <w:jc w:val="center"/>
        <w:rPr>
          <w:b/>
          <w:szCs w:val="22"/>
        </w:rPr>
      </w:pPr>
      <w:r w:rsidRPr="0081709B">
        <w:rPr>
          <w:b/>
          <w:szCs w:val="22"/>
        </w:rPr>
        <w:t>AMENDED, READ THE THIRD TIME</w:t>
      </w:r>
    </w:p>
    <w:p w:rsidR="0081709B" w:rsidRPr="0081709B" w:rsidRDefault="0081709B" w:rsidP="0081709B">
      <w:pPr>
        <w:pStyle w:val="Header"/>
        <w:tabs>
          <w:tab w:val="left" w:pos="4320"/>
        </w:tabs>
        <w:jc w:val="center"/>
        <w:rPr>
          <w:b/>
          <w:szCs w:val="22"/>
        </w:rPr>
      </w:pPr>
      <w:r w:rsidRPr="0081709B">
        <w:rPr>
          <w:b/>
          <w:szCs w:val="22"/>
        </w:rPr>
        <w:t>SENT TO THE HOUSE</w:t>
      </w:r>
    </w:p>
    <w:p w:rsidR="0081709B" w:rsidRPr="0081709B" w:rsidRDefault="0081709B" w:rsidP="0081709B">
      <w:pPr>
        <w:suppressAutoHyphens/>
        <w:rPr>
          <w:szCs w:val="22"/>
        </w:rPr>
      </w:pPr>
      <w:r w:rsidRPr="0081709B">
        <w:rPr>
          <w:b/>
          <w:szCs w:val="22"/>
        </w:rPr>
        <w:tab/>
      </w:r>
      <w:r w:rsidRPr="0081709B">
        <w:rPr>
          <w:szCs w:val="22"/>
        </w:rPr>
        <w:t>S. 920</w:t>
      </w:r>
      <w:r w:rsidRPr="0081709B">
        <w:rPr>
          <w:szCs w:val="22"/>
        </w:rPr>
        <w:fldChar w:fldCharType="begin"/>
      </w:r>
      <w:r w:rsidRPr="0081709B">
        <w:rPr>
          <w:szCs w:val="22"/>
        </w:rPr>
        <w:instrText xml:space="preserve"> XE "S. 920" \b </w:instrText>
      </w:r>
      <w:r w:rsidRPr="0081709B">
        <w:rPr>
          <w:szCs w:val="22"/>
        </w:rPr>
        <w:fldChar w:fldCharType="end"/>
      </w:r>
      <w:r w:rsidRPr="0081709B">
        <w:rPr>
          <w:szCs w:val="22"/>
        </w:rPr>
        <w:t xml:space="preserve"> -- Senator M.B. Matthews:  A BILL TO AMEND SECTION 7</w:t>
      </w:r>
      <w:r w:rsidRPr="0081709B">
        <w:rPr>
          <w:szCs w:val="22"/>
        </w:rPr>
        <w:noBreakHyphen/>
        <w:t>7</w:t>
      </w:r>
      <w:r w:rsidRPr="0081709B">
        <w:rPr>
          <w:szCs w:val="22"/>
        </w:rPr>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81709B" w:rsidRPr="0081709B" w:rsidRDefault="0081709B" w:rsidP="0081709B">
      <w:pPr>
        <w:pStyle w:val="Header"/>
        <w:tabs>
          <w:tab w:val="left" w:pos="4320"/>
        </w:tabs>
        <w:rPr>
          <w:szCs w:val="22"/>
        </w:rPr>
      </w:pPr>
      <w:r w:rsidRPr="0081709B">
        <w:rPr>
          <w:b/>
          <w:szCs w:val="22"/>
        </w:rPr>
        <w:tab/>
      </w:r>
      <w:r w:rsidRPr="0081709B">
        <w:rPr>
          <w:szCs w:val="22"/>
        </w:rPr>
        <w:t>The Senate proceeded to the consi</w:t>
      </w:r>
      <w:r w:rsidR="009D1DB8">
        <w:rPr>
          <w:szCs w:val="22"/>
        </w:rPr>
        <w:t xml:space="preserve">deration </w:t>
      </w:r>
      <w:r w:rsidRPr="0081709B">
        <w:rPr>
          <w:szCs w:val="22"/>
        </w:rPr>
        <w:t>of the Bill.</w:t>
      </w:r>
    </w:p>
    <w:p w:rsidR="0081709B" w:rsidRPr="0081709B" w:rsidRDefault="0081709B" w:rsidP="0081709B">
      <w:pPr>
        <w:pStyle w:val="Header"/>
        <w:tabs>
          <w:tab w:val="left" w:pos="4320"/>
        </w:tabs>
        <w:rPr>
          <w:szCs w:val="22"/>
        </w:rPr>
      </w:pPr>
    </w:p>
    <w:p w:rsidR="0081709B" w:rsidRPr="0081709B" w:rsidRDefault="0081709B" w:rsidP="0081709B">
      <w:pPr>
        <w:rPr>
          <w:szCs w:val="22"/>
        </w:rPr>
      </w:pPr>
      <w:r w:rsidRPr="0081709B">
        <w:rPr>
          <w:snapToGrid w:val="0"/>
          <w:szCs w:val="22"/>
        </w:rPr>
        <w:tab/>
        <w:t>Senator M.B. MATTHEWS proposed the following amendment (ZW\920C001.CC.ZW20), which was adopted:</w:t>
      </w:r>
    </w:p>
    <w:p w:rsidR="0081709B" w:rsidRPr="0081709B" w:rsidRDefault="0081709B" w:rsidP="0081709B">
      <w:pPr>
        <w:rPr>
          <w:snapToGrid w:val="0"/>
          <w:color w:val="auto"/>
          <w:szCs w:val="22"/>
        </w:rPr>
      </w:pPr>
      <w:r w:rsidRPr="0081709B">
        <w:rPr>
          <w:snapToGrid w:val="0"/>
          <w:color w:val="auto"/>
          <w:szCs w:val="22"/>
        </w:rPr>
        <w:tab/>
        <w:t>Amend the bill, as and if amended, by striking SECTION 2 and inserting:</w:t>
      </w:r>
    </w:p>
    <w:p w:rsidR="0081709B" w:rsidRPr="0081709B" w:rsidRDefault="0081709B" w:rsidP="0081709B">
      <w:pPr>
        <w:rPr>
          <w:snapToGrid w:val="0"/>
          <w:color w:val="auto"/>
          <w:szCs w:val="22"/>
        </w:rPr>
      </w:pPr>
      <w:r w:rsidRPr="0081709B">
        <w:rPr>
          <w:snapToGrid w:val="0"/>
          <w:szCs w:val="22"/>
        </w:rPr>
        <w:tab/>
      </w:r>
      <w:r w:rsidRPr="0081709B">
        <w:rPr>
          <w:snapToGrid w:val="0"/>
          <w:color w:val="auto"/>
          <w:szCs w:val="22"/>
        </w:rPr>
        <w:t>/</w:t>
      </w:r>
      <w:r w:rsidRPr="0081709B">
        <w:rPr>
          <w:snapToGrid w:val="0"/>
          <w:color w:val="auto"/>
          <w:szCs w:val="22"/>
        </w:rPr>
        <w:tab/>
      </w:r>
      <w:r w:rsidRPr="0081709B">
        <w:rPr>
          <w:snapToGrid w:val="0"/>
          <w:color w:val="auto"/>
          <w:szCs w:val="22"/>
        </w:rPr>
        <w:tab/>
        <w:t>SECTION</w:t>
      </w:r>
      <w:r w:rsidRPr="0081709B">
        <w:rPr>
          <w:snapToGrid w:val="0"/>
          <w:color w:val="auto"/>
          <w:szCs w:val="22"/>
        </w:rPr>
        <w:tab/>
        <w:t>2.</w:t>
      </w:r>
      <w:r w:rsidRPr="0081709B">
        <w:rPr>
          <w:snapToGrid w:val="0"/>
          <w:color w:val="auto"/>
          <w:szCs w:val="22"/>
        </w:rPr>
        <w:tab/>
        <w:t>This act takes effect March 15, 2020.</w:t>
      </w:r>
      <w:r w:rsidRPr="0081709B">
        <w:rPr>
          <w:snapToGrid w:val="0"/>
          <w:color w:val="auto"/>
          <w:szCs w:val="22"/>
        </w:rPr>
        <w:tab/>
      </w:r>
      <w:r w:rsidRPr="0081709B">
        <w:rPr>
          <w:snapToGrid w:val="0"/>
          <w:color w:val="auto"/>
          <w:szCs w:val="22"/>
        </w:rPr>
        <w:tab/>
        <w:t>/</w:t>
      </w:r>
    </w:p>
    <w:p w:rsidR="0081709B" w:rsidRPr="0081709B" w:rsidRDefault="0081709B" w:rsidP="0081709B">
      <w:pPr>
        <w:rPr>
          <w:snapToGrid w:val="0"/>
          <w:color w:val="auto"/>
          <w:szCs w:val="22"/>
        </w:rPr>
      </w:pPr>
      <w:r w:rsidRPr="0081709B">
        <w:rPr>
          <w:snapToGrid w:val="0"/>
          <w:color w:val="auto"/>
          <w:szCs w:val="22"/>
        </w:rPr>
        <w:tab/>
        <w:t>Renumber sections to conform.</w:t>
      </w:r>
    </w:p>
    <w:p w:rsidR="0081709B" w:rsidRPr="0081709B" w:rsidRDefault="0081709B" w:rsidP="0081709B">
      <w:pPr>
        <w:rPr>
          <w:snapToGrid w:val="0"/>
          <w:color w:val="auto"/>
          <w:szCs w:val="22"/>
        </w:rPr>
      </w:pPr>
      <w:r w:rsidRPr="0081709B">
        <w:rPr>
          <w:snapToGrid w:val="0"/>
          <w:color w:val="auto"/>
          <w:szCs w:val="22"/>
        </w:rPr>
        <w:tab/>
        <w:t>Amend title to conform.</w:t>
      </w:r>
    </w:p>
    <w:p w:rsidR="0081709B" w:rsidRPr="0081709B" w:rsidRDefault="0081709B" w:rsidP="0081709B">
      <w:pPr>
        <w:rPr>
          <w:snapToGrid w:val="0"/>
          <w:szCs w:val="22"/>
        </w:rPr>
      </w:pPr>
    </w:p>
    <w:p w:rsidR="0081709B" w:rsidRPr="0081709B" w:rsidRDefault="0081709B" w:rsidP="0081709B">
      <w:pPr>
        <w:pStyle w:val="Header"/>
        <w:tabs>
          <w:tab w:val="left" w:pos="4320"/>
        </w:tabs>
        <w:rPr>
          <w:szCs w:val="22"/>
        </w:rPr>
      </w:pPr>
      <w:r w:rsidRPr="0081709B">
        <w:rPr>
          <w:szCs w:val="22"/>
        </w:rPr>
        <w:tab/>
        <w:t>Senator M.B. MATTHEWS explained the amendment.</w:t>
      </w:r>
    </w:p>
    <w:p w:rsidR="0081709B" w:rsidRPr="0081709B" w:rsidRDefault="0081709B" w:rsidP="0081709B">
      <w:pPr>
        <w:pStyle w:val="Header"/>
        <w:tabs>
          <w:tab w:val="left" w:pos="4320"/>
        </w:tabs>
        <w:rPr>
          <w:szCs w:val="22"/>
        </w:rPr>
      </w:pPr>
    </w:p>
    <w:p w:rsidR="0081709B" w:rsidRDefault="0081709B" w:rsidP="0081709B">
      <w:pPr>
        <w:pStyle w:val="Header"/>
        <w:tabs>
          <w:tab w:val="left" w:pos="4320"/>
        </w:tabs>
        <w:rPr>
          <w:szCs w:val="22"/>
        </w:rPr>
      </w:pPr>
      <w:r w:rsidRPr="0081709B">
        <w:rPr>
          <w:szCs w:val="22"/>
        </w:rPr>
        <w:tab/>
        <w:t>The amendment was adopted.</w:t>
      </w:r>
    </w:p>
    <w:p w:rsidR="009D1DB8" w:rsidRDefault="009D1DB8" w:rsidP="0081709B">
      <w:pPr>
        <w:pStyle w:val="Header"/>
        <w:tabs>
          <w:tab w:val="left" w:pos="4320"/>
        </w:tabs>
        <w:rPr>
          <w:szCs w:val="22"/>
        </w:rPr>
      </w:pPr>
    </w:p>
    <w:p w:rsidR="009D1DB8" w:rsidRPr="0081709B" w:rsidRDefault="009D1DB8" w:rsidP="0081709B">
      <w:pPr>
        <w:pStyle w:val="Header"/>
        <w:tabs>
          <w:tab w:val="left" w:pos="4320"/>
        </w:tabs>
        <w:rPr>
          <w:szCs w:val="22"/>
        </w:rPr>
      </w:pPr>
      <w:r>
        <w:rPr>
          <w:szCs w:val="22"/>
        </w:rPr>
        <w:tab/>
        <w:t>The question then was third reading of the Bill.</w:t>
      </w:r>
    </w:p>
    <w:p w:rsidR="0081709B" w:rsidRDefault="0081709B" w:rsidP="0081709B">
      <w:pPr>
        <w:pStyle w:val="Header"/>
        <w:tabs>
          <w:tab w:val="left" w:pos="4320"/>
        </w:tabs>
        <w:rPr>
          <w:szCs w:val="22"/>
        </w:rPr>
      </w:pPr>
    </w:p>
    <w:p w:rsidR="0081709B" w:rsidRPr="0081709B" w:rsidRDefault="0081709B" w:rsidP="0081709B">
      <w:pPr>
        <w:pStyle w:val="Header"/>
        <w:tabs>
          <w:tab w:val="left" w:pos="4320"/>
        </w:tabs>
        <w:rPr>
          <w:szCs w:val="22"/>
        </w:rPr>
      </w:pPr>
      <w:r w:rsidRPr="0081709B">
        <w:rPr>
          <w:szCs w:val="22"/>
        </w:rPr>
        <w:tab/>
        <w:t>The "ayes" and "nays" were demanded and taken, resulting as follows:</w:t>
      </w:r>
    </w:p>
    <w:p w:rsidR="0081709B" w:rsidRPr="0081709B" w:rsidRDefault="0081709B" w:rsidP="0081709B">
      <w:pPr>
        <w:pStyle w:val="Header"/>
        <w:tabs>
          <w:tab w:val="left" w:pos="4320"/>
        </w:tabs>
        <w:jc w:val="center"/>
        <w:rPr>
          <w:b/>
          <w:szCs w:val="22"/>
        </w:rPr>
      </w:pPr>
      <w:r w:rsidRPr="0081709B">
        <w:rPr>
          <w:b/>
          <w:szCs w:val="22"/>
        </w:rPr>
        <w:t>Ayes 40; Nays 0</w:t>
      </w:r>
    </w:p>
    <w:p w:rsidR="0081709B" w:rsidRPr="0081709B" w:rsidRDefault="0081709B" w:rsidP="0081709B">
      <w:pPr>
        <w:pStyle w:val="Header"/>
        <w:tabs>
          <w:tab w:val="left" w:pos="4320"/>
        </w:tabs>
        <w:rPr>
          <w:b/>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AYES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Alexander</w:t>
      </w:r>
      <w:r w:rsidRPr="0081709B">
        <w:rPr>
          <w:szCs w:val="22"/>
        </w:rPr>
        <w:tab/>
        <w:t>Allen</w:t>
      </w:r>
      <w:r w:rsidRPr="0081709B">
        <w:rPr>
          <w:szCs w:val="22"/>
        </w:rPr>
        <w:tab/>
        <w:t>Bennett</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Campsen</w:t>
      </w:r>
      <w:r w:rsidRPr="0081709B">
        <w:rPr>
          <w:szCs w:val="22"/>
        </w:rPr>
        <w:tab/>
        <w:t>Cash</w:t>
      </w:r>
      <w:r w:rsidRPr="0081709B">
        <w:rPr>
          <w:szCs w:val="22"/>
        </w:rPr>
        <w:tab/>
        <w:t>Climer</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Corbin</w:t>
      </w:r>
      <w:r w:rsidRPr="0081709B">
        <w:rPr>
          <w:szCs w:val="22"/>
        </w:rPr>
        <w:tab/>
        <w:t>Cromer</w:t>
      </w:r>
      <w:r w:rsidRPr="0081709B">
        <w:rPr>
          <w:szCs w:val="22"/>
        </w:rPr>
        <w:tab/>
        <w:t>Davis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Fanning</w:t>
      </w:r>
      <w:r w:rsidRPr="0081709B">
        <w:rPr>
          <w:szCs w:val="22"/>
        </w:rPr>
        <w:tab/>
        <w:t>Gambrell</w:t>
      </w:r>
      <w:r w:rsidRPr="0081709B">
        <w:rPr>
          <w:szCs w:val="22"/>
        </w:rPr>
        <w:tab/>
        <w:t>Gregory</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Grooms</w:t>
      </w:r>
      <w:r w:rsidRPr="0081709B">
        <w:rPr>
          <w:szCs w:val="22"/>
        </w:rPr>
        <w:tab/>
        <w:t>Harpootlian</w:t>
      </w:r>
      <w:r w:rsidRPr="0081709B">
        <w:rPr>
          <w:szCs w:val="22"/>
        </w:rPr>
        <w:tab/>
        <w:t>Hembree</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Hutto</w:t>
      </w:r>
      <w:r w:rsidRPr="0081709B">
        <w:rPr>
          <w:szCs w:val="22"/>
        </w:rPr>
        <w:tab/>
        <w:t>Johnson</w:t>
      </w:r>
      <w:r w:rsidRPr="0081709B">
        <w:rPr>
          <w:szCs w:val="22"/>
        </w:rPr>
        <w:tab/>
        <w:t>Kimpson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Loftis</w:t>
      </w:r>
      <w:r w:rsidRPr="0081709B">
        <w:rPr>
          <w:szCs w:val="22"/>
        </w:rPr>
        <w:tab/>
        <w:t>Malloy</w:t>
      </w:r>
      <w:r w:rsidRPr="0081709B">
        <w:rPr>
          <w:szCs w:val="22"/>
        </w:rPr>
        <w:tab/>
        <w:t>Martin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Massey</w:t>
      </w:r>
      <w:r w:rsidRPr="0081709B">
        <w:rPr>
          <w:szCs w:val="22"/>
        </w:rPr>
        <w:tab/>
      </w:r>
      <w:r w:rsidRPr="0081709B">
        <w:rPr>
          <w:i/>
          <w:szCs w:val="22"/>
        </w:rPr>
        <w:t>Matthews, Margie</w:t>
      </w:r>
      <w:r w:rsidRPr="0081709B">
        <w:rPr>
          <w:i/>
          <w:szCs w:val="22"/>
        </w:rPr>
        <w:tab/>
      </w:r>
      <w:r w:rsidRPr="0081709B">
        <w:rPr>
          <w:szCs w:val="22"/>
        </w:rPr>
        <w:t>McLeod</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Nicholson</w:t>
      </w:r>
      <w:r w:rsidRPr="0081709B">
        <w:rPr>
          <w:szCs w:val="22"/>
        </w:rPr>
        <w:tab/>
        <w:t>Peeler</w:t>
      </w:r>
      <w:r w:rsidRPr="0081709B">
        <w:rPr>
          <w:szCs w:val="22"/>
        </w:rPr>
        <w:tab/>
        <w:t>Rankin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Reese</w:t>
      </w:r>
      <w:r w:rsidRPr="0081709B">
        <w:rPr>
          <w:szCs w:val="22"/>
        </w:rPr>
        <w:tab/>
        <w:t>Rice</w:t>
      </w:r>
      <w:r w:rsidRPr="0081709B">
        <w:rPr>
          <w:szCs w:val="22"/>
        </w:rPr>
        <w:tab/>
        <w:t>Sabb</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Scott</w:t>
      </w:r>
      <w:r w:rsidRPr="0081709B">
        <w:rPr>
          <w:szCs w:val="22"/>
        </w:rPr>
        <w:tab/>
        <w:t>Senn</w:t>
      </w:r>
      <w:r w:rsidRPr="0081709B">
        <w:rPr>
          <w:szCs w:val="22"/>
        </w:rPr>
        <w:tab/>
        <w:t>Setzler</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Shealy</w:t>
      </w:r>
      <w:r w:rsidRPr="0081709B">
        <w:rPr>
          <w:szCs w:val="22"/>
        </w:rPr>
        <w:tab/>
        <w:t>Sheheen</w:t>
      </w:r>
      <w:r w:rsidRPr="0081709B">
        <w:rPr>
          <w:szCs w:val="22"/>
        </w:rPr>
        <w:tab/>
        <w:t>Talley</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Turner</w:t>
      </w:r>
      <w:r w:rsidRPr="0081709B">
        <w:rPr>
          <w:szCs w:val="22"/>
        </w:rPr>
        <w:tab/>
        <w:t>Verdin</w:t>
      </w:r>
      <w:r w:rsidRPr="0081709B">
        <w:rPr>
          <w:szCs w:val="22"/>
        </w:rPr>
        <w:tab/>
        <w:t>Williams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Young</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81709B">
        <w:rPr>
          <w:b/>
          <w:szCs w:val="22"/>
        </w:rPr>
        <w:t>Total--40</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NAYS</w:t>
      </w:r>
    </w:p>
    <w:p w:rsidR="0081709B" w:rsidRPr="0081709B" w:rsidRDefault="0081709B" w:rsidP="0081709B">
      <w:pPr>
        <w:pStyle w:val="Header"/>
        <w:tabs>
          <w:tab w:val="clear" w:pos="216"/>
          <w:tab w:val="clear" w:pos="432"/>
          <w:tab w:val="clear" w:pos="648"/>
          <w:tab w:val="left" w:pos="720"/>
        </w:tabs>
        <w:jc w:val="center"/>
        <w:rPr>
          <w:b/>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Total--0</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rPr>
          <w:szCs w:val="22"/>
        </w:rPr>
      </w:pPr>
      <w:r w:rsidRPr="0081709B">
        <w:rPr>
          <w:szCs w:val="22"/>
        </w:rPr>
        <w:tab/>
        <w:t>There being no further ame</w:t>
      </w:r>
      <w:r w:rsidR="009D1DB8">
        <w:rPr>
          <w:szCs w:val="22"/>
        </w:rPr>
        <w:t xml:space="preserve">ndments, the Bill, as amended, </w:t>
      </w:r>
      <w:r w:rsidRPr="0081709B">
        <w:rPr>
          <w:szCs w:val="22"/>
        </w:rPr>
        <w:t>was read the third time, passed and ordered sent to the House of Representatives with amendments.</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jc w:val="center"/>
        <w:rPr>
          <w:b/>
          <w:szCs w:val="22"/>
        </w:rPr>
      </w:pPr>
      <w:r w:rsidRPr="0081709B">
        <w:rPr>
          <w:b/>
          <w:szCs w:val="22"/>
        </w:rPr>
        <w:t>AMENDED, READ THE SECOND TIME</w:t>
      </w:r>
    </w:p>
    <w:p w:rsidR="0081709B" w:rsidRPr="0081709B" w:rsidRDefault="0081709B" w:rsidP="0081709B">
      <w:pPr>
        <w:suppressAutoHyphens/>
        <w:rPr>
          <w:szCs w:val="22"/>
        </w:rPr>
      </w:pPr>
      <w:r w:rsidRPr="0081709B">
        <w:rPr>
          <w:b/>
          <w:szCs w:val="22"/>
        </w:rPr>
        <w:tab/>
      </w:r>
      <w:r w:rsidRPr="0081709B">
        <w:rPr>
          <w:szCs w:val="22"/>
        </w:rPr>
        <w:t>S. 1003</w:t>
      </w:r>
      <w:r w:rsidRPr="0081709B">
        <w:rPr>
          <w:szCs w:val="22"/>
        </w:rPr>
        <w:fldChar w:fldCharType="begin"/>
      </w:r>
      <w:r w:rsidRPr="0081709B">
        <w:rPr>
          <w:szCs w:val="22"/>
        </w:rPr>
        <w:instrText xml:space="preserve"> XE "S. 1003" \b </w:instrText>
      </w:r>
      <w:r w:rsidRPr="0081709B">
        <w:rPr>
          <w:szCs w:val="22"/>
        </w:rPr>
        <w:fldChar w:fldCharType="end"/>
      </w:r>
      <w:r w:rsidRPr="0081709B">
        <w:rPr>
          <w:szCs w:val="22"/>
        </w:rPr>
        <w:t xml:space="preserve"> -- Senator Verdin:  A BILL </w:t>
      </w:r>
      <w:r w:rsidRPr="0081709B">
        <w:rPr>
          <w:color w:val="000000" w:themeColor="text1"/>
          <w:szCs w:val="22"/>
        </w:rPr>
        <w:t>TO AMEND SECTION 7</w:t>
      </w:r>
      <w:r w:rsidRPr="0081709B">
        <w:rPr>
          <w:color w:val="000000" w:themeColor="text1"/>
          <w:szCs w:val="22"/>
        </w:rPr>
        <w:noBreakHyphen/>
        <w:t>7</w:t>
      </w:r>
      <w:r w:rsidRPr="0081709B">
        <w:rPr>
          <w:color w:val="000000" w:themeColor="text1"/>
          <w:szCs w:val="22"/>
        </w:rPr>
        <w:noBreakHyphen/>
        <w:t xml:space="preserve">360, CODE OF LAWS OF SOUTH CAROLINA, 1976, RELATING TO THE DESIGNATION OF VOTING PRECINCTS IN LAURENS COUNTY, SO AS TO ELIMINATE THE BREWERTON AND </w:t>
      </w:r>
      <w:r w:rsidRPr="0081709B">
        <w:rPr>
          <w:color w:val="000000" w:themeColor="text1"/>
          <w:szCs w:val="22"/>
        </w:rPr>
        <w:lastRenderedPageBreak/>
        <w:t>PRINCETON VOTING PRECINCTS, TO ESTABLISH THE BREWERTON</w:t>
      </w:r>
      <w:r w:rsidRPr="0081709B">
        <w:rPr>
          <w:color w:val="000000" w:themeColor="text1"/>
          <w:szCs w:val="22"/>
        </w:rPr>
        <w:noBreakHyphen/>
        <w:t>PRINCETON VOTING PRECINCT, AND TO UPDATE THE MAP NUMBER ON WHICH THE NAMES AND BOUNDARIES OF THE LAURENS COUNTY VOTING PRECINCTS MAY BE FOUND AND MAINTAINED BY THE REVENUE AND FISCAL AFFAIRS OFFICE.</w:t>
      </w:r>
    </w:p>
    <w:p w:rsidR="0081709B" w:rsidRDefault="0081709B" w:rsidP="0081709B">
      <w:pPr>
        <w:pStyle w:val="Header"/>
        <w:tabs>
          <w:tab w:val="left" w:pos="4320"/>
        </w:tabs>
        <w:rPr>
          <w:szCs w:val="22"/>
        </w:rPr>
      </w:pPr>
      <w:r w:rsidRPr="0081709B">
        <w:rPr>
          <w:b/>
          <w:szCs w:val="22"/>
        </w:rPr>
        <w:tab/>
      </w:r>
      <w:r w:rsidRPr="0081709B">
        <w:rPr>
          <w:szCs w:val="22"/>
        </w:rPr>
        <w:t>The Senate</w:t>
      </w:r>
      <w:r w:rsidR="009D1DB8">
        <w:rPr>
          <w:szCs w:val="22"/>
        </w:rPr>
        <w:t xml:space="preserve"> proceeded to the consideration </w:t>
      </w:r>
      <w:r w:rsidRPr="0081709B">
        <w:rPr>
          <w:szCs w:val="22"/>
        </w:rPr>
        <w:t>of the Bill.</w:t>
      </w:r>
    </w:p>
    <w:p w:rsidR="00937A62" w:rsidRPr="0081709B" w:rsidRDefault="00937A62" w:rsidP="0081709B">
      <w:pPr>
        <w:pStyle w:val="Header"/>
        <w:tabs>
          <w:tab w:val="left" w:pos="4320"/>
        </w:tabs>
        <w:rPr>
          <w:szCs w:val="22"/>
        </w:rPr>
      </w:pPr>
    </w:p>
    <w:p w:rsidR="0081709B" w:rsidRPr="0081709B" w:rsidRDefault="0081709B" w:rsidP="0081709B">
      <w:pPr>
        <w:rPr>
          <w:szCs w:val="22"/>
        </w:rPr>
      </w:pPr>
      <w:r w:rsidRPr="0081709B">
        <w:rPr>
          <w:snapToGrid w:val="0"/>
          <w:szCs w:val="22"/>
        </w:rPr>
        <w:tab/>
        <w:t>Senator VERDIN proposed the following amendment (JUD1003.001), which was adopted:</w:t>
      </w:r>
    </w:p>
    <w:p w:rsidR="0081709B" w:rsidRPr="0081709B" w:rsidRDefault="0081709B" w:rsidP="0081709B">
      <w:pPr>
        <w:rPr>
          <w:snapToGrid w:val="0"/>
          <w:color w:val="auto"/>
          <w:szCs w:val="22"/>
        </w:rPr>
      </w:pPr>
      <w:r w:rsidRPr="0081709B">
        <w:rPr>
          <w:snapToGrid w:val="0"/>
          <w:color w:val="auto"/>
          <w:szCs w:val="22"/>
        </w:rPr>
        <w:tab/>
        <w:t>Amend the bill, as and if amended, page 2, by striking line 32 in its entirety and inserting therein the following:</w:t>
      </w:r>
    </w:p>
    <w:p w:rsidR="0081709B" w:rsidRPr="0081709B" w:rsidRDefault="0081709B" w:rsidP="0081709B">
      <w:pPr>
        <w:rPr>
          <w:snapToGrid w:val="0"/>
          <w:szCs w:val="22"/>
        </w:rPr>
      </w:pPr>
      <w:r w:rsidRPr="0081709B">
        <w:rPr>
          <w:snapToGrid w:val="0"/>
          <w:color w:val="auto"/>
          <w:szCs w:val="22"/>
        </w:rPr>
        <w:tab/>
        <w:t>/</w:t>
      </w:r>
      <w:r w:rsidRPr="0081709B">
        <w:rPr>
          <w:snapToGrid w:val="0"/>
          <w:color w:val="auto"/>
          <w:szCs w:val="22"/>
        </w:rPr>
        <w:tab/>
      </w:r>
      <w:r w:rsidRPr="0081709B">
        <w:rPr>
          <w:snapToGrid w:val="0"/>
          <w:color w:val="auto"/>
          <w:szCs w:val="22"/>
        </w:rPr>
        <w:tab/>
      </w:r>
      <w:r w:rsidRPr="0081709B">
        <w:rPr>
          <w:szCs w:val="22"/>
        </w:rPr>
        <w:t>SECTION</w:t>
      </w:r>
      <w:r w:rsidRPr="0081709B">
        <w:rPr>
          <w:szCs w:val="22"/>
        </w:rPr>
        <w:tab/>
        <w:t>2.</w:t>
      </w:r>
      <w:r w:rsidRPr="0081709B">
        <w:rPr>
          <w:szCs w:val="22"/>
        </w:rPr>
        <w:tab/>
        <w:t>This act takes effect March 15, 2020.</w:t>
      </w:r>
      <w:r w:rsidRPr="0081709B">
        <w:rPr>
          <w:szCs w:val="22"/>
        </w:rPr>
        <w:tab/>
      </w:r>
      <w:r w:rsidRPr="0081709B">
        <w:rPr>
          <w:szCs w:val="22"/>
        </w:rPr>
        <w:tab/>
        <w:t>/</w:t>
      </w:r>
    </w:p>
    <w:p w:rsidR="0081709B" w:rsidRPr="0081709B" w:rsidRDefault="0081709B" w:rsidP="0081709B">
      <w:pPr>
        <w:rPr>
          <w:snapToGrid w:val="0"/>
          <w:color w:val="auto"/>
          <w:szCs w:val="22"/>
        </w:rPr>
      </w:pPr>
      <w:r w:rsidRPr="0081709B">
        <w:rPr>
          <w:snapToGrid w:val="0"/>
          <w:color w:val="auto"/>
          <w:szCs w:val="22"/>
        </w:rPr>
        <w:tab/>
        <w:t>Renumber sections to conform.</w:t>
      </w:r>
    </w:p>
    <w:p w:rsidR="0081709B" w:rsidRDefault="0081709B" w:rsidP="0081709B">
      <w:pPr>
        <w:rPr>
          <w:snapToGrid w:val="0"/>
          <w:color w:val="auto"/>
          <w:szCs w:val="22"/>
        </w:rPr>
      </w:pPr>
      <w:r w:rsidRPr="0081709B">
        <w:rPr>
          <w:snapToGrid w:val="0"/>
          <w:color w:val="auto"/>
          <w:szCs w:val="22"/>
        </w:rPr>
        <w:tab/>
        <w:t>Amend title to conform.</w:t>
      </w:r>
    </w:p>
    <w:p w:rsidR="0087593C" w:rsidRPr="0081709B" w:rsidRDefault="0087593C" w:rsidP="0081709B">
      <w:pPr>
        <w:rPr>
          <w:snapToGrid w:val="0"/>
          <w:szCs w:val="22"/>
        </w:rPr>
      </w:pPr>
    </w:p>
    <w:p w:rsidR="0081709B" w:rsidRPr="0081709B" w:rsidRDefault="0081709B" w:rsidP="0081709B">
      <w:pPr>
        <w:pStyle w:val="Header"/>
        <w:tabs>
          <w:tab w:val="left" w:pos="4320"/>
        </w:tabs>
        <w:rPr>
          <w:szCs w:val="22"/>
        </w:rPr>
      </w:pPr>
      <w:r w:rsidRPr="0081709B">
        <w:rPr>
          <w:szCs w:val="22"/>
        </w:rPr>
        <w:tab/>
        <w:t>Senator VERDIN explained the amendment.</w:t>
      </w:r>
    </w:p>
    <w:p w:rsidR="0081709B" w:rsidRPr="0081709B" w:rsidRDefault="0081709B" w:rsidP="0081709B">
      <w:pPr>
        <w:pStyle w:val="Header"/>
        <w:tabs>
          <w:tab w:val="left" w:pos="4320"/>
        </w:tabs>
        <w:rPr>
          <w:szCs w:val="22"/>
        </w:rPr>
      </w:pPr>
    </w:p>
    <w:p w:rsidR="0081709B" w:rsidRDefault="0081709B" w:rsidP="0081709B">
      <w:pPr>
        <w:pStyle w:val="Header"/>
        <w:tabs>
          <w:tab w:val="left" w:pos="4320"/>
        </w:tabs>
        <w:rPr>
          <w:szCs w:val="22"/>
        </w:rPr>
      </w:pPr>
      <w:r w:rsidRPr="0081709B">
        <w:rPr>
          <w:szCs w:val="22"/>
        </w:rPr>
        <w:tab/>
        <w:t>The amendment was adopted.</w:t>
      </w:r>
    </w:p>
    <w:p w:rsidR="0087593C" w:rsidRDefault="0087593C" w:rsidP="0081709B">
      <w:pPr>
        <w:pStyle w:val="Header"/>
        <w:tabs>
          <w:tab w:val="left" w:pos="4320"/>
        </w:tabs>
        <w:rPr>
          <w:szCs w:val="22"/>
        </w:rPr>
      </w:pPr>
    </w:p>
    <w:p w:rsidR="0087593C" w:rsidRDefault="0087593C" w:rsidP="0081709B">
      <w:pPr>
        <w:pStyle w:val="Header"/>
        <w:tabs>
          <w:tab w:val="left" w:pos="4320"/>
        </w:tabs>
        <w:rPr>
          <w:szCs w:val="22"/>
        </w:rPr>
      </w:pPr>
      <w:r>
        <w:rPr>
          <w:szCs w:val="22"/>
        </w:rPr>
        <w:tab/>
        <w:t>The question then was second reading of the Bill.</w:t>
      </w:r>
    </w:p>
    <w:p w:rsidR="009D1DB8" w:rsidRPr="0081709B" w:rsidRDefault="009D1DB8" w:rsidP="0081709B">
      <w:pPr>
        <w:pStyle w:val="Header"/>
        <w:tabs>
          <w:tab w:val="left" w:pos="4320"/>
        </w:tabs>
        <w:rPr>
          <w:szCs w:val="22"/>
        </w:rPr>
      </w:pPr>
    </w:p>
    <w:p w:rsidR="0081709B" w:rsidRPr="0081709B" w:rsidRDefault="0081709B" w:rsidP="0081709B">
      <w:pPr>
        <w:pStyle w:val="Header"/>
        <w:tabs>
          <w:tab w:val="left" w:pos="4320"/>
        </w:tabs>
        <w:rPr>
          <w:szCs w:val="22"/>
        </w:rPr>
      </w:pPr>
      <w:r w:rsidRPr="0081709B">
        <w:rPr>
          <w:szCs w:val="22"/>
        </w:rPr>
        <w:tab/>
        <w:t>The "ayes" and "nays" were demanded and taken, resulting as follows:</w:t>
      </w:r>
    </w:p>
    <w:p w:rsidR="0081709B" w:rsidRPr="0081709B" w:rsidRDefault="0081709B" w:rsidP="0081709B">
      <w:pPr>
        <w:pStyle w:val="Header"/>
        <w:tabs>
          <w:tab w:val="left" w:pos="4320"/>
        </w:tabs>
        <w:jc w:val="center"/>
        <w:rPr>
          <w:b/>
          <w:szCs w:val="22"/>
        </w:rPr>
      </w:pPr>
      <w:r w:rsidRPr="0081709B">
        <w:rPr>
          <w:b/>
          <w:szCs w:val="22"/>
        </w:rPr>
        <w:t>Ayes 40; Nays 0</w:t>
      </w:r>
    </w:p>
    <w:p w:rsidR="0081709B" w:rsidRPr="0081709B" w:rsidRDefault="0081709B" w:rsidP="0081709B">
      <w:pPr>
        <w:pStyle w:val="Header"/>
        <w:tabs>
          <w:tab w:val="left" w:pos="4320"/>
        </w:tabs>
        <w:jc w:val="center"/>
        <w:rPr>
          <w:b/>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AYES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Alexander</w:t>
      </w:r>
      <w:r w:rsidRPr="0081709B">
        <w:rPr>
          <w:szCs w:val="22"/>
        </w:rPr>
        <w:tab/>
        <w:t>Allen</w:t>
      </w:r>
      <w:r w:rsidRPr="0081709B">
        <w:rPr>
          <w:szCs w:val="22"/>
        </w:rPr>
        <w:tab/>
        <w:t>Bennett</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Campsen</w:t>
      </w:r>
      <w:r w:rsidRPr="0081709B">
        <w:rPr>
          <w:szCs w:val="22"/>
        </w:rPr>
        <w:tab/>
        <w:t>Cash</w:t>
      </w:r>
      <w:r w:rsidRPr="0081709B">
        <w:rPr>
          <w:szCs w:val="22"/>
        </w:rPr>
        <w:tab/>
        <w:t>Climer</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Corbin</w:t>
      </w:r>
      <w:r w:rsidRPr="0081709B">
        <w:rPr>
          <w:szCs w:val="22"/>
        </w:rPr>
        <w:tab/>
        <w:t>Cromer</w:t>
      </w:r>
      <w:r w:rsidRPr="0081709B">
        <w:rPr>
          <w:szCs w:val="22"/>
        </w:rPr>
        <w:tab/>
        <w:t>Davis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Fanning</w:t>
      </w:r>
      <w:r w:rsidRPr="0081709B">
        <w:rPr>
          <w:szCs w:val="22"/>
        </w:rPr>
        <w:tab/>
        <w:t>Gambrell</w:t>
      </w:r>
      <w:r w:rsidRPr="0081709B">
        <w:rPr>
          <w:szCs w:val="22"/>
        </w:rPr>
        <w:tab/>
        <w:t>Gregory</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Grooms</w:t>
      </w:r>
      <w:r w:rsidRPr="0081709B">
        <w:rPr>
          <w:szCs w:val="22"/>
        </w:rPr>
        <w:tab/>
        <w:t>Harpootlian</w:t>
      </w:r>
      <w:r w:rsidRPr="0081709B">
        <w:rPr>
          <w:szCs w:val="22"/>
        </w:rPr>
        <w:tab/>
        <w:t>Hembree</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Hutto</w:t>
      </w:r>
      <w:r w:rsidRPr="0081709B">
        <w:rPr>
          <w:szCs w:val="22"/>
        </w:rPr>
        <w:tab/>
        <w:t>Johnson</w:t>
      </w:r>
      <w:r w:rsidRPr="0081709B">
        <w:rPr>
          <w:szCs w:val="22"/>
        </w:rPr>
        <w:tab/>
        <w:t>Kimpson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Loftis</w:t>
      </w:r>
      <w:r w:rsidRPr="0081709B">
        <w:rPr>
          <w:szCs w:val="22"/>
        </w:rPr>
        <w:tab/>
        <w:t>Malloy</w:t>
      </w:r>
      <w:r w:rsidRPr="0081709B">
        <w:rPr>
          <w:szCs w:val="22"/>
        </w:rPr>
        <w:tab/>
        <w:t>Martin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Massey</w:t>
      </w:r>
      <w:r w:rsidRPr="0081709B">
        <w:rPr>
          <w:szCs w:val="22"/>
        </w:rPr>
        <w:tab/>
      </w:r>
      <w:r w:rsidRPr="0081709B">
        <w:rPr>
          <w:i/>
          <w:szCs w:val="22"/>
        </w:rPr>
        <w:t>Matthews, Margie</w:t>
      </w:r>
      <w:r w:rsidRPr="0081709B">
        <w:rPr>
          <w:i/>
          <w:szCs w:val="22"/>
        </w:rPr>
        <w:tab/>
      </w:r>
      <w:r w:rsidRPr="0081709B">
        <w:rPr>
          <w:szCs w:val="22"/>
        </w:rPr>
        <w:t>McLeod</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Nicholson</w:t>
      </w:r>
      <w:r w:rsidRPr="0081709B">
        <w:rPr>
          <w:szCs w:val="22"/>
        </w:rPr>
        <w:tab/>
        <w:t>Peeler</w:t>
      </w:r>
      <w:r w:rsidRPr="0081709B">
        <w:rPr>
          <w:szCs w:val="22"/>
        </w:rPr>
        <w:tab/>
        <w:t>Rankin</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Reese</w:t>
      </w:r>
      <w:r w:rsidRPr="0081709B">
        <w:rPr>
          <w:szCs w:val="22"/>
        </w:rPr>
        <w:tab/>
        <w:t>Rice</w:t>
      </w:r>
      <w:r w:rsidRPr="0081709B">
        <w:rPr>
          <w:szCs w:val="22"/>
        </w:rPr>
        <w:tab/>
        <w:t>Sabb</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Scott</w:t>
      </w:r>
      <w:r w:rsidRPr="0081709B">
        <w:rPr>
          <w:szCs w:val="22"/>
        </w:rPr>
        <w:tab/>
        <w:t>Senn</w:t>
      </w:r>
      <w:r w:rsidRPr="0081709B">
        <w:rPr>
          <w:szCs w:val="22"/>
        </w:rPr>
        <w:tab/>
        <w:t>Setzler</w:t>
      </w:r>
      <w:r w:rsidR="00937A62">
        <w:rPr>
          <w:szCs w:val="22"/>
        </w:rPr>
        <w:br/>
      </w:r>
      <w:r w:rsidR="00937A62">
        <w:rPr>
          <w:szCs w:val="22"/>
        </w:rPr>
        <w:br/>
      </w:r>
      <w:r w:rsidR="00937A62">
        <w:rPr>
          <w:szCs w:val="22"/>
        </w:rPr>
        <w:br/>
      </w:r>
      <w:r w:rsidR="00937A62">
        <w:rPr>
          <w:szCs w:val="22"/>
        </w:rPr>
        <w:br/>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lastRenderedPageBreak/>
        <w:t>Shealy</w:t>
      </w:r>
      <w:r w:rsidRPr="0081709B">
        <w:rPr>
          <w:szCs w:val="22"/>
        </w:rPr>
        <w:tab/>
        <w:t>Sheheen</w:t>
      </w:r>
      <w:r w:rsidRPr="0081709B">
        <w:rPr>
          <w:szCs w:val="22"/>
        </w:rPr>
        <w:tab/>
        <w:t>Talley</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Turner</w:t>
      </w:r>
      <w:r w:rsidRPr="0081709B">
        <w:rPr>
          <w:szCs w:val="22"/>
        </w:rPr>
        <w:tab/>
        <w:t>Verdin</w:t>
      </w:r>
      <w:r w:rsidRPr="0081709B">
        <w:rPr>
          <w:szCs w:val="22"/>
        </w:rPr>
        <w:tab/>
        <w:t>Williams</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709B">
        <w:rPr>
          <w:szCs w:val="22"/>
        </w:rPr>
        <w:t>Young</w:t>
      </w: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1709B" w:rsidRPr="0081709B" w:rsidRDefault="0081709B" w:rsidP="0081709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81709B">
        <w:rPr>
          <w:b/>
          <w:szCs w:val="22"/>
        </w:rPr>
        <w:t>Total--40</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NAYS</w:t>
      </w:r>
    </w:p>
    <w:p w:rsidR="0081709B" w:rsidRPr="0081709B" w:rsidRDefault="0081709B" w:rsidP="0081709B">
      <w:pPr>
        <w:pStyle w:val="Header"/>
        <w:tabs>
          <w:tab w:val="clear" w:pos="216"/>
          <w:tab w:val="clear" w:pos="432"/>
          <w:tab w:val="clear" w:pos="648"/>
          <w:tab w:val="left" w:pos="720"/>
        </w:tabs>
        <w:jc w:val="center"/>
        <w:rPr>
          <w:b/>
          <w:szCs w:val="22"/>
        </w:rPr>
      </w:pPr>
    </w:p>
    <w:p w:rsidR="0081709B" w:rsidRPr="0081709B" w:rsidRDefault="0081709B" w:rsidP="0081709B">
      <w:pPr>
        <w:pStyle w:val="Header"/>
        <w:tabs>
          <w:tab w:val="clear" w:pos="216"/>
          <w:tab w:val="clear" w:pos="432"/>
          <w:tab w:val="clear" w:pos="648"/>
          <w:tab w:val="left" w:pos="720"/>
        </w:tabs>
        <w:jc w:val="center"/>
        <w:rPr>
          <w:b/>
          <w:szCs w:val="22"/>
        </w:rPr>
      </w:pPr>
      <w:r w:rsidRPr="0081709B">
        <w:rPr>
          <w:b/>
          <w:szCs w:val="22"/>
        </w:rPr>
        <w:t>Total--0</w:t>
      </w:r>
    </w:p>
    <w:p w:rsidR="0081709B" w:rsidRPr="0081709B" w:rsidRDefault="0081709B" w:rsidP="0081709B">
      <w:pPr>
        <w:pStyle w:val="Header"/>
        <w:tabs>
          <w:tab w:val="clear" w:pos="216"/>
          <w:tab w:val="clear" w:pos="432"/>
          <w:tab w:val="clear" w:pos="648"/>
          <w:tab w:val="left" w:pos="720"/>
        </w:tabs>
        <w:jc w:val="center"/>
        <w:rPr>
          <w:b/>
          <w:szCs w:val="22"/>
        </w:rPr>
      </w:pPr>
    </w:p>
    <w:p w:rsidR="0081709B" w:rsidRDefault="0081709B" w:rsidP="0081709B">
      <w:pPr>
        <w:pStyle w:val="Header"/>
        <w:tabs>
          <w:tab w:val="left" w:pos="4320"/>
        </w:tabs>
        <w:rPr>
          <w:szCs w:val="22"/>
        </w:rPr>
      </w:pPr>
      <w:r w:rsidRPr="0081709B">
        <w:rPr>
          <w:szCs w:val="22"/>
        </w:rPr>
        <w:tab/>
        <w:t>There being no further amendments, the Bill, as amended, was read the second time, passed and ordered to a third reading.</w:t>
      </w:r>
    </w:p>
    <w:p w:rsidR="00937A62" w:rsidRPr="0081709B" w:rsidRDefault="00937A62" w:rsidP="0081709B">
      <w:pPr>
        <w:pStyle w:val="Header"/>
        <w:tabs>
          <w:tab w:val="left" w:pos="4320"/>
        </w:tabs>
        <w:rPr>
          <w:szCs w:val="22"/>
        </w:rPr>
      </w:pPr>
    </w:p>
    <w:p w:rsidR="0081709B" w:rsidRPr="0081709B" w:rsidRDefault="0081709B" w:rsidP="0081709B">
      <w:pPr>
        <w:pStyle w:val="Header"/>
        <w:tabs>
          <w:tab w:val="left" w:pos="4320"/>
        </w:tabs>
        <w:jc w:val="center"/>
        <w:rPr>
          <w:szCs w:val="22"/>
        </w:rPr>
      </w:pPr>
      <w:r w:rsidRPr="0081709B">
        <w:rPr>
          <w:b/>
          <w:szCs w:val="22"/>
        </w:rPr>
        <w:t>S. 1003--Ordered to a Third Reading</w:t>
      </w:r>
    </w:p>
    <w:p w:rsidR="0081709B" w:rsidRPr="0081709B" w:rsidRDefault="0081709B" w:rsidP="0081709B">
      <w:pPr>
        <w:pStyle w:val="Header"/>
        <w:tabs>
          <w:tab w:val="left" w:pos="4320"/>
        </w:tabs>
        <w:rPr>
          <w:szCs w:val="22"/>
        </w:rPr>
      </w:pPr>
      <w:r w:rsidRPr="0081709B">
        <w:rPr>
          <w:szCs w:val="22"/>
        </w:rPr>
        <w:tab/>
        <w:t>On motion of Senator VERDIN, with unanimous consent, S. 1003 was ordered to receive a third reading on Friday, February 21, 2020.</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rPr>
          <w:b/>
          <w:color w:val="auto"/>
          <w:szCs w:val="22"/>
        </w:rPr>
      </w:pPr>
      <w:r w:rsidRPr="0081709B">
        <w:rPr>
          <w:b/>
          <w:color w:val="auto"/>
          <w:szCs w:val="22"/>
        </w:rPr>
        <w:t>THE SENATE PROCEEDED TO THE INTERRUPTED DEBATE.</w:t>
      </w:r>
    </w:p>
    <w:p w:rsidR="0081709B" w:rsidRPr="0081709B" w:rsidRDefault="0081709B" w:rsidP="0081709B">
      <w:pPr>
        <w:pStyle w:val="Header"/>
        <w:tabs>
          <w:tab w:val="left" w:pos="4320"/>
        </w:tabs>
        <w:rPr>
          <w:b/>
          <w:szCs w:val="22"/>
        </w:rPr>
      </w:pPr>
    </w:p>
    <w:p w:rsidR="0081709B" w:rsidRPr="0081709B" w:rsidRDefault="0081709B" w:rsidP="0081709B">
      <w:pPr>
        <w:pStyle w:val="Header"/>
        <w:tabs>
          <w:tab w:val="left" w:pos="4320"/>
        </w:tabs>
        <w:jc w:val="center"/>
        <w:rPr>
          <w:b/>
          <w:szCs w:val="22"/>
        </w:rPr>
      </w:pPr>
      <w:r w:rsidRPr="0081709B">
        <w:rPr>
          <w:b/>
          <w:szCs w:val="22"/>
        </w:rPr>
        <w:t>INTERRUPTED DEBATE</w:t>
      </w:r>
    </w:p>
    <w:p w:rsidR="0081709B" w:rsidRPr="0081709B" w:rsidRDefault="0081709B" w:rsidP="0081709B">
      <w:pPr>
        <w:rPr>
          <w:szCs w:val="22"/>
        </w:rPr>
      </w:pPr>
      <w:r w:rsidRPr="0081709B">
        <w:rPr>
          <w:color w:val="auto"/>
          <w:szCs w:val="22"/>
        </w:rPr>
        <w:tab/>
        <w:t>S. 419</w:t>
      </w:r>
      <w:r w:rsidRPr="0081709B">
        <w:rPr>
          <w:color w:val="auto"/>
          <w:szCs w:val="22"/>
        </w:rPr>
        <w:fldChar w:fldCharType="begin"/>
      </w:r>
      <w:r w:rsidRPr="0081709B">
        <w:rPr>
          <w:szCs w:val="22"/>
        </w:rPr>
        <w:instrText xml:space="preserve"> XE "</w:instrText>
      </w:r>
      <w:r w:rsidRPr="0081709B">
        <w:rPr>
          <w:color w:val="auto"/>
          <w:szCs w:val="22"/>
        </w:rPr>
        <w:instrText>S. 419</w:instrText>
      </w:r>
      <w:r w:rsidRPr="0081709B">
        <w:rPr>
          <w:szCs w:val="22"/>
        </w:rPr>
        <w:instrText xml:space="preserve">" </w:instrText>
      </w:r>
      <w:r w:rsidRPr="0081709B">
        <w:rPr>
          <w:color w:val="auto"/>
          <w:szCs w:val="22"/>
        </w:rPr>
        <w:fldChar w:fldCharType="end"/>
      </w:r>
      <w:r w:rsidRPr="0081709B">
        <w:rPr>
          <w:color w:val="auto"/>
          <w:szCs w:val="22"/>
        </w:rPr>
        <w:t xml:space="preserve"> -- Senators Hembree, Malloy, Turner, Setzler, Sheheen and Alexander:  A BILL TO AMEND THE CODE OF LAWS OF SOUTH CAROLINA, 1976, SO AS</w:t>
      </w:r>
      <w:r w:rsidRPr="0081709B">
        <w:rPr>
          <w:b/>
          <w:color w:val="auto"/>
          <w:szCs w:val="22"/>
        </w:rPr>
        <w:t xml:space="preserve"> </w:t>
      </w:r>
      <w:r w:rsidRPr="0081709B">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81709B" w:rsidRPr="0081709B" w:rsidRDefault="0081709B" w:rsidP="0081709B">
      <w:pPr>
        <w:pStyle w:val="Header"/>
        <w:tabs>
          <w:tab w:val="left" w:pos="4320"/>
        </w:tabs>
        <w:rPr>
          <w:color w:val="auto"/>
          <w:szCs w:val="22"/>
        </w:rPr>
      </w:pPr>
      <w:r w:rsidRPr="0081709B">
        <w:rPr>
          <w:color w:val="auto"/>
          <w:szCs w:val="22"/>
        </w:rPr>
        <w:tab/>
        <w:t>The Senate proceeded to a consideration of the Bill, the question being the second reading of the Bill.</w:t>
      </w:r>
    </w:p>
    <w:p w:rsidR="0081709B" w:rsidRPr="0081709B" w:rsidRDefault="0081709B" w:rsidP="0081709B">
      <w:pPr>
        <w:pStyle w:val="Header"/>
        <w:tabs>
          <w:tab w:val="left" w:pos="4320"/>
        </w:tabs>
        <w:rPr>
          <w:color w:val="auto"/>
          <w:szCs w:val="22"/>
        </w:rPr>
      </w:pPr>
    </w:p>
    <w:p w:rsidR="0081709B" w:rsidRPr="0081709B" w:rsidRDefault="0081709B" w:rsidP="0081709B">
      <w:pPr>
        <w:jc w:val="center"/>
        <w:rPr>
          <w:szCs w:val="22"/>
        </w:rPr>
      </w:pPr>
      <w:r w:rsidRPr="0081709B">
        <w:rPr>
          <w:b/>
          <w:szCs w:val="22"/>
        </w:rPr>
        <w:t>Amendment No. 124</w:t>
      </w:r>
    </w:p>
    <w:p w:rsidR="0081709B" w:rsidRPr="0081709B" w:rsidRDefault="0081709B" w:rsidP="0081709B">
      <w:pPr>
        <w:rPr>
          <w:snapToGrid w:val="0"/>
          <w:szCs w:val="22"/>
        </w:rPr>
      </w:pPr>
      <w:r w:rsidRPr="0081709B">
        <w:rPr>
          <w:snapToGrid w:val="0"/>
          <w:szCs w:val="22"/>
        </w:rPr>
        <w:tab/>
        <w:t>Senators SHEALY and YOUNG proposed the following amendment (419R097.SP.KS), which was carried over:</w:t>
      </w:r>
    </w:p>
    <w:p w:rsidR="0081709B" w:rsidRPr="0081709B" w:rsidRDefault="0081709B" w:rsidP="0081709B">
      <w:pPr>
        <w:rPr>
          <w:snapToGrid w:val="0"/>
          <w:color w:val="auto"/>
          <w:szCs w:val="22"/>
        </w:rPr>
      </w:pPr>
      <w:r w:rsidRPr="0081709B">
        <w:rPr>
          <w:snapToGrid w:val="0"/>
          <w:color w:val="auto"/>
          <w:szCs w:val="22"/>
        </w:rPr>
        <w:tab/>
        <w:t>Amend the bill, as and if amended, Part III, the Read to Succeed Initiative, SECTION 17, by striking Section 59-155-160(A)(5)(d) and inserting:</w:t>
      </w:r>
    </w:p>
    <w:p w:rsidR="0081709B" w:rsidRPr="0081709B" w:rsidRDefault="0081709B" w:rsidP="0081709B">
      <w:pPr>
        <w:rPr>
          <w:szCs w:val="22"/>
        </w:rPr>
      </w:pPr>
      <w:r w:rsidRPr="0081709B">
        <w:rPr>
          <w:snapToGrid w:val="0"/>
          <w:color w:val="auto"/>
          <w:szCs w:val="22"/>
        </w:rPr>
        <w:lastRenderedPageBreak/>
        <w:tab/>
      </w:r>
      <w:r w:rsidRPr="0081709B">
        <w:rPr>
          <w:snapToGrid w:val="0"/>
          <w:color w:val="auto"/>
          <w:szCs w:val="22"/>
        </w:rPr>
        <w:tab/>
        <w:t>/</w:t>
      </w:r>
      <w:r w:rsidRPr="0081709B">
        <w:rPr>
          <w:szCs w:val="22"/>
        </w:rPr>
        <w:tab/>
      </w:r>
      <w:r w:rsidRPr="0081709B">
        <w:rPr>
          <w:szCs w:val="22"/>
        </w:rPr>
        <w:tab/>
      </w:r>
      <w:r w:rsidRPr="0081709B">
        <w:rPr>
          <w:szCs w:val="22"/>
        </w:rPr>
        <w:tab/>
      </w:r>
      <w:r w:rsidRPr="0081709B">
        <w:rPr>
          <w:szCs w:val="22"/>
          <w:u w:val="single" w:color="000000"/>
        </w:rPr>
        <w:t>(d)</w:t>
      </w:r>
      <w:r w:rsidRPr="0081709B">
        <w:rPr>
          <w:szCs w:val="22"/>
        </w:rPr>
        <w:tab/>
      </w:r>
      <w:r w:rsidRPr="0081709B">
        <w:rPr>
          <w:szCs w:val="22"/>
          <w:u w:val="single" w:color="000000"/>
        </w:rPr>
        <w:t>be an organized collection of evidence of the student’s mastery of the state English/language arts standards that are assessed by the third-grade statewide English language arts assessment. For each standard, there must be at least five work samples of mastery in which the student attained a grade of seventy or higher. Demonstrating mastery of each standard is required, and a single piece of evidence may be used to show mastery of multiple standards; and</w:t>
      </w:r>
      <w:r w:rsidRPr="0081709B">
        <w:rPr>
          <w:szCs w:val="22"/>
        </w:rPr>
        <w:tab/>
      </w:r>
      <w:r w:rsidRPr="0081709B">
        <w:rPr>
          <w:szCs w:val="22"/>
        </w:rPr>
        <w:tab/>
        <w:t>/</w:t>
      </w:r>
    </w:p>
    <w:p w:rsidR="0081709B" w:rsidRPr="0081709B" w:rsidRDefault="0081709B" w:rsidP="0081709B">
      <w:pPr>
        <w:rPr>
          <w:snapToGrid w:val="0"/>
          <w:color w:val="auto"/>
          <w:szCs w:val="22"/>
        </w:rPr>
      </w:pPr>
      <w:r w:rsidRPr="0081709B">
        <w:rPr>
          <w:snapToGrid w:val="0"/>
          <w:color w:val="auto"/>
          <w:szCs w:val="22"/>
        </w:rPr>
        <w:tab/>
        <w:t>Renumber sections to conform.</w:t>
      </w:r>
    </w:p>
    <w:p w:rsidR="0081709B" w:rsidRPr="0081709B" w:rsidRDefault="0081709B" w:rsidP="0081709B">
      <w:pPr>
        <w:rPr>
          <w:snapToGrid w:val="0"/>
          <w:szCs w:val="22"/>
        </w:rPr>
      </w:pPr>
      <w:r w:rsidRPr="0081709B">
        <w:rPr>
          <w:snapToGrid w:val="0"/>
          <w:color w:val="auto"/>
          <w:szCs w:val="22"/>
        </w:rPr>
        <w:tab/>
        <w:t>Amend title to conform.</w:t>
      </w:r>
    </w:p>
    <w:p w:rsidR="0081709B" w:rsidRPr="0081709B" w:rsidRDefault="0081709B" w:rsidP="0081709B">
      <w:pPr>
        <w:pStyle w:val="Header"/>
        <w:tabs>
          <w:tab w:val="left" w:pos="4320"/>
        </w:tabs>
        <w:rPr>
          <w:color w:val="auto"/>
          <w:szCs w:val="22"/>
        </w:rPr>
      </w:pPr>
    </w:p>
    <w:p w:rsidR="0081709B" w:rsidRPr="0081709B" w:rsidRDefault="0081709B" w:rsidP="0081709B">
      <w:pPr>
        <w:rPr>
          <w:snapToGrid w:val="0"/>
          <w:color w:val="auto"/>
          <w:szCs w:val="22"/>
        </w:rPr>
      </w:pPr>
      <w:r w:rsidRPr="0081709B">
        <w:rPr>
          <w:snapToGrid w:val="0"/>
          <w:color w:val="auto"/>
          <w:szCs w:val="22"/>
        </w:rPr>
        <w:tab/>
        <w:t>Senator YOUNG explained the amendment.</w:t>
      </w:r>
    </w:p>
    <w:p w:rsidR="0081709B" w:rsidRPr="0081709B" w:rsidRDefault="0081709B" w:rsidP="0081709B">
      <w:pPr>
        <w:rPr>
          <w:snapToGrid w:val="0"/>
          <w:szCs w:val="22"/>
        </w:rPr>
      </w:pPr>
    </w:p>
    <w:p w:rsidR="0081709B" w:rsidRDefault="0081709B" w:rsidP="0081709B">
      <w:pPr>
        <w:pStyle w:val="Header"/>
        <w:tabs>
          <w:tab w:val="left" w:pos="4320"/>
        </w:tabs>
        <w:rPr>
          <w:szCs w:val="22"/>
        </w:rPr>
      </w:pPr>
      <w:r w:rsidRPr="0081709B">
        <w:rPr>
          <w:szCs w:val="22"/>
        </w:rPr>
        <w:tab/>
        <w:t>On motion of Senator YOUNG, the amendment was carried over.</w:t>
      </w:r>
    </w:p>
    <w:p w:rsidR="00743883" w:rsidRPr="0081709B" w:rsidRDefault="00743883" w:rsidP="0081709B">
      <w:pPr>
        <w:pStyle w:val="Header"/>
        <w:tabs>
          <w:tab w:val="left" w:pos="4320"/>
        </w:tabs>
        <w:rPr>
          <w:szCs w:val="22"/>
        </w:rPr>
      </w:pPr>
    </w:p>
    <w:p w:rsidR="0081709B" w:rsidRPr="0081709B" w:rsidRDefault="0081709B" w:rsidP="0081709B">
      <w:pPr>
        <w:pStyle w:val="Header"/>
        <w:tabs>
          <w:tab w:val="left" w:pos="4320"/>
        </w:tabs>
        <w:jc w:val="center"/>
        <w:rPr>
          <w:szCs w:val="22"/>
        </w:rPr>
      </w:pPr>
      <w:r w:rsidRPr="0081709B">
        <w:rPr>
          <w:b/>
          <w:szCs w:val="22"/>
        </w:rPr>
        <w:t>Amendment No. 125</w:t>
      </w:r>
    </w:p>
    <w:p w:rsidR="0081709B" w:rsidRPr="0081709B" w:rsidRDefault="0081709B" w:rsidP="0081709B">
      <w:pPr>
        <w:rPr>
          <w:snapToGrid w:val="0"/>
          <w:szCs w:val="22"/>
        </w:rPr>
      </w:pPr>
      <w:r w:rsidRPr="0081709B">
        <w:rPr>
          <w:snapToGrid w:val="0"/>
          <w:szCs w:val="22"/>
        </w:rPr>
        <w:tab/>
        <w:t>Senator FANNING proposed the following amendment (WAB\</w:t>
      </w:r>
      <w:r w:rsidRPr="0081709B">
        <w:rPr>
          <w:snapToGrid w:val="0"/>
          <w:szCs w:val="22"/>
        </w:rPr>
        <w:br/>
        <w:t>419C200.SM.WAB20):</w:t>
      </w:r>
    </w:p>
    <w:p w:rsidR="0081709B" w:rsidRPr="0081709B" w:rsidRDefault="0081709B" w:rsidP="0081709B">
      <w:pPr>
        <w:rPr>
          <w:szCs w:val="22"/>
        </w:rPr>
      </w:pPr>
      <w:r w:rsidRPr="0081709B">
        <w:rPr>
          <w:snapToGrid w:val="0"/>
          <w:color w:val="auto"/>
          <w:szCs w:val="22"/>
        </w:rPr>
        <w:tab/>
        <w:t>Amend the bill, as and if amended,</w:t>
      </w:r>
      <w:r w:rsidRPr="0081709B">
        <w:rPr>
          <w:szCs w:val="22"/>
        </w:rPr>
        <w:t xml:space="preserve"> Section 59</w:t>
      </w:r>
      <w:r w:rsidRPr="0081709B">
        <w:rPr>
          <w:szCs w:val="22"/>
        </w:rPr>
        <w:noBreakHyphen/>
        <w:t>18</w:t>
      </w:r>
      <w:r w:rsidRPr="0081709B">
        <w:rPr>
          <w:szCs w:val="22"/>
        </w:rPr>
        <w:noBreakHyphen/>
        <w:t>1635(A), as contained in SECTION 49, by deleting the subsection and inserting:</w:t>
      </w:r>
    </w:p>
    <w:p w:rsidR="0081709B" w:rsidRPr="0081709B" w:rsidRDefault="0081709B" w:rsidP="0081709B">
      <w:pPr>
        <w:rPr>
          <w:color w:val="auto"/>
          <w:szCs w:val="22"/>
        </w:rPr>
      </w:pPr>
      <w:r w:rsidRPr="0081709B">
        <w:rPr>
          <w:szCs w:val="22"/>
        </w:rPr>
        <w:tab/>
      </w:r>
      <w:r w:rsidRPr="0081709B">
        <w:rPr>
          <w:color w:val="auto"/>
          <w:szCs w:val="22"/>
        </w:rPr>
        <w:t>/</w:t>
      </w:r>
      <w:r w:rsidRPr="0081709B">
        <w:rPr>
          <w:color w:val="auto"/>
          <w:szCs w:val="22"/>
        </w:rPr>
        <w:tab/>
        <w:t>(A)</w:t>
      </w:r>
      <w:r w:rsidRPr="0081709B">
        <w:rPr>
          <w:color w:val="auto"/>
          <w:szCs w:val="22"/>
        </w:rPr>
        <w:tab/>
        <w:t>The State Superintendent of Education may seek a state</w:t>
      </w:r>
      <w:r w:rsidRPr="0081709B">
        <w:rPr>
          <w:color w:val="auto"/>
          <w:szCs w:val="22"/>
        </w:rPr>
        <w:noBreakHyphen/>
        <w:t>of</w:t>
      </w:r>
      <w:r w:rsidRPr="0081709B">
        <w:rPr>
          <w:color w:val="auto"/>
          <w:szCs w:val="22"/>
        </w:rPr>
        <w:noBreakHyphen/>
        <w:t>education emergency declaration in a school for which he has a capacity to serve under the following circumstances:</w:t>
      </w:r>
    </w:p>
    <w:p w:rsidR="0081709B" w:rsidRPr="0081709B" w:rsidRDefault="0081709B" w:rsidP="0081709B">
      <w:pPr>
        <w:rPr>
          <w:color w:val="auto"/>
          <w:szCs w:val="22"/>
        </w:rPr>
      </w:pPr>
      <w:r w:rsidRPr="0081709B">
        <w:rPr>
          <w:color w:val="auto"/>
          <w:szCs w:val="22"/>
        </w:rPr>
        <w:tab/>
      </w:r>
      <w:r w:rsidRPr="0081709B">
        <w:rPr>
          <w:color w:val="auto"/>
          <w:szCs w:val="22"/>
        </w:rPr>
        <w:tab/>
        <w:t>(1)</w:t>
      </w:r>
      <w:r w:rsidRPr="0081709B">
        <w:rPr>
          <w:color w:val="auto"/>
          <w:szCs w:val="22"/>
        </w:rPr>
        <w:tab/>
        <w:t>the school is chronically underperforming;</w:t>
      </w:r>
    </w:p>
    <w:p w:rsidR="0081709B" w:rsidRPr="0081709B" w:rsidRDefault="0081709B" w:rsidP="0081709B">
      <w:pPr>
        <w:rPr>
          <w:color w:val="auto"/>
          <w:szCs w:val="22"/>
        </w:rPr>
      </w:pPr>
      <w:r w:rsidRPr="0081709B">
        <w:rPr>
          <w:color w:val="auto"/>
          <w:szCs w:val="22"/>
        </w:rPr>
        <w:tab/>
      </w:r>
      <w:r w:rsidRPr="0081709B">
        <w:rPr>
          <w:color w:val="auto"/>
          <w:szCs w:val="22"/>
        </w:rPr>
        <w:tab/>
        <w:t>(2)</w:t>
      </w:r>
      <w:r w:rsidRPr="0081709B">
        <w:rPr>
          <w:color w:val="auto"/>
          <w:szCs w:val="22"/>
        </w:rPr>
        <w:tab/>
        <w:t>the school’s accreditation is denied; or</w:t>
      </w:r>
    </w:p>
    <w:p w:rsidR="0081709B" w:rsidRPr="0081709B" w:rsidRDefault="0081709B" w:rsidP="0081709B">
      <w:pPr>
        <w:rPr>
          <w:color w:val="auto"/>
          <w:szCs w:val="22"/>
        </w:rPr>
      </w:pPr>
      <w:r w:rsidRPr="0081709B">
        <w:rPr>
          <w:color w:val="auto"/>
          <w:szCs w:val="22"/>
        </w:rPr>
        <w:tab/>
      </w:r>
      <w:r w:rsidRPr="0081709B">
        <w:rPr>
          <w:color w:val="auto"/>
          <w:szCs w:val="22"/>
        </w:rPr>
        <w:tab/>
        <w:t>(3)</w:t>
      </w:r>
      <w:r w:rsidRPr="0081709B">
        <w:rPr>
          <w:color w:val="auto"/>
          <w:szCs w:val="22"/>
        </w:rPr>
        <w:tab/>
        <w:t>after consulting with the county’s legislative delegation, the State Superintendent of Education determines that a school’s turnaround plan results are insufficient, subject to the weighted vote of the county’s legislative delegation.     /</w:t>
      </w:r>
    </w:p>
    <w:p w:rsidR="0081709B" w:rsidRPr="0081709B" w:rsidRDefault="0081709B" w:rsidP="0081709B">
      <w:pPr>
        <w:rPr>
          <w:szCs w:val="22"/>
        </w:rPr>
      </w:pPr>
      <w:r w:rsidRPr="0081709B">
        <w:rPr>
          <w:snapToGrid w:val="0"/>
          <w:color w:val="auto"/>
          <w:szCs w:val="22"/>
        </w:rPr>
        <w:tab/>
        <w:t>Renumber sections to conform.</w:t>
      </w:r>
    </w:p>
    <w:p w:rsidR="0081709B" w:rsidRPr="0081709B" w:rsidRDefault="0081709B" w:rsidP="0081709B">
      <w:pPr>
        <w:rPr>
          <w:snapToGrid w:val="0"/>
          <w:szCs w:val="22"/>
        </w:rPr>
      </w:pPr>
      <w:r w:rsidRPr="0081709B">
        <w:rPr>
          <w:snapToGrid w:val="0"/>
          <w:color w:val="auto"/>
          <w:szCs w:val="22"/>
        </w:rPr>
        <w:tab/>
        <w:t>Amend title to conform.</w:t>
      </w:r>
    </w:p>
    <w:p w:rsidR="0081709B" w:rsidRPr="0081709B" w:rsidRDefault="0081709B" w:rsidP="0081709B">
      <w:pPr>
        <w:rPr>
          <w:snapToGrid w:val="0"/>
          <w:szCs w:val="22"/>
        </w:rPr>
      </w:pPr>
    </w:p>
    <w:p w:rsidR="0081709B" w:rsidRPr="0081709B" w:rsidRDefault="0081709B" w:rsidP="0081709B">
      <w:pPr>
        <w:pStyle w:val="Header"/>
        <w:tabs>
          <w:tab w:val="left" w:pos="4320"/>
        </w:tabs>
        <w:rPr>
          <w:szCs w:val="22"/>
        </w:rPr>
      </w:pPr>
      <w:r w:rsidRPr="0081709B">
        <w:rPr>
          <w:szCs w:val="22"/>
        </w:rPr>
        <w:tab/>
        <w:t>Senator FANNING spoke on the amendment.</w:t>
      </w:r>
    </w:p>
    <w:p w:rsidR="0081709B" w:rsidRPr="0081709B" w:rsidRDefault="0081709B" w:rsidP="0081709B">
      <w:pPr>
        <w:pStyle w:val="Header"/>
        <w:tabs>
          <w:tab w:val="left" w:pos="4320"/>
        </w:tabs>
        <w:rPr>
          <w:szCs w:val="22"/>
        </w:rPr>
      </w:pPr>
    </w:p>
    <w:p w:rsidR="0081709B" w:rsidRPr="0081709B" w:rsidRDefault="0081709B" w:rsidP="0081709B">
      <w:pPr>
        <w:pStyle w:val="Header"/>
        <w:tabs>
          <w:tab w:val="left" w:pos="4320"/>
        </w:tabs>
        <w:rPr>
          <w:szCs w:val="22"/>
        </w:rPr>
      </w:pPr>
      <w:r w:rsidRPr="0081709B">
        <w:rPr>
          <w:szCs w:val="22"/>
        </w:rPr>
        <w:tab/>
        <w:t xml:space="preserve">Debate was interrupted by adjournment. </w:t>
      </w:r>
    </w:p>
    <w:p w:rsidR="0081709B" w:rsidRPr="0081709B" w:rsidRDefault="0081709B" w:rsidP="0081709B">
      <w:pPr>
        <w:pStyle w:val="Header"/>
        <w:tabs>
          <w:tab w:val="left" w:pos="4320"/>
        </w:tabs>
        <w:rPr>
          <w:szCs w:val="22"/>
        </w:rPr>
      </w:pPr>
    </w:p>
    <w:p w:rsidR="0081709B" w:rsidRPr="0081709B" w:rsidRDefault="0081709B" w:rsidP="0081709B">
      <w:pPr>
        <w:pStyle w:val="Header"/>
        <w:jc w:val="center"/>
        <w:rPr>
          <w:b/>
          <w:szCs w:val="22"/>
        </w:rPr>
      </w:pPr>
      <w:r w:rsidRPr="0081709B">
        <w:rPr>
          <w:b/>
          <w:szCs w:val="22"/>
        </w:rPr>
        <w:t>Motion Adopted</w:t>
      </w:r>
    </w:p>
    <w:p w:rsidR="0081709B" w:rsidRPr="0081709B" w:rsidRDefault="0081709B" w:rsidP="0081709B">
      <w:pPr>
        <w:pStyle w:val="Header"/>
        <w:tabs>
          <w:tab w:val="left" w:pos="4320"/>
        </w:tabs>
        <w:rPr>
          <w:szCs w:val="22"/>
        </w:rPr>
      </w:pPr>
      <w:r w:rsidRPr="0081709B">
        <w:rPr>
          <w:szCs w:val="22"/>
        </w:rPr>
        <w:tab/>
        <w:t>On motion of Senator ALEXANDER, with unanimous consent, the Senate agreed to stand adjourned, with Senator FANNING retaining the floor on S. 419.</w:t>
      </w:r>
    </w:p>
    <w:p w:rsidR="0081709B" w:rsidRDefault="0081709B" w:rsidP="0081709B">
      <w:pPr>
        <w:pStyle w:val="Header"/>
        <w:keepLines/>
        <w:tabs>
          <w:tab w:val="left" w:pos="4320"/>
        </w:tabs>
        <w:jc w:val="center"/>
        <w:rPr>
          <w:b/>
          <w:szCs w:val="22"/>
        </w:rPr>
      </w:pPr>
    </w:p>
    <w:p w:rsidR="00937A62" w:rsidRDefault="00937A62" w:rsidP="0081709B">
      <w:pPr>
        <w:pStyle w:val="Header"/>
        <w:keepLines/>
        <w:tabs>
          <w:tab w:val="left" w:pos="4320"/>
        </w:tabs>
        <w:jc w:val="center"/>
        <w:rPr>
          <w:b/>
          <w:szCs w:val="22"/>
        </w:rPr>
      </w:pPr>
    </w:p>
    <w:p w:rsidR="0081709B" w:rsidRPr="0081709B" w:rsidRDefault="0081709B" w:rsidP="0081709B">
      <w:pPr>
        <w:pStyle w:val="Header"/>
        <w:keepLines/>
        <w:tabs>
          <w:tab w:val="left" w:pos="4320"/>
        </w:tabs>
        <w:jc w:val="center"/>
        <w:rPr>
          <w:szCs w:val="22"/>
        </w:rPr>
      </w:pPr>
      <w:bookmarkStart w:id="1" w:name="_GoBack"/>
      <w:bookmarkEnd w:id="1"/>
      <w:r w:rsidRPr="0081709B">
        <w:rPr>
          <w:b/>
          <w:szCs w:val="22"/>
        </w:rPr>
        <w:lastRenderedPageBreak/>
        <w:t>ADJOURNMENT</w:t>
      </w:r>
    </w:p>
    <w:p w:rsidR="0081709B" w:rsidRPr="0081709B" w:rsidRDefault="0081709B" w:rsidP="0081709B">
      <w:pPr>
        <w:pStyle w:val="Header"/>
        <w:keepLines/>
        <w:tabs>
          <w:tab w:val="left" w:pos="4320"/>
        </w:tabs>
        <w:rPr>
          <w:szCs w:val="22"/>
        </w:rPr>
      </w:pPr>
      <w:r w:rsidRPr="0081709B">
        <w:rPr>
          <w:szCs w:val="22"/>
        </w:rPr>
        <w:tab/>
        <w:t>At 1:05 P.M., on motion of Senator ALEXANDER, the Senate adjourned to meet tomorrow at 11:00 A.M. under the provisions of Rule 1 for the purpose of taking up local matters and uncontested matters which have previously received unanimous consent to be taken up.</w:t>
      </w:r>
    </w:p>
    <w:p w:rsidR="0081709B" w:rsidRPr="0081709B" w:rsidRDefault="0081709B" w:rsidP="0081709B">
      <w:pPr>
        <w:pStyle w:val="Header"/>
        <w:keepLines/>
        <w:tabs>
          <w:tab w:val="left" w:pos="4320"/>
        </w:tabs>
        <w:rPr>
          <w:szCs w:val="22"/>
        </w:rPr>
      </w:pPr>
    </w:p>
    <w:p w:rsidR="0081709B" w:rsidRPr="0081709B" w:rsidRDefault="0081709B" w:rsidP="0081709B">
      <w:pPr>
        <w:pStyle w:val="Header"/>
        <w:keepLines/>
        <w:tabs>
          <w:tab w:val="left" w:pos="4320"/>
        </w:tabs>
        <w:jc w:val="center"/>
        <w:rPr>
          <w:szCs w:val="22"/>
        </w:rPr>
      </w:pPr>
      <w:r w:rsidRPr="0081709B">
        <w:rPr>
          <w:szCs w:val="22"/>
        </w:rPr>
        <w:t>* * *</w:t>
      </w:r>
    </w:p>
    <w:p w:rsidR="0081709B" w:rsidRPr="0081709B" w:rsidRDefault="0081709B" w:rsidP="0081709B">
      <w:pPr>
        <w:pStyle w:val="Header"/>
        <w:tabs>
          <w:tab w:val="left" w:pos="4320"/>
        </w:tabs>
        <w:rPr>
          <w:szCs w:val="22"/>
        </w:rPr>
      </w:pPr>
    </w:p>
    <w:sectPr w:rsidR="0081709B" w:rsidRPr="0081709B" w:rsidSect="006E349D">
      <w:headerReference w:type="default" r:id="rId7"/>
      <w:footerReference w:type="default" r:id="rId8"/>
      <w:footerReference w:type="first" r:id="rId9"/>
      <w:type w:val="continuous"/>
      <w:pgSz w:w="12240" w:h="15840"/>
      <w:pgMar w:top="1008" w:right="4666" w:bottom="3499" w:left="1238" w:header="1008" w:footer="3499" w:gutter="0"/>
      <w:pgNumType w:start="9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25E" w:rsidRDefault="00B8425E">
      <w:r>
        <w:separator/>
      </w:r>
    </w:p>
  </w:endnote>
  <w:endnote w:type="continuationSeparator" w:id="0">
    <w:p w:rsidR="00B8425E" w:rsidRDefault="00B8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5E" w:rsidRDefault="00B8425E" w:rsidP="00E90EB4">
    <w:pPr>
      <w:pStyle w:val="Footer"/>
      <w:spacing w:before="120"/>
      <w:jc w:val="center"/>
    </w:pPr>
    <w:r>
      <w:fldChar w:fldCharType="begin"/>
    </w:r>
    <w:r>
      <w:instrText xml:space="preserve"> PAGE   \* MERGEFORMAT </w:instrText>
    </w:r>
    <w:r>
      <w:fldChar w:fldCharType="separate"/>
    </w:r>
    <w:r w:rsidR="00743883">
      <w:rPr>
        <w:noProof/>
      </w:rPr>
      <w:t>924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5E" w:rsidRDefault="00B8425E" w:rsidP="00E90EB4">
    <w:pPr>
      <w:pStyle w:val="Footer"/>
      <w:spacing w:before="120"/>
      <w:jc w:val="center"/>
    </w:pPr>
    <w:r>
      <w:fldChar w:fldCharType="begin"/>
    </w:r>
    <w:r>
      <w:instrText xml:space="preserve"> PAGE   \* MERGEFORMAT </w:instrText>
    </w:r>
    <w:r>
      <w:fldChar w:fldCharType="separate"/>
    </w:r>
    <w:r w:rsidR="00743883">
      <w:rPr>
        <w:noProof/>
      </w:rPr>
      <w:t>905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25E" w:rsidRDefault="00B8425E">
      <w:r>
        <w:separator/>
      </w:r>
    </w:p>
  </w:footnote>
  <w:footnote w:type="continuationSeparator" w:id="0">
    <w:p w:rsidR="00B8425E" w:rsidRDefault="00B84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5E" w:rsidRPr="00BB21DE" w:rsidRDefault="00B8425E">
    <w:pPr>
      <w:pStyle w:val="Header"/>
      <w:spacing w:after="120"/>
      <w:jc w:val="center"/>
      <w:rPr>
        <w:b/>
      </w:rPr>
    </w:pPr>
    <w:r>
      <w:rPr>
        <w:b/>
      </w:rPr>
      <w:t>THURSDAY, FEBRUARY 20,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9B"/>
    <w:rsid w:val="000063E0"/>
    <w:rsid w:val="000074E0"/>
    <w:rsid w:val="0001047D"/>
    <w:rsid w:val="00011183"/>
    <w:rsid w:val="000111BA"/>
    <w:rsid w:val="00012CC2"/>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450EA"/>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07CB8"/>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29B3"/>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5813"/>
    <w:rsid w:val="006D57A6"/>
    <w:rsid w:val="006E023A"/>
    <w:rsid w:val="006E349D"/>
    <w:rsid w:val="006F3859"/>
    <w:rsid w:val="006F55C2"/>
    <w:rsid w:val="0070401E"/>
    <w:rsid w:val="00713483"/>
    <w:rsid w:val="0071509E"/>
    <w:rsid w:val="00725F4B"/>
    <w:rsid w:val="00726416"/>
    <w:rsid w:val="0073055F"/>
    <w:rsid w:val="00731C91"/>
    <w:rsid w:val="007347B0"/>
    <w:rsid w:val="00743883"/>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09B"/>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7593C"/>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37A62"/>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1DB8"/>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425E"/>
    <w:rsid w:val="00B85AEF"/>
    <w:rsid w:val="00B91DCD"/>
    <w:rsid w:val="00B92901"/>
    <w:rsid w:val="00BA37B0"/>
    <w:rsid w:val="00BA53A9"/>
    <w:rsid w:val="00BA6720"/>
    <w:rsid w:val="00BB21DE"/>
    <w:rsid w:val="00BC2237"/>
    <w:rsid w:val="00BE2F0F"/>
    <w:rsid w:val="00BF66CA"/>
    <w:rsid w:val="00C009E1"/>
    <w:rsid w:val="00C00FB0"/>
    <w:rsid w:val="00C04BF2"/>
    <w:rsid w:val="00C10C5E"/>
    <w:rsid w:val="00C129A5"/>
    <w:rsid w:val="00C17807"/>
    <w:rsid w:val="00C226FD"/>
    <w:rsid w:val="00C22880"/>
    <w:rsid w:val="00C25EA9"/>
    <w:rsid w:val="00C32F33"/>
    <w:rsid w:val="00C60EC3"/>
    <w:rsid w:val="00C64C78"/>
    <w:rsid w:val="00C66E06"/>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4D8CAA"/>
  <w15:docId w15:val="{3DA44370-E6E7-4985-B962-2FE54DFE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170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405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55FE8-8172-434B-99D8-C9AFADC2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419</TotalTime>
  <Pages>20</Pages>
  <Words>4798</Words>
  <Characters>26005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2001-08-15T14:41:00Z</cp:lastPrinted>
  <dcterms:created xsi:type="dcterms:W3CDTF">2020-06-03T19:36:00Z</dcterms:created>
  <dcterms:modified xsi:type="dcterms:W3CDTF">2020-10-15T20:03:00Z</dcterms:modified>
</cp:coreProperties>
</file>