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3659" w:rsidRDefault="006B3659" w:rsidP="006B3659">
      <w:pPr>
        <w:widowControl w:val="0"/>
        <w:jc w:val="center"/>
      </w:pPr>
      <w:r w:rsidRPr="006B3659">
        <w:rPr>
          <w:b/>
        </w:rPr>
        <w:t>South Carolina General Assembly</w:t>
      </w:r>
    </w:p>
    <w:p w:rsidR="006B3659" w:rsidRDefault="006B3659" w:rsidP="006B3659">
      <w:pPr>
        <w:widowControl w:val="0"/>
        <w:jc w:val="center"/>
      </w:pPr>
      <w:r>
        <w:t>124th Session, 2021-2022</w:t>
      </w:r>
    </w:p>
    <w:p w:rsidR="006B3659" w:rsidRDefault="006B3659" w:rsidP="006B3659">
      <w:pPr>
        <w:widowControl w:val="0"/>
      </w:pPr>
    </w:p>
    <w:p w:rsidR="006B3659" w:rsidRDefault="006B3659" w:rsidP="006B3659">
      <w:pPr>
        <w:widowControl w:val="0"/>
        <w:rPr>
          <w:b/>
        </w:rPr>
      </w:pPr>
      <w:r w:rsidRPr="006B3659">
        <w:rPr>
          <w:b/>
        </w:rPr>
        <w:t>S.</w:t>
      </w:r>
      <w:r>
        <w:rPr>
          <w:b/>
        </w:rPr>
        <w:t xml:space="preserve"> </w:t>
      </w:r>
      <w:r w:rsidRPr="006B3659">
        <w:rPr>
          <w:b/>
        </w:rPr>
        <w:t>1171</w:t>
      </w:r>
    </w:p>
    <w:p w:rsidR="006B3659" w:rsidRDefault="006B3659" w:rsidP="006B3659">
      <w:pPr>
        <w:widowControl w:val="0"/>
        <w:rPr>
          <w:b/>
        </w:rPr>
      </w:pPr>
    </w:p>
    <w:p w:rsidR="006B3659" w:rsidRDefault="006B3659" w:rsidP="006B3659">
      <w:pPr>
        <w:widowControl w:val="0"/>
      </w:pPr>
      <w:r w:rsidRPr="006B3659">
        <w:rPr>
          <w:b/>
        </w:rPr>
        <w:t>STATUS INFORMATION</w:t>
      </w:r>
    </w:p>
    <w:p w:rsidR="006B3659" w:rsidRDefault="006B3659" w:rsidP="006B3659">
      <w:pPr>
        <w:widowControl w:val="0"/>
      </w:pPr>
    </w:p>
    <w:p w:rsidR="006B3659" w:rsidRDefault="006B3659" w:rsidP="006B3659">
      <w:pPr>
        <w:widowControl w:val="0"/>
      </w:pPr>
      <w:r>
        <w:t>Concurrent Resolution</w:t>
      </w:r>
    </w:p>
    <w:p w:rsidR="006B3659" w:rsidRDefault="006B3659" w:rsidP="006B3659">
      <w:pPr>
        <w:widowControl w:val="0"/>
      </w:pPr>
      <w:r>
        <w:t>Sponsors: Senator McElveen</w:t>
      </w:r>
    </w:p>
    <w:p w:rsidR="006B3659" w:rsidRDefault="006B3659" w:rsidP="006B3659">
      <w:pPr>
        <w:widowControl w:val="0"/>
      </w:pPr>
      <w:r>
        <w:t>Document Path: l:\s-res\jtm\020sumt.kmm.jtm.docx</w:t>
      </w:r>
    </w:p>
    <w:p w:rsidR="006B3659" w:rsidRDefault="006B3659" w:rsidP="006B3659">
      <w:pPr>
        <w:widowControl w:val="0"/>
      </w:pPr>
    </w:p>
    <w:p w:rsidR="001546CF" w:rsidRDefault="001546CF" w:rsidP="006B3659">
      <w:pPr>
        <w:widowControl w:val="0"/>
      </w:pPr>
      <w:r>
        <w:t>Introduced in the Senate on March 16, 2022</w:t>
      </w:r>
    </w:p>
    <w:p w:rsidR="001546CF" w:rsidRDefault="001546CF" w:rsidP="006B3659">
      <w:pPr>
        <w:widowControl w:val="0"/>
      </w:pPr>
      <w:r>
        <w:t>Introduced in the House on March 29, 2022</w:t>
      </w:r>
    </w:p>
    <w:p w:rsidR="001546CF" w:rsidRDefault="001546CF" w:rsidP="006B3659">
      <w:pPr>
        <w:widowControl w:val="0"/>
      </w:pPr>
      <w:r>
        <w:t>Adopted by the General Assembly on March 29, 2022</w:t>
      </w:r>
    </w:p>
    <w:p w:rsidR="001546CF" w:rsidRDefault="001546CF" w:rsidP="006B3659">
      <w:pPr>
        <w:widowControl w:val="0"/>
      </w:pPr>
    </w:p>
    <w:p w:rsidR="006B3659" w:rsidRDefault="0091783D" w:rsidP="006B3659">
      <w:pPr>
        <w:widowControl w:val="0"/>
      </w:pPr>
      <w:r>
        <w:t>Summary: Sumter Rotary Club</w:t>
      </w:r>
    </w:p>
    <w:p w:rsidR="006B3659" w:rsidRDefault="006B3659" w:rsidP="006B3659">
      <w:pPr>
        <w:widowControl w:val="0"/>
      </w:pPr>
    </w:p>
    <w:p w:rsidR="006B3659" w:rsidRDefault="006B3659" w:rsidP="006B3659">
      <w:pPr>
        <w:widowControl w:val="0"/>
      </w:pPr>
    </w:p>
    <w:p w:rsidR="006B3659" w:rsidRDefault="006B3659" w:rsidP="006B3659">
      <w:pPr>
        <w:widowControl w:val="0"/>
        <w:tabs>
          <w:tab w:val="center" w:pos="590"/>
          <w:tab w:val="center" w:pos="1440"/>
          <w:tab w:val="left" w:pos="1872"/>
          <w:tab w:val="left" w:pos="9187"/>
        </w:tabs>
      </w:pPr>
      <w:r w:rsidRPr="006B3659">
        <w:rPr>
          <w:b/>
        </w:rPr>
        <w:t>HISTORY OF LEGISLATIVE ACTIONS</w:t>
      </w:r>
    </w:p>
    <w:p w:rsidR="006B3659" w:rsidRDefault="006B3659" w:rsidP="006B3659">
      <w:pPr>
        <w:widowControl w:val="0"/>
        <w:tabs>
          <w:tab w:val="center" w:pos="590"/>
          <w:tab w:val="center" w:pos="1440"/>
          <w:tab w:val="left" w:pos="1872"/>
          <w:tab w:val="left" w:pos="9187"/>
        </w:tabs>
      </w:pPr>
    </w:p>
    <w:p w:rsidR="006B3659" w:rsidRPr="006B3659" w:rsidRDefault="006B3659" w:rsidP="006B3659">
      <w:pPr>
        <w:widowControl w:val="0"/>
        <w:tabs>
          <w:tab w:val="center" w:pos="590"/>
          <w:tab w:val="center" w:pos="1440"/>
          <w:tab w:val="left" w:pos="1872"/>
          <w:tab w:val="left" w:pos="9187"/>
        </w:tabs>
      </w:pPr>
      <w:r w:rsidRPr="006B3659">
        <w:rPr>
          <w:u w:val="single"/>
        </w:rPr>
        <w:tab/>
        <w:t>Date</w:t>
      </w:r>
      <w:r w:rsidRPr="006B3659">
        <w:rPr>
          <w:u w:val="single"/>
        </w:rPr>
        <w:tab/>
        <w:t>Body</w:t>
      </w:r>
      <w:r w:rsidRPr="006B3659">
        <w:rPr>
          <w:u w:val="single"/>
        </w:rPr>
        <w:tab/>
        <w:t>Action Description with journal page number</w:t>
      </w:r>
      <w:r w:rsidRPr="006B3659">
        <w:rPr>
          <w:u w:val="single"/>
        </w:rPr>
        <w:tab/>
      </w:r>
    </w:p>
    <w:p w:rsidR="00C82574" w:rsidRDefault="00C82574" w:rsidP="00C82574">
      <w:pPr>
        <w:widowControl w:val="0"/>
        <w:tabs>
          <w:tab w:val="right" w:pos="1008"/>
          <w:tab w:val="left" w:pos="1152"/>
          <w:tab w:val="left" w:pos="1872"/>
          <w:tab w:val="left" w:pos="9187"/>
        </w:tabs>
        <w:ind w:left="2088" w:hanging="2088"/>
      </w:pPr>
      <w:r>
        <w:tab/>
        <w:t>3/16/2022</w:t>
      </w:r>
      <w:r>
        <w:tab/>
        <w:t>Senate</w:t>
      </w:r>
      <w:r>
        <w:tab/>
        <w:t>Introduced, adopted, sent to House (</w:t>
      </w:r>
      <w:hyperlink r:id="rId6" w:history="1">
        <w:r w:rsidRPr="00853F5F">
          <w:rPr>
            <w:rStyle w:val="Hyperlink"/>
          </w:rPr>
          <w:t>Senate Journal</w:t>
        </w:r>
        <w:r w:rsidRPr="00853F5F">
          <w:rPr>
            <w:rStyle w:val="Hyperlink"/>
          </w:rPr>
          <w:noBreakHyphen/>
          <w:t>page 4</w:t>
        </w:r>
      </w:hyperlink>
      <w:r>
        <w:t>)</w:t>
      </w:r>
    </w:p>
    <w:p w:rsidR="00C82574" w:rsidRDefault="00C82574" w:rsidP="00C82574">
      <w:pPr>
        <w:widowControl w:val="0"/>
        <w:tabs>
          <w:tab w:val="right" w:pos="1008"/>
          <w:tab w:val="left" w:pos="1152"/>
          <w:tab w:val="left" w:pos="1872"/>
          <w:tab w:val="left" w:pos="9187"/>
        </w:tabs>
        <w:ind w:left="2088" w:hanging="2088"/>
      </w:pPr>
      <w:r>
        <w:tab/>
        <w:t>3/29/2022</w:t>
      </w:r>
      <w:r>
        <w:tab/>
        <w:t>House</w:t>
      </w:r>
      <w:r>
        <w:tab/>
        <w:t>Introduced, adopted, returned with concurrence (</w:t>
      </w:r>
      <w:hyperlink r:id="rId7" w:history="1">
        <w:r w:rsidRPr="00853F5F">
          <w:rPr>
            <w:rStyle w:val="Hyperlink"/>
          </w:rPr>
          <w:t>House Journal</w:t>
        </w:r>
        <w:r w:rsidRPr="00853F5F">
          <w:rPr>
            <w:rStyle w:val="Hyperlink"/>
          </w:rPr>
          <w:noBreakHyphen/>
          <w:t>page 25</w:t>
        </w:r>
      </w:hyperlink>
      <w:r>
        <w:t>)</w:t>
      </w:r>
    </w:p>
    <w:p w:rsidR="00C82574" w:rsidRDefault="00C82574" w:rsidP="00C82574">
      <w:pPr>
        <w:widowControl w:val="0"/>
        <w:tabs>
          <w:tab w:val="right" w:pos="1008"/>
          <w:tab w:val="left" w:pos="1152"/>
          <w:tab w:val="left" w:pos="1872"/>
          <w:tab w:val="left" w:pos="9187"/>
        </w:tabs>
        <w:ind w:left="2088" w:hanging="2088"/>
      </w:pPr>
    </w:p>
    <w:p w:rsidR="006B3659" w:rsidRDefault="006B3659" w:rsidP="006B3659">
      <w:pPr>
        <w:widowControl w:val="0"/>
        <w:tabs>
          <w:tab w:val="right" w:pos="1008"/>
          <w:tab w:val="left" w:pos="1152"/>
          <w:tab w:val="left" w:pos="1872"/>
          <w:tab w:val="left" w:pos="9187"/>
        </w:tabs>
        <w:ind w:left="2088" w:hanging="2088"/>
      </w:pPr>
      <w:r>
        <w:t xml:space="preserve">View the latest </w:t>
      </w:r>
      <w:hyperlink r:id="rId8" w:history="1">
        <w:r w:rsidRPr="006B3659">
          <w:rPr>
            <w:rStyle w:val="Hyperlink"/>
          </w:rPr>
          <w:t>legislative information</w:t>
        </w:r>
      </w:hyperlink>
      <w:r>
        <w:t xml:space="preserve"> at the website</w:t>
      </w:r>
    </w:p>
    <w:p w:rsidR="006B3659" w:rsidRDefault="006B3659" w:rsidP="006B3659">
      <w:pPr>
        <w:widowControl w:val="0"/>
        <w:tabs>
          <w:tab w:val="right" w:pos="1008"/>
          <w:tab w:val="left" w:pos="1152"/>
          <w:tab w:val="left" w:pos="1872"/>
          <w:tab w:val="left" w:pos="9187"/>
        </w:tabs>
        <w:ind w:left="2088" w:hanging="2088"/>
      </w:pPr>
    </w:p>
    <w:p w:rsidR="006B3659" w:rsidRPr="006B3659" w:rsidRDefault="006B3659" w:rsidP="006B3659">
      <w:pPr>
        <w:widowControl w:val="0"/>
        <w:tabs>
          <w:tab w:val="right" w:pos="1008"/>
          <w:tab w:val="left" w:pos="1152"/>
          <w:tab w:val="left" w:pos="1872"/>
          <w:tab w:val="left" w:pos="9187"/>
        </w:tabs>
        <w:ind w:left="2088" w:hanging="2088"/>
      </w:pPr>
    </w:p>
    <w:p w:rsidR="006B3659" w:rsidRDefault="006B3659" w:rsidP="006B3659">
      <w:r w:rsidRPr="006B3659">
        <w:rPr>
          <w:b/>
        </w:rPr>
        <w:t>VERSIONS OF THIS BILL</w:t>
      </w:r>
    </w:p>
    <w:p w:rsidR="006B3659" w:rsidRDefault="006B3659" w:rsidP="006B3659"/>
    <w:p w:rsidR="006B3659" w:rsidRDefault="002A34E2" w:rsidP="006B3659">
      <w:hyperlink r:id="rId9" w:history="1">
        <w:r w:rsidR="006B3659">
          <w:rPr>
            <w:rStyle w:val="Hyperlink"/>
          </w:rPr>
          <w:t>3/16/2022</w:t>
        </w:r>
      </w:hyperlink>
    </w:p>
    <w:p w:rsidR="006B3659" w:rsidRDefault="006B3659" w:rsidP="006B3659"/>
    <w:p w:rsidR="006B3659" w:rsidRDefault="006B3659" w:rsidP="006B3659">
      <w:pPr>
        <w:sectPr w:rsidR="006B3659" w:rsidSect="006B3659">
          <w:pgSz w:w="12240" w:h="15840" w:code="1"/>
          <w:pgMar w:top="1080" w:right="1440" w:bottom="1080" w:left="1440" w:header="720" w:footer="720" w:gutter="0"/>
          <w:cols w:space="720"/>
          <w:noEndnote/>
          <w:docGrid w:linePitch="360"/>
        </w:sectPr>
      </w:pPr>
    </w:p>
    <w:p w:rsidR="00AC38C4" w:rsidRPr="00522CE0" w:rsidRDefault="00AC38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77EE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F1213">
        <w:rPr>
          <w:color w:val="000000" w:themeColor="text1"/>
          <w:u w:color="000000" w:themeColor="text1"/>
        </w:rPr>
        <w:t>TO CONGRATULATE THE SUMTER ROTARY CLUB, TO COMMEND THAT ORGANIZATION FOR ONE HUNDRED YEARS OF DISTINGUISHED SERVICE TO OUR STATE, AND TO EXTEND BEST WISHES FOR CONTINUED SUCCESS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0F1213">
        <w:rPr>
          <w:color w:val="000000" w:themeColor="text1"/>
          <w:u w:color="000000" w:themeColor="text1"/>
        </w:rPr>
        <w:t>The Sumter Rotary Cl</w:t>
      </w:r>
      <w:r w:rsidR="00E316DB">
        <w:rPr>
          <w:color w:val="000000" w:themeColor="text1"/>
          <w:u w:color="000000" w:themeColor="text1"/>
        </w:rPr>
        <w:t>ub, chartered on April 11, 1922</w:t>
      </w:r>
      <w:r w:rsidRPr="000F1213">
        <w:rPr>
          <w:color w:val="000000" w:themeColor="text1"/>
          <w:u w:color="000000" w:themeColor="text1"/>
        </w:rPr>
        <w:t xml:space="preserve"> in Sumter, is the city’s oldest service organization and has sponsored twenty</w:t>
      </w:r>
      <w:r w:rsidRPr="000F1213">
        <w:rPr>
          <w:color w:val="000000" w:themeColor="text1"/>
          <w:u w:color="000000" w:themeColor="text1"/>
        </w:rPr>
        <w:noBreakHyphen/>
        <w:t>one other Rotary Clubs in South Carolina;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for one hundred years, </w:t>
      </w:r>
      <w:r w:rsidRPr="000F1213">
        <w:rPr>
          <w:color w:val="000000" w:themeColor="text1"/>
          <w:u w:color="000000" w:themeColor="text1"/>
        </w:rPr>
        <w:t>Rotary has provided an avenue for fellowship and service for Sumter community leaders;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0F1213">
        <w:rPr>
          <w:color w:val="000000" w:themeColor="text1"/>
          <w:u w:color="000000" w:themeColor="text1"/>
        </w:rPr>
        <w:t xml:space="preserve">ver the past </w:t>
      </w:r>
      <w:r>
        <w:rPr>
          <w:color w:val="000000" w:themeColor="text1"/>
          <w:u w:color="000000" w:themeColor="text1"/>
        </w:rPr>
        <w:t>one hundred</w:t>
      </w:r>
      <w:r w:rsidRPr="000F1213">
        <w:rPr>
          <w:color w:val="000000" w:themeColor="text1"/>
          <w:u w:color="000000" w:themeColor="text1"/>
        </w:rPr>
        <w:t xml:space="preserve"> years more than </w:t>
      </w:r>
      <w:r>
        <w:rPr>
          <w:color w:val="000000" w:themeColor="text1"/>
          <w:u w:color="000000" w:themeColor="text1"/>
        </w:rPr>
        <w:t>one thousand</w:t>
      </w:r>
      <w:r w:rsidRPr="000F1213">
        <w:rPr>
          <w:color w:val="000000" w:themeColor="text1"/>
          <w:u w:color="000000" w:themeColor="text1"/>
        </w:rPr>
        <w:t xml:space="preserve"> Sumter citizens have been members of one of the three Rotary Clubs in Sumter: the Sumter Rotary Club, the Sumter</w:t>
      </w:r>
      <w:r w:rsidRPr="000F1213">
        <w:rPr>
          <w:color w:val="000000" w:themeColor="text1"/>
          <w:u w:color="000000" w:themeColor="text1"/>
        </w:rPr>
        <w:noBreakHyphen/>
        <w:t>Palmetto Club, and the Sumter Sunrise Club;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Rotary International is a world</w:t>
      </w:r>
      <w:r w:rsidRPr="000F1213">
        <w:rPr>
          <w:color w:val="000000" w:themeColor="text1"/>
          <w:u w:color="000000" w:themeColor="text1"/>
        </w:rPr>
        <w:noBreakHyphen/>
        <w:t>wide service organization founded in Chicago in 1905</w:t>
      </w:r>
      <w:r>
        <w:rPr>
          <w:color w:val="000000" w:themeColor="text1"/>
          <w:u w:color="000000" w:themeColor="text1"/>
        </w:rPr>
        <w:t>,</w:t>
      </w:r>
      <w:r w:rsidRPr="000F1213">
        <w:rPr>
          <w:color w:val="000000" w:themeColor="text1"/>
          <w:u w:color="000000" w:themeColor="text1"/>
        </w:rPr>
        <w:t xml:space="preserve"> currently consisting of </w:t>
      </w:r>
      <w:r>
        <w:rPr>
          <w:color w:val="000000" w:themeColor="text1"/>
          <w:u w:color="000000" w:themeColor="text1"/>
        </w:rPr>
        <w:t>over one million</w:t>
      </w:r>
      <w:r w:rsidRPr="000F1213">
        <w:rPr>
          <w:color w:val="000000" w:themeColor="text1"/>
          <w:u w:color="000000" w:themeColor="text1"/>
        </w:rPr>
        <w:t xml:space="preserve"> professional and business leader members, in </w:t>
      </w:r>
      <w:r>
        <w:rPr>
          <w:color w:val="000000" w:themeColor="text1"/>
          <w:u w:color="000000" w:themeColor="text1"/>
        </w:rPr>
        <w:t>over thirty-five thousand</w:t>
      </w:r>
      <w:r w:rsidRPr="000F1213">
        <w:rPr>
          <w:color w:val="000000" w:themeColor="text1"/>
          <w:u w:color="000000" w:themeColor="text1"/>
        </w:rPr>
        <w:t xml:space="preserve"> clubs around the world;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the Rotary motto “Service Above Self” inspires members to provide humanitarian service, encourage high ethical standards, and promote good will and peace in the world;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 xml:space="preserve">Sumter </w:t>
      </w:r>
      <w:r>
        <w:rPr>
          <w:color w:val="000000" w:themeColor="text1"/>
          <w:u w:color="000000" w:themeColor="text1"/>
        </w:rPr>
        <w:t>Rotary clubs</w:t>
      </w:r>
      <w:r w:rsidRPr="000F1213">
        <w:rPr>
          <w:color w:val="000000" w:themeColor="text1"/>
          <w:u w:color="000000" w:themeColor="text1"/>
        </w:rPr>
        <w:t xml:space="preserve"> ha</w:t>
      </w:r>
      <w:r>
        <w:rPr>
          <w:color w:val="000000" w:themeColor="text1"/>
          <w:u w:color="000000" w:themeColor="text1"/>
        </w:rPr>
        <w:t>ve</w:t>
      </w:r>
      <w:r w:rsidRPr="000F1213">
        <w:rPr>
          <w:color w:val="000000" w:themeColor="text1"/>
          <w:u w:color="000000" w:themeColor="text1"/>
        </w:rPr>
        <w:t xml:space="preserve"> made significant contributions toward improving our community</w:t>
      </w:r>
      <w:r>
        <w:rPr>
          <w:color w:val="000000" w:themeColor="text1"/>
          <w:u w:color="000000" w:themeColor="text1"/>
        </w:rPr>
        <w:t>,</w:t>
      </w:r>
      <w:r w:rsidRPr="000F1213">
        <w:rPr>
          <w:color w:val="000000" w:themeColor="text1"/>
          <w:u w:color="000000" w:themeColor="text1"/>
        </w:rPr>
        <w:t xml:space="preserve"> including </w:t>
      </w:r>
      <w:r>
        <w:rPr>
          <w:color w:val="000000" w:themeColor="text1"/>
          <w:u w:color="000000" w:themeColor="text1"/>
        </w:rPr>
        <w:t xml:space="preserve">expanding </w:t>
      </w:r>
      <w:r w:rsidRPr="000F1213">
        <w:rPr>
          <w:color w:val="000000" w:themeColor="text1"/>
          <w:u w:color="000000" w:themeColor="text1"/>
        </w:rPr>
        <w:t>the YMCA programs, building the first cabin at the YMCA’s Camp Mac Boykin in Manchester</w:t>
      </w:r>
      <w:r w:rsidR="00E316DB">
        <w:rPr>
          <w:color w:val="000000" w:themeColor="text1"/>
          <w:u w:color="000000" w:themeColor="text1"/>
        </w:rPr>
        <w:t xml:space="preserve"> State</w:t>
      </w:r>
      <w:r w:rsidRPr="000F1213">
        <w:rPr>
          <w:color w:val="000000" w:themeColor="text1"/>
          <w:u w:color="000000" w:themeColor="text1"/>
        </w:rPr>
        <w:t xml:space="preserve"> Forest, supporting the Crippled Children’s Fund, </w:t>
      </w:r>
      <w:r>
        <w:rPr>
          <w:color w:val="000000" w:themeColor="text1"/>
          <w:u w:color="000000" w:themeColor="text1"/>
        </w:rPr>
        <w:t>restoring</w:t>
      </w:r>
      <w:r w:rsidRPr="000F1213">
        <w:rPr>
          <w:color w:val="000000" w:themeColor="text1"/>
          <w:u w:color="000000" w:themeColor="text1"/>
        </w:rPr>
        <w:t xml:space="preserve"> the Opera House in downtown Sumter, and building the Rotary Centennial Plaza and fountain in downtown Sumter in 2005;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0F1213">
        <w:rPr>
          <w:color w:val="000000" w:themeColor="text1"/>
          <w:u w:color="000000" w:themeColor="text1"/>
        </w:rPr>
        <w:t xml:space="preserve">Sumter </w:t>
      </w:r>
      <w:r>
        <w:rPr>
          <w:color w:val="000000" w:themeColor="text1"/>
          <w:u w:color="000000" w:themeColor="text1"/>
        </w:rPr>
        <w:t xml:space="preserve">Rotary clubs </w:t>
      </w:r>
      <w:r w:rsidRPr="000F1213">
        <w:rPr>
          <w:color w:val="000000" w:themeColor="text1"/>
          <w:u w:color="000000" w:themeColor="text1"/>
        </w:rPr>
        <w:t xml:space="preserve">have helped educate students </w:t>
      </w:r>
      <w:r>
        <w:rPr>
          <w:color w:val="000000" w:themeColor="text1"/>
          <w:u w:color="000000" w:themeColor="text1"/>
        </w:rPr>
        <w:t>at home</w:t>
      </w:r>
      <w:r w:rsidRPr="000F1213">
        <w:rPr>
          <w:color w:val="000000" w:themeColor="text1"/>
          <w:u w:color="000000" w:themeColor="text1"/>
        </w:rPr>
        <w:t xml:space="preserve"> and abroad</w:t>
      </w:r>
      <w:r>
        <w:rPr>
          <w:color w:val="000000" w:themeColor="text1"/>
          <w:u w:color="000000" w:themeColor="text1"/>
        </w:rPr>
        <w:t>, i</w:t>
      </w:r>
      <w:r w:rsidRPr="000F1213">
        <w:rPr>
          <w:color w:val="000000" w:themeColor="text1"/>
          <w:u w:color="000000" w:themeColor="text1"/>
        </w:rPr>
        <w:t xml:space="preserve">ncluding </w:t>
      </w:r>
      <w:r>
        <w:rPr>
          <w:color w:val="000000" w:themeColor="text1"/>
          <w:u w:color="000000" w:themeColor="text1"/>
        </w:rPr>
        <w:t>through</w:t>
      </w:r>
      <w:r w:rsidRPr="000F1213">
        <w:rPr>
          <w:color w:val="000000" w:themeColor="text1"/>
          <w:u w:color="000000" w:themeColor="text1"/>
        </w:rPr>
        <w:t xml:space="preserve"> the Foreign Exchange Student Project, Student Visitation Program</w:t>
      </w:r>
      <w:r>
        <w:rPr>
          <w:color w:val="000000" w:themeColor="text1"/>
          <w:u w:color="000000" w:themeColor="text1"/>
        </w:rPr>
        <w:t>,</w:t>
      </w:r>
      <w:r w:rsidRPr="000F1213">
        <w:rPr>
          <w:color w:val="000000" w:themeColor="text1"/>
          <w:u w:color="000000" w:themeColor="text1"/>
        </w:rPr>
        <w:t xml:space="preserve"> and Interact</w:t>
      </w:r>
      <w:r>
        <w:rPr>
          <w:color w:val="000000" w:themeColor="text1"/>
          <w:u w:color="000000" w:themeColor="text1"/>
        </w:rPr>
        <w:t xml:space="preserve"> Clubs</w:t>
      </w:r>
      <w:r w:rsidRPr="000F1213">
        <w:rPr>
          <w:color w:val="000000" w:themeColor="text1"/>
          <w:u w:color="000000" w:themeColor="text1"/>
        </w:rPr>
        <w:t xml:space="preserve">. Starting in 1955, the Sumter Rotary Club Education Fund has provided tens of thousands of dollars in loans and </w:t>
      </w:r>
      <w:r>
        <w:rPr>
          <w:color w:val="000000" w:themeColor="text1"/>
          <w:u w:color="000000" w:themeColor="text1"/>
        </w:rPr>
        <w:t>s</w:t>
      </w:r>
      <w:r w:rsidRPr="000F1213">
        <w:rPr>
          <w:color w:val="000000" w:themeColor="text1"/>
          <w:u w:color="000000" w:themeColor="text1"/>
        </w:rPr>
        <w:t xml:space="preserve">cholarships </w:t>
      </w:r>
      <w:r>
        <w:rPr>
          <w:color w:val="000000" w:themeColor="text1"/>
          <w:u w:color="000000" w:themeColor="text1"/>
        </w:rPr>
        <w:t>that enable</w:t>
      </w:r>
      <w:r w:rsidRPr="000F1213">
        <w:rPr>
          <w:color w:val="000000" w:themeColor="text1"/>
          <w:u w:color="000000" w:themeColor="text1"/>
        </w:rPr>
        <w:t xml:space="preserve"> local students </w:t>
      </w:r>
      <w:r>
        <w:rPr>
          <w:color w:val="000000" w:themeColor="text1"/>
          <w:u w:color="000000" w:themeColor="text1"/>
        </w:rPr>
        <w:t xml:space="preserve">to </w:t>
      </w:r>
      <w:r w:rsidRPr="000F1213">
        <w:rPr>
          <w:color w:val="000000" w:themeColor="text1"/>
          <w:u w:color="000000" w:themeColor="text1"/>
        </w:rPr>
        <w:t>attend college. For decades</w:t>
      </w:r>
      <w:r>
        <w:rPr>
          <w:color w:val="000000" w:themeColor="text1"/>
          <w:u w:color="000000" w:themeColor="text1"/>
        </w:rPr>
        <w:t>,</w:t>
      </w:r>
      <w:r w:rsidRPr="000F1213">
        <w:rPr>
          <w:color w:val="000000" w:themeColor="text1"/>
          <w:u w:color="000000" w:themeColor="text1"/>
        </w:rPr>
        <w:t xml:space="preserve"> the club has provided a dictionary to every third grade student in Sumter County</w:t>
      </w:r>
      <w:r w:rsidR="00B53504">
        <w:rPr>
          <w:color w:val="000000" w:themeColor="text1"/>
          <w:u w:color="000000" w:themeColor="text1"/>
        </w:rPr>
        <w:t xml:space="preserve"> </w:t>
      </w:r>
      <w:r w:rsidR="00B53504" w:rsidRPr="000F1213">
        <w:rPr>
          <w:color w:val="000000" w:themeColor="text1"/>
          <w:u w:color="000000" w:themeColor="text1"/>
        </w:rPr>
        <w:t xml:space="preserve">public and private </w:t>
      </w:r>
      <w:r w:rsidR="00B53504">
        <w:rPr>
          <w:color w:val="000000" w:themeColor="text1"/>
          <w:u w:color="000000" w:themeColor="text1"/>
        </w:rPr>
        <w:t>schools</w:t>
      </w:r>
      <w:r w:rsidRPr="000F1213">
        <w:rPr>
          <w:color w:val="000000" w:themeColor="text1"/>
          <w:u w:color="000000" w:themeColor="text1"/>
        </w:rPr>
        <w:t>, and a thesaurus to every sixth grader; and</w:t>
      </w:r>
    </w:p>
    <w:p w:rsid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77EE1" w:rsidRDefault="000A5D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in 1995, </w:t>
      </w:r>
      <w:r w:rsidRPr="000F1213">
        <w:rPr>
          <w:color w:val="000000" w:themeColor="text1"/>
          <w:u w:color="000000" w:themeColor="text1"/>
        </w:rPr>
        <w:t>the Sumter Rotary Club established the Coins For Alzheimer’s Trust (CART) Fund</w:t>
      </w:r>
      <w:r>
        <w:rPr>
          <w:color w:val="000000" w:themeColor="text1"/>
          <w:u w:color="000000" w:themeColor="text1"/>
        </w:rPr>
        <w:t>, which supports research for discovering preventative treatments and finding a cure for</w:t>
      </w:r>
      <w:r w:rsidRPr="000F1213">
        <w:rPr>
          <w:color w:val="000000" w:themeColor="text1"/>
          <w:u w:color="000000" w:themeColor="text1"/>
        </w:rPr>
        <w:t xml:space="preserve"> Alzheimer’s disease. CART started with the simple idea that Rotarians would contribute pocket change when attending weekly meetings. CART was so successful that it has since been adopted by clubs throughout the </w:t>
      </w:r>
      <w:r>
        <w:rPr>
          <w:color w:val="000000" w:themeColor="text1"/>
          <w:u w:color="000000" w:themeColor="text1"/>
        </w:rPr>
        <w:t>S</w:t>
      </w:r>
      <w:r w:rsidRPr="000F1213">
        <w:rPr>
          <w:color w:val="000000" w:themeColor="text1"/>
          <w:u w:color="000000" w:themeColor="text1"/>
        </w:rPr>
        <w:t xml:space="preserve">outheast. CART has awarded </w:t>
      </w:r>
      <w:r>
        <w:rPr>
          <w:color w:val="000000" w:themeColor="text1"/>
          <w:u w:color="000000" w:themeColor="text1"/>
        </w:rPr>
        <w:t>sixty-one</w:t>
      </w:r>
      <w:r w:rsidRPr="000F1213">
        <w:rPr>
          <w:color w:val="000000" w:themeColor="text1"/>
          <w:u w:color="000000" w:themeColor="text1"/>
        </w:rPr>
        <w:t xml:space="preserve"> grants totaling </w:t>
      </w:r>
      <w:r>
        <w:rPr>
          <w:color w:val="000000" w:themeColor="text1"/>
          <w:u w:color="000000" w:themeColor="text1"/>
        </w:rPr>
        <w:t>over ten</w:t>
      </w:r>
      <w:r w:rsidRPr="000F1213">
        <w:rPr>
          <w:color w:val="000000" w:themeColor="text1"/>
          <w:u w:color="000000" w:themeColor="text1"/>
        </w:rPr>
        <w:t xml:space="preserve"> million dollars</w:t>
      </w:r>
      <w:r>
        <w:rPr>
          <w:color w:val="000000" w:themeColor="text1"/>
          <w:u w:color="000000" w:themeColor="text1"/>
        </w:rPr>
        <w:t xml:space="preserve">.  </w:t>
      </w:r>
      <w:r>
        <w:rPr>
          <w:rFonts w:eastAsia="Times New Roman"/>
        </w:rPr>
        <w:t>Now, therefore,</w:t>
      </w: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EE1" w:rsidRPr="000A5D8A" w:rsidRDefault="000A5D8A" w:rsidP="000A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F1213">
        <w:rPr>
          <w:color w:val="000000" w:themeColor="text1"/>
          <w:u w:color="000000" w:themeColor="text1"/>
        </w:rPr>
        <w:t xml:space="preserve">That the members of the </w:t>
      </w:r>
      <w:r w:rsidR="00AC25BA">
        <w:rPr>
          <w:color w:val="000000" w:themeColor="text1"/>
          <w:u w:color="000000" w:themeColor="text1"/>
        </w:rPr>
        <w:t>General Assembly</w:t>
      </w:r>
      <w:r w:rsidRPr="000F1213">
        <w:rPr>
          <w:color w:val="000000" w:themeColor="text1"/>
          <w:u w:color="000000" w:themeColor="text1"/>
        </w:rPr>
        <w:t>, by this resolution, congratulate the Sumter Rotary Club, commend members of that club for one hundred years of service to the community and extend best wishes for continued success in the years to come.</w:t>
      </w:r>
    </w:p>
    <w:p w:rsidR="00677EE1"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7EE1" w:rsidRPr="00522CE0" w:rsidRDefault="00677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0A5D8A">
        <w:rPr>
          <w:rFonts w:eastAsia="Times New Roman"/>
        </w:rPr>
        <w:t xml:space="preserve"> </w:t>
      </w:r>
      <w:r w:rsidR="000A5D8A" w:rsidRPr="000F1213">
        <w:rPr>
          <w:color w:val="000000" w:themeColor="text1"/>
          <w:u w:color="000000" w:themeColor="text1"/>
        </w:rPr>
        <w:t>the Sumter Rotary Club</w:t>
      </w:r>
      <w:r w:rsidR="000A5D8A">
        <w:rPr>
          <w:color w:val="000000" w:themeColor="text1"/>
          <w:u w:color="000000" w:themeColor="text1"/>
        </w:rPr>
        <w:t>.</w:t>
      </w:r>
    </w:p>
    <w:p w:rsidR="008014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3659" w:rsidRDefault="006B3659" w:rsidP="006B3659">
      <w:pPr>
        <w:suppressAutoHyphens/>
        <w:jc w:val="both"/>
        <w:rPr>
          <w:rFonts w:eastAsia="Times New Roman"/>
        </w:rPr>
      </w:pPr>
    </w:p>
    <w:sectPr w:rsidR="006B3659" w:rsidSect="006B36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7EE1" w:rsidRDefault="00677EE1" w:rsidP="00522CE0">
      <w:r>
        <w:separator/>
      </w:r>
    </w:p>
  </w:endnote>
  <w:endnote w:type="continuationSeparator" w:id="0">
    <w:p w:rsidR="00677EE1" w:rsidRDefault="00677E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5A7428B-69CD-4199-9F20-164C25A7360A}"/>
    <w:embedBold r:id="rId2" w:fontKey="{966EA304-D35F-4C2D-B62A-ABED12E3A430}"/>
  </w:font>
  <w:font w:name="Calibri">
    <w:panose1 w:val="020F0502020204030204"/>
    <w:charset w:val="00"/>
    <w:family w:val="swiss"/>
    <w:pitch w:val="variable"/>
    <w:sig w:usb0="E4002EFF" w:usb1="C000247B" w:usb2="00000009" w:usb3="00000000" w:csb0="000001FF" w:csb1="00000000"/>
    <w:embedRegular r:id="rId3" w:fontKey="{9927DC38-82CB-41F3-BF37-2A3D0D4B8FE5}"/>
    <w:embedBold r:id="rId4" w:fontKey="{9FE66662-96B6-4678-A8DE-AE0CE7898599}"/>
  </w:font>
  <w:font w:name="Cambria">
    <w:panose1 w:val="02040503050406030204"/>
    <w:charset w:val="00"/>
    <w:family w:val="roman"/>
    <w:pitch w:val="variable"/>
    <w:sig w:usb0="E00006FF" w:usb1="420024FF" w:usb2="02000000" w:usb3="00000000" w:csb0="0000019F" w:csb1="00000000"/>
    <w:embedRegular r:id="rId5" w:fontKey="{E011239F-2472-409F-999C-304A4FA05A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3659" w:rsidRPr="00AC38C4" w:rsidRDefault="006B3659" w:rsidP="00AC38C4">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sidR="009178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7EE1" w:rsidRDefault="00677EE1" w:rsidP="00522CE0">
      <w:r>
        <w:separator/>
      </w:r>
    </w:p>
  </w:footnote>
  <w:footnote w:type="continuationSeparator" w:id="0">
    <w:p w:rsidR="00677EE1" w:rsidRDefault="00677E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0SUMT.KMM.JTM"/>
    <w:docVar w:name="CoverAttorneyInitials" w:val="KMM"/>
    <w:docVar w:name="CoverAttorneyLastName" w:val="Moffitt"/>
    <w:docVar w:name="CoverBillType" w:val="c"/>
    <w:docVar w:name="CoverSenator" w:val="JTM"/>
    <w:docVar w:name="dvBillNumber" w:val="1171"/>
    <w:docVar w:name="dvBillNumberPrefix" w:val="S. "/>
    <w:docVar w:name="dvOriginalBody" w:val="Senate"/>
    <w:docVar w:name="fulldraftpath" w:val="L:\S-RES\JTM\020SUMT.KMM.JTM.DOCX"/>
    <w:docVar w:name="NameofBody" w:val="S"/>
    <w:docVar w:name="vgroup2" w:val="S-RES"/>
  </w:docVars>
  <w:rsids>
    <w:rsidRoot w:val="00677EE1"/>
    <w:rsid w:val="00042AC1"/>
    <w:rsid w:val="00046516"/>
    <w:rsid w:val="00072458"/>
    <w:rsid w:val="0007601D"/>
    <w:rsid w:val="000A5D8A"/>
    <w:rsid w:val="000B0720"/>
    <w:rsid w:val="000B5EAF"/>
    <w:rsid w:val="000E4AC4"/>
    <w:rsid w:val="001315B2"/>
    <w:rsid w:val="0014423E"/>
    <w:rsid w:val="001546CF"/>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A0866"/>
    <w:rsid w:val="003D6E2B"/>
    <w:rsid w:val="003E7597"/>
    <w:rsid w:val="00413EBF"/>
    <w:rsid w:val="00435E3D"/>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77EE1"/>
    <w:rsid w:val="006A1802"/>
    <w:rsid w:val="006B3659"/>
    <w:rsid w:val="006C0CBB"/>
    <w:rsid w:val="006C74EA"/>
    <w:rsid w:val="006F56CF"/>
    <w:rsid w:val="00720D40"/>
    <w:rsid w:val="007318D4"/>
    <w:rsid w:val="00765784"/>
    <w:rsid w:val="007A4390"/>
    <w:rsid w:val="007E5CB7"/>
    <w:rsid w:val="0080146D"/>
    <w:rsid w:val="008314D2"/>
    <w:rsid w:val="00870F6F"/>
    <w:rsid w:val="008B2F42"/>
    <w:rsid w:val="008C3697"/>
    <w:rsid w:val="008E185F"/>
    <w:rsid w:val="008F023B"/>
    <w:rsid w:val="00904E16"/>
    <w:rsid w:val="009162B3"/>
    <w:rsid w:val="0091783D"/>
    <w:rsid w:val="00927C62"/>
    <w:rsid w:val="0096061B"/>
    <w:rsid w:val="00983951"/>
    <w:rsid w:val="00984124"/>
    <w:rsid w:val="00984640"/>
    <w:rsid w:val="00995C37"/>
    <w:rsid w:val="009C118A"/>
    <w:rsid w:val="00A02011"/>
    <w:rsid w:val="00A4011E"/>
    <w:rsid w:val="00A86015"/>
    <w:rsid w:val="00A9594E"/>
    <w:rsid w:val="00AC25BA"/>
    <w:rsid w:val="00AC38C4"/>
    <w:rsid w:val="00AE59C8"/>
    <w:rsid w:val="00B10098"/>
    <w:rsid w:val="00B53504"/>
    <w:rsid w:val="00B5790D"/>
    <w:rsid w:val="00B945C5"/>
    <w:rsid w:val="00BA20EA"/>
    <w:rsid w:val="00BB5AFC"/>
    <w:rsid w:val="00BC026E"/>
    <w:rsid w:val="00BC0A56"/>
    <w:rsid w:val="00BC2B6D"/>
    <w:rsid w:val="00C45366"/>
    <w:rsid w:val="00C57023"/>
    <w:rsid w:val="00C74052"/>
    <w:rsid w:val="00C82574"/>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1016"/>
    <w:rsid w:val="00DE5635"/>
    <w:rsid w:val="00E058D3"/>
    <w:rsid w:val="00E12CA0"/>
    <w:rsid w:val="00E2236D"/>
    <w:rsid w:val="00E316DB"/>
    <w:rsid w:val="00E75B4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03D6F3D-243B-43D4-8B9B-3248C569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3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1&amp;session=124&amp;summary=B" TargetMode="External"/><Relationship Id="rId3" Type="http://schemas.openxmlformats.org/officeDocument/2006/relationships/webSettings" Target="web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71_2022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1171: Subject not yet available - South Carolina Legislature Online</dc:title>
  <dc:subject/>
  <dc:creator>Victoria Chandler</dc:creator>
  <cp:keywords/>
  <dc:description/>
  <cp:lastModifiedBy>Sade Wilson</cp:lastModifiedBy>
  <cp:revision>2</cp:revision>
  <dcterms:created xsi:type="dcterms:W3CDTF">2022-05-06T13:54:00Z</dcterms:created>
  <dcterms:modified xsi:type="dcterms:W3CDTF">2022-05-06T13:54:00Z</dcterms:modified>
</cp:coreProperties>
</file>