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52E" w:rsidRDefault="0049652E" w:rsidP="0049652E">
      <w:pPr>
        <w:widowControl w:val="0"/>
        <w:jc w:val="center"/>
      </w:pPr>
      <w:r w:rsidRPr="0049652E">
        <w:rPr>
          <w:b/>
        </w:rPr>
        <w:t>South Carolina General Assembly</w:t>
      </w:r>
    </w:p>
    <w:p w:rsidR="0049652E" w:rsidRDefault="0049652E" w:rsidP="0049652E">
      <w:pPr>
        <w:widowControl w:val="0"/>
        <w:jc w:val="center"/>
      </w:pPr>
      <w:r>
        <w:t>124th Session, 2021-2022</w:t>
      </w:r>
    </w:p>
    <w:p w:rsidR="0049652E" w:rsidRDefault="0049652E" w:rsidP="0049652E">
      <w:pPr>
        <w:widowControl w:val="0"/>
        <w:jc w:val="left"/>
      </w:pPr>
    </w:p>
    <w:p w:rsidR="0049652E" w:rsidRDefault="0049652E" w:rsidP="0049652E">
      <w:pPr>
        <w:widowControl w:val="0"/>
        <w:jc w:val="left"/>
        <w:rPr>
          <w:b/>
        </w:rPr>
      </w:pPr>
      <w:r w:rsidRPr="0049652E">
        <w:rPr>
          <w:b/>
        </w:rPr>
        <w:t>H. 3061</w:t>
      </w:r>
    </w:p>
    <w:p w:rsidR="0049652E" w:rsidRDefault="0049652E" w:rsidP="0049652E">
      <w:pPr>
        <w:widowControl w:val="0"/>
        <w:jc w:val="left"/>
        <w:rPr>
          <w:b/>
        </w:rPr>
      </w:pPr>
    </w:p>
    <w:p w:rsidR="0049652E" w:rsidRDefault="0049652E" w:rsidP="0049652E">
      <w:pPr>
        <w:widowControl w:val="0"/>
        <w:jc w:val="left"/>
      </w:pPr>
      <w:r w:rsidRPr="0049652E">
        <w:rPr>
          <w:b/>
        </w:rPr>
        <w:t>STATUS INFORMATION</w:t>
      </w:r>
    </w:p>
    <w:p w:rsidR="0049652E" w:rsidRDefault="0049652E" w:rsidP="0049652E">
      <w:pPr>
        <w:widowControl w:val="0"/>
        <w:jc w:val="left"/>
      </w:pPr>
    </w:p>
    <w:p w:rsidR="0049652E" w:rsidRDefault="0049652E" w:rsidP="0049652E">
      <w:pPr>
        <w:widowControl w:val="0"/>
        <w:jc w:val="left"/>
      </w:pPr>
      <w:r>
        <w:t>General Bill</w:t>
      </w:r>
    </w:p>
    <w:p w:rsidR="0049652E" w:rsidRDefault="0048740C" w:rsidP="0049652E">
      <w:pPr>
        <w:widowControl w:val="0"/>
        <w:jc w:val="left"/>
      </w:pPr>
      <w:r>
        <w:t>Sponsors: Reps. Yow, Burns, Chumley, Wooten, McGarry, Haddon, Pope, Hixon, Oremus, Blackwell, Forrest, D.C. Moss and Bryant</w:t>
      </w:r>
    </w:p>
    <w:p w:rsidR="0049652E" w:rsidRDefault="0049652E" w:rsidP="0049652E">
      <w:pPr>
        <w:widowControl w:val="0"/>
        <w:jc w:val="left"/>
      </w:pPr>
      <w:r>
        <w:t>Document Path: l:\council\bills\gt\5861cm21.docx</w:t>
      </w:r>
    </w:p>
    <w:p w:rsidR="00B95F7D" w:rsidRDefault="00B95F7D" w:rsidP="0049652E">
      <w:pPr>
        <w:widowControl w:val="0"/>
        <w:jc w:val="left"/>
      </w:pPr>
      <w:r>
        <w:t>Companion/Similar bill(s): 297, 3170</w:t>
      </w:r>
    </w:p>
    <w:p w:rsidR="0049652E" w:rsidRDefault="0049652E" w:rsidP="0049652E">
      <w:pPr>
        <w:widowControl w:val="0"/>
        <w:jc w:val="left"/>
      </w:pPr>
    </w:p>
    <w:p w:rsidR="0081575D" w:rsidRDefault="0081575D" w:rsidP="0049652E">
      <w:pPr>
        <w:widowControl w:val="0"/>
        <w:jc w:val="left"/>
      </w:pPr>
      <w:r>
        <w:t>Introduced in the House on January 12, 2021</w:t>
      </w:r>
    </w:p>
    <w:p w:rsidR="0081575D" w:rsidRPr="0081575D" w:rsidRDefault="0081575D" w:rsidP="0049652E">
      <w:pPr>
        <w:widowControl w:val="0"/>
        <w:jc w:val="left"/>
      </w:pPr>
      <w:r>
        <w:t xml:space="preserve">Currently residing in the House Committee on </w:t>
      </w:r>
      <w:r w:rsidRPr="0081575D">
        <w:rPr>
          <w:b/>
        </w:rPr>
        <w:t>Judiciary</w:t>
      </w:r>
    </w:p>
    <w:p w:rsidR="0081575D" w:rsidRDefault="0081575D" w:rsidP="0049652E">
      <w:pPr>
        <w:widowControl w:val="0"/>
        <w:jc w:val="left"/>
      </w:pPr>
    </w:p>
    <w:p w:rsidR="0049652E" w:rsidRDefault="00B95F7D" w:rsidP="0049652E">
      <w:pPr>
        <w:widowControl w:val="0"/>
        <w:jc w:val="left"/>
      </w:pPr>
      <w:r>
        <w:t>Summary: Law enforcement officers, retired ID issuance</w:t>
      </w:r>
    </w:p>
    <w:p w:rsidR="0049652E" w:rsidRDefault="0049652E" w:rsidP="0049652E">
      <w:pPr>
        <w:widowControl w:val="0"/>
        <w:jc w:val="left"/>
      </w:pPr>
    </w:p>
    <w:p w:rsidR="0049652E" w:rsidRDefault="0049652E" w:rsidP="0049652E">
      <w:pPr>
        <w:widowControl w:val="0"/>
        <w:jc w:val="left"/>
      </w:pPr>
    </w:p>
    <w:p w:rsidR="0049652E" w:rsidRDefault="0049652E" w:rsidP="0049652E">
      <w:pPr>
        <w:widowControl w:val="0"/>
        <w:tabs>
          <w:tab w:val="center" w:pos="590"/>
          <w:tab w:val="center" w:pos="1440"/>
          <w:tab w:val="left" w:pos="1872"/>
          <w:tab w:val="left" w:pos="9187"/>
        </w:tabs>
        <w:jc w:val="left"/>
      </w:pPr>
      <w:r w:rsidRPr="0049652E">
        <w:rPr>
          <w:b/>
        </w:rPr>
        <w:t>HISTORY OF LEGISLATIVE ACTIONS</w:t>
      </w:r>
    </w:p>
    <w:p w:rsidR="0049652E" w:rsidRDefault="0049652E" w:rsidP="0049652E">
      <w:pPr>
        <w:widowControl w:val="0"/>
        <w:tabs>
          <w:tab w:val="center" w:pos="590"/>
          <w:tab w:val="center" w:pos="1440"/>
          <w:tab w:val="left" w:pos="1872"/>
          <w:tab w:val="left" w:pos="9187"/>
        </w:tabs>
        <w:jc w:val="left"/>
      </w:pPr>
    </w:p>
    <w:p w:rsidR="0049652E" w:rsidRPr="0049652E" w:rsidRDefault="0049652E" w:rsidP="0049652E">
      <w:pPr>
        <w:widowControl w:val="0"/>
        <w:tabs>
          <w:tab w:val="center" w:pos="590"/>
          <w:tab w:val="center" w:pos="1440"/>
          <w:tab w:val="left" w:pos="1872"/>
          <w:tab w:val="left" w:pos="9187"/>
        </w:tabs>
        <w:jc w:val="left"/>
      </w:pPr>
      <w:r w:rsidRPr="0049652E">
        <w:rPr>
          <w:u w:val="single"/>
        </w:rPr>
        <w:tab/>
        <w:t>Date</w:t>
      </w:r>
      <w:r w:rsidRPr="0049652E">
        <w:rPr>
          <w:u w:val="single"/>
        </w:rPr>
        <w:tab/>
        <w:t>Body</w:t>
      </w:r>
      <w:r w:rsidRPr="0049652E">
        <w:rPr>
          <w:u w:val="single"/>
        </w:rPr>
        <w:tab/>
        <w:t>Action Description with journal page number</w:t>
      </w:r>
      <w:r w:rsidRPr="0049652E">
        <w:rPr>
          <w:u w:val="single"/>
        </w:rPr>
        <w:tab/>
      </w:r>
    </w:p>
    <w:p w:rsidR="0048740C" w:rsidRDefault="0048740C" w:rsidP="0048740C">
      <w:pPr>
        <w:widowControl w:val="0"/>
        <w:tabs>
          <w:tab w:val="right" w:pos="1008"/>
          <w:tab w:val="left" w:pos="1152"/>
          <w:tab w:val="left" w:pos="1872"/>
          <w:tab w:val="left" w:pos="9187"/>
        </w:tabs>
        <w:ind w:left="2088" w:hanging="2088"/>
      </w:pPr>
      <w:r>
        <w:tab/>
        <w:t>12/9/2020</w:t>
      </w:r>
      <w:r>
        <w:tab/>
        <w:t>House</w:t>
      </w:r>
      <w:r>
        <w:tab/>
        <w:t>Prefiled</w:t>
      </w:r>
    </w:p>
    <w:p w:rsidR="0048740C" w:rsidRDefault="0048740C" w:rsidP="0048740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D1CA0">
        <w:rPr>
          <w:b/>
        </w:rPr>
        <w:t>Judiciary</w:t>
      </w:r>
    </w:p>
    <w:p w:rsidR="0048740C" w:rsidRDefault="0048740C" w:rsidP="0048740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D1CA0">
          <w:rPr>
            <w:rStyle w:val="Hyperlink"/>
          </w:rPr>
          <w:t>House Journal</w:t>
        </w:r>
        <w:r w:rsidRPr="007D1CA0">
          <w:rPr>
            <w:rStyle w:val="Hyperlink"/>
          </w:rPr>
          <w:noBreakHyphen/>
          <w:t>page 55</w:t>
        </w:r>
      </w:hyperlink>
      <w:r>
        <w:t>)</w:t>
      </w:r>
    </w:p>
    <w:p w:rsidR="0048740C" w:rsidRDefault="0048740C" w:rsidP="0048740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D1CA0">
        <w:rPr>
          <w:b/>
        </w:rPr>
        <w:t>Judiciary</w:t>
      </w:r>
      <w:r>
        <w:t xml:space="preserve"> (</w:t>
      </w:r>
      <w:hyperlink r:id="rId8" w:history="1">
        <w:r w:rsidRPr="007D1CA0">
          <w:rPr>
            <w:rStyle w:val="Hyperlink"/>
          </w:rPr>
          <w:t>House Journal</w:t>
        </w:r>
        <w:r w:rsidRPr="007D1CA0">
          <w:rPr>
            <w:rStyle w:val="Hyperlink"/>
          </w:rPr>
          <w:noBreakHyphen/>
          <w:t>page 55</w:t>
        </w:r>
      </w:hyperlink>
      <w:r>
        <w:t>)</w:t>
      </w:r>
    </w:p>
    <w:p w:rsidR="0048740C" w:rsidRDefault="0048740C" w:rsidP="0048740C">
      <w:pPr>
        <w:widowControl w:val="0"/>
        <w:tabs>
          <w:tab w:val="right" w:pos="1008"/>
          <w:tab w:val="left" w:pos="1152"/>
          <w:tab w:val="left" w:pos="1872"/>
          <w:tab w:val="left" w:pos="9187"/>
        </w:tabs>
        <w:ind w:left="2088" w:hanging="2088"/>
      </w:pPr>
      <w:r>
        <w:tab/>
        <w:t>4/27/2021</w:t>
      </w:r>
      <w:r>
        <w:tab/>
        <w:t>House</w:t>
      </w:r>
      <w:r>
        <w:tab/>
        <w:t>Member(s) request name added as sponsor: Hixon, Oremus, Blackwell, Forrest, D.C.Moss, Bryant</w:t>
      </w:r>
    </w:p>
    <w:p w:rsidR="0048740C" w:rsidRDefault="0048740C" w:rsidP="0048740C">
      <w:pPr>
        <w:widowControl w:val="0"/>
        <w:tabs>
          <w:tab w:val="right" w:pos="1008"/>
          <w:tab w:val="left" w:pos="1152"/>
          <w:tab w:val="left" w:pos="1872"/>
          <w:tab w:val="left" w:pos="9187"/>
        </w:tabs>
        <w:ind w:left="2088" w:hanging="2088"/>
      </w:pPr>
    </w:p>
    <w:p w:rsidR="0049652E" w:rsidRDefault="0049652E" w:rsidP="004965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652E">
          <w:rPr>
            <w:rStyle w:val="Hyperlink"/>
          </w:rPr>
          <w:t>legislative information</w:t>
        </w:r>
      </w:hyperlink>
      <w:r>
        <w:t xml:space="preserve"> at the website</w:t>
      </w:r>
    </w:p>
    <w:p w:rsidR="0049652E" w:rsidRDefault="0049652E" w:rsidP="0049652E">
      <w:pPr>
        <w:widowControl w:val="0"/>
        <w:tabs>
          <w:tab w:val="right" w:pos="1008"/>
          <w:tab w:val="left" w:pos="1152"/>
          <w:tab w:val="left" w:pos="1872"/>
          <w:tab w:val="left" w:pos="9187"/>
        </w:tabs>
        <w:ind w:left="2088" w:hanging="2088"/>
        <w:jc w:val="left"/>
      </w:pPr>
    </w:p>
    <w:p w:rsidR="0049652E" w:rsidRPr="0049652E" w:rsidRDefault="0049652E" w:rsidP="0049652E">
      <w:pPr>
        <w:widowControl w:val="0"/>
        <w:tabs>
          <w:tab w:val="right" w:pos="1008"/>
          <w:tab w:val="left" w:pos="1152"/>
          <w:tab w:val="left" w:pos="1872"/>
          <w:tab w:val="left" w:pos="9187"/>
        </w:tabs>
        <w:ind w:left="2088" w:hanging="2088"/>
        <w:jc w:val="left"/>
      </w:pPr>
    </w:p>
    <w:p w:rsidR="0049652E" w:rsidRDefault="0049652E" w:rsidP="0049652E">
      <w:pPr>
        <w:widowControl w:val="0"/>
        <w:jc w:val="left"/>
      </w:pPr>
      <w:r w:rsidRPr="0049652E">
        <w:rPr>
          <w:b/>
        </w:rPr>
        <w:t>VERSIONS OF THIS BILL</w:t>
      </w:r>
    </w:p>
    <w:p w:rsidR="0049652E" w:rsidRDefault="0049652E" w:rsidP="0049652E">
      <w:pPr>
        <w:widowControl w:val="0"/>
        <w:jc w:val="left"/>
      </w:pPr>
    </w:p>
    <w:p w:rsidR="0049652E" w:rsidRDefault="00FD601F" w:rsidP="0049652E">
      <w:pPr>
        <w:widowControl w:val="0"/>
        <w:jc w:val="left"/>
      </w:pPr>
      <w:hyperlink r:id="rId10" w:history="1">
        <w:r w:rsidR="0049652E">
          <w:rPr>
            <w:rStyle w:val="Hyperlink"/>
          </w:rPr>
          <w:t>12/9/2020</w:t>
        </w:r>
      </w:hyperlink>
    </w:p>
    <w:p w:rsidR="0049652E" w:rsidRDefault="0049652E" w:rsidP="0049652E"/>
    <w:p w:rsidR="0049652E" w:rsidRDefault="0049652E" w:rsidP="0049652E">
      <w:pPr>
        <w:sectPr w:rsidR="0049652E" w:rsidSect="0049652E">
          <w:pgSz w:w="12240" w:h="15840" w:code="1"/>
          <w:pgMar w:top="1080" w:right="1440" w:bottom="1080" w:left="1440" w:header="720" w:footer="720" w:gutter="0"/>
          <w:cols w:space="720"/>
          <w:noEndnote/>
          <w:docGrid w:linePitch="360"/>
        </w:sectPr>
      </w:pPr>
    </w:p>
    <w:p w:rsidR="001D0588" w:rsidRDefault="001D0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50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86D1C">
        <w:noBreakHyphen/>
      </w:r>
      <w:r>
        <w:t>31</w:t>
      </w:r>
      <w:r w:rsidR="00586D1C">
        <w:noBreakHyphen/>
      </w:r>
      <w:r>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r w:rsidR="00586D1C">
        <w:t>, AND TO PROVIDE A</w:t>
      </w:r>
      <w:r w:rsidR="00592DFF">
        <w:t>T NO CHARGE, THE ST</w:t>
      </w:r>
      <w:r w:rsidR="0069312A">
        <w:t>ATE LAW ENFORCEMENT DIVISION SHALL</w:t>
      </w:r>
      <w:r w:rsidR="00592DFF">
        <w:t xml:space="preserve"> ISSUE CONCEALED WEAPON PERMITS UNDER CERTAIN CIRCUMSTANCES TO CERTAIN HOLDERS OF QUALIFIED RETIRED LAW ENFORCEMENT OFFICER CREDENTIAL</w:t>
      </w:r>
      <w:r w:rsidR="0069312A">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0F5" w:rsidRDefault="00675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0F5" w:rsidRDefault="00675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586D1C">
        <w:noBreakHyphen/>
      </w:r>
      <w:r>
        <w:t>31</w:t>
      </w:r>
      <w:r w:rsidR="00586D1C">
        <w:noBreakHyphen/>
      </w:r>
      <w:r>
        <w:t>600 of the 1976 Code, is amended to read:</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586D1C">
        <w:noBreakHyphen/>
      </w:r>
      <w:r>
        <w:t>31</w:t>
      </w:r>
      <w:r w:rsidR="00586D1C">
        <w:noBreakHyphen/>
      </w:r>
      <w:r>
        <w:t>600.</w:t>
      </w:r>
      <w:r>
        <w:tab/>
        <w:t>(A)</w:t>
      </w:r>
      <w:r>
        <w:tab/>
      </w:r>
      <w:r w:rsidRPr="00805F94">
        <w:t>For purposes of this section:</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86D1C" w:rsidRPr="00586D1C">
        <w:t>‘</w:t>
      </w:r>
      <w:r w:rsidRPr="00805F94">
        <w:t>Identification card</w:t>
      </w:r>
      <w:r w:rsidR="00586D1C" w:rsidRPr="00586D1C">
        <w:t>’</w:t>
      </w:r>
      <w:r w:rsidRPr="00805F94">
        <w:t xml:space="preserve"> is a photographic identification card complying with 18 U.S.C. Section 926C.</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86D1C" w:rsidRPr="00586D1C">
        <w:t>‘</w:t>
      </w:r>
      <w:r w:rsidRPr="00805F94">
        <w:t>Qualified retired law enforcement officer</w:t>
      </w:r>
      <w:r w:rsidR="00586D1C" w:rsidRPr="00586D1C">
        <w:t>’</w:t>
      </w:r>
      <w:r w:rsidRPr="00805F94">
        <w:t xml:space="preserve"> shall have the same meaning as in 18 U.S.C. Section 926C.</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w:t>
      </w:r>
      <w:r w:rsidRPr="00805F94">
        <w:lastRenderedPageBreak/>
        <w:t xml:space="preserve">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00586D1C" w:rsidRPr="00586D1C">
        <w:t>‘</w:t>
      </w:r>
      <w:r w:rsidRPr="00805F94">
        <w:t>RETIRED</w:t>
      </w:r>
      <w:r w:rsidR="00586D1C" w:rsidRPr="00586D1C">
        <w:t>’</w:t>
      </w:r>
      <w:r w:rsidRPr="00805F94">
        <w:t>.</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w:t>
      </w:r>
      <w:r w:rsidRPr="00592DFF">
        <w:rPr>
          <w:strike/>
        </w:rPr>
        <w:t>has</w:t>
      </w:r>
      <w:r w:rsidRPr="00805F94">
        <w:t xml:space="preserve">, not less recently than one year before the date the individual is carrying the firearm, </w:t>
      </w:r>
      <w:r w:rsidR="00592DFF" w:rsidRPr="00514B41">
        <w:rPr>
          <w:u w:val="single"/>
        </w:rPr>
        <w:t>has</w:t>
      </w:r>
      <w:r w:rsidR="00592DFF">
        <w:t xml:space="preserve"> </w:t>
      </w:r>
      <w:r w:rsidRPr="00514B41">
        <w:t>met</w:t>
      </w:r>
      <w:r w:rsidRPr="00805F94">
        <w:t xml:space="preserve"> the standards established by the agency for training and qualification for active law enforcement officers to carry a firearm of the same type as the concealed firearm.</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sidR="00586D1C">
        <w:rPr>
          <w:strike/>
        </w:rPr>
        <w:noBreakHyphen/>
      </w:r>
      <w:r w:rsidRPr="00F24FC5">
        <w:rPr>
          <w:strike/>
        </w:rPr>
        <w:t>31</w:t>
      </w:r>
      <w:r w:rsidR="00586D1C">
        <w:rPr>
          <w:strike/>
        </w:rPr>
        <w:noBreakHyphen/>
      </w:r>
      <w:r w:rsidRPr="00F24FC5">
        <w:rPr>
          <w:strike/>
        </w:rPr>
        <w:t>220 and 23</w:t>
      </w:r>
      <w:r w:rsidR="00586D1C">
        <w:rPr>
          <w:strike/>
        </w:rPr>
        <w:noBreakHyphen/>
      </w:r>
      <w:r w:rsidRPr="00F24FC5">
        <w:rPr>
          <w:strike/>
        </w:rPr>
        <w:t>31</w:t>
      </w:r>
      <w:r w:rsidR="00586D1C">
        <w:rPr>
          <w:strike/>
        </w:rPr>
        <w:noBreakHyphen/>
      </w:r>
      <w:r w:rsidRPr="00F24FC5">
        <w:rPr>
          <w:strike/>
        </w:rPr>
        <w:t>225 are applicable to a person carrying a concealed weapon pursuant to this section.</w:t>
      </w:r>
    </w:p>
    <w:p w:rsidR="00586D1C"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p>
    <w:p w:rsidR="00592DFF" w:rsidRDefault="00586D1C"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86D1C">
        <w:rPr>
          <w:u w:val="single"/>
        </w:rPr>
        <w:t>(E)</w:t>
      </w:r>
      <w:r>
        <w:tab/>
      </w:r>
      <w:r w:rsidR="00592DFF">
        <w:rPr>
          <w:u w:val="single"/>
        </w:rPr>
        <w:t>At no charge, the St</w:t>
      </w:r>
      <w:r w:rsidR="0069312A">
        <w:rPr>
          <w:u w:val="single"/>
        </w:rPr>
        <w:t>ate Law Enforcement Division shall</w:t>
      </w:r>
      <w:r w:rsidR="00592DFF">
        <w:rPr>
          <w:u w:val="single"/>
        </w:rPr>
        <w:t xml:space="preserve"> issue concealed weapon permits to holders of </w:t>
      </w:r>
      <w:r w:rsidR="00F35819">
        <w:rPr>
          <w:u w:val="single"/>
        </w:rPr>
        <w:t>qualified</w:t>
      </w:r>
      <w:r w:rsidR="00592DFF">
        <w:rPr>
          <w:u w:val="single"/>
        </w:rPr>
        <w:t xml:space="preserve"> retired law enforcement officer credentials who:</w:t>
      </w:r>
    </w:p>
    <w:p w:rsidR="00592DFF" w:rsidRDefault="00592DFF"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2DFF">
        <w:tab/>
      </w:r>
      <w:r w:rsidRPr="00592DFF">
        <w:tab/>
      </w:r>
      <w:r>
        <w:rPr>
          <w:u w:val="single"/>
        </w:rPr>
        <w:t>(1)</w:t>
      </w:r>
      <w:r w:rsidRPr="00592DFF">
        <w:tab/>
      </w:r>
      <w:r>
        <w:rPr>
          <w:u w:val="single"/>
        </w:rPr>
        <w:t xml:space="preserve">are allowed to carry a concealed </w:t>
      </w:r>
      <w:r w:rsidR="00EC26B5">
        <w:rPr>
          <w:u w:val="single"/>
        </w:rPr>
        <w:t>weapon pursuant to subsection (C</w:t>
      </w:r>
      <w:r>
        <w:rPr>
          <w:u w:val="single"/>
        </w:rPr>
        <w:t>); and</w:t>
      </w:r>
    </w:p>
    <w:p w:rsidR="00194867" w:rsidRDefault="00592DFF"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DFF">
        <w:tab/>
      </w:r>
      <w:r w:rsidRPr="00592DFF">
        <w:tab/>
      </w:r>
      <w:r>
        <w:rPr>
          <w:u w:val="single"/>
        </w:rPr>
        <w:t>(2)</w:t>
      </w:r>
      <w:r w:rsidRPr="00592DFF">
        <w:tab/>
      </w:r>
      <w:r>
        <w:rPr>
          <w:u w:val="single"/>
        </w:rPr>
        <w:t xml:space="preserve">do not possess a </w:t>
      </w:r>
      <w:r w:rsidR="00BA20CF">
        <w:rPr>
          <w:u w:val="single"/>
        </w:rPr>
        <w:t xml:space="preserve">valid </w:t>
      </w:r>
      <w:r>
        <w:rPr>
          <w:u w:val="single"/>
        </w:rPr>
        <w:t>South Carolina Concealed Weapon Permit</w:t>
      </w:r>
      <w:r w:rsidR="00586D1C" w:rsidRPr="00586D1C">
        <w:rPr>
          <w:u w:val="single"/>
        </w:rPr>
        <w:t>.</w:t>
      </w:r>
      <w:r w:rsidR="00194867">
        <w:t>”</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F5"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7F85" w:rsidRDefault="00586D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52E" w:rsidRDefault="0049652E" w:rsidP="0049652E">
      <w:pPr>
        <w:suppressAutoHyphens/>
      </w:pPr>
    </w:p>
    <w:sectPr w:rsidR="0049652E" w:rsidSect="004965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0F5" w:rsidRDefault="006750F5" w:rsidP="009F0C77">
      <w:r>
        <w:separator/>
      </w:r>
    </w:p>
  </w:endnote>
  <w:endnote w:type="continuationSeparator" w:id="0">
    <w:p w:rsidR="006750F5" w:rsidRDefault="006750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D03DF0-549F-4159-A364-7C383BDB533F}"/>
    <w:embedBold r:id="rId2" w:fontKey="{4BDFED14-8887-4115-A1A1-2C7584BBC057}"/>
  </w:font>
  <w:font w:name="Calibri">
    <w:panose1 w:val="020F0502020204030204"/>
    <w:charset w:val="00"/>
    <w:family w:val="swiss"/>
    <w:pitch w:val="variable"/>
    <w:sig w:usb0="E0002EFF" w:usb1="C000247B" w:usb2="00000009" w:usb3="00000000" w:csb0="000001FF" w:csb1="00000000"/>
    <w:embedRegular r:id="rId3" w:fontKey="{F88070FE-0E13-4382-98FE-B589CDEBCEFD}"/>
  </w:font>
  <w:font w:name="Segoe UI">
    <w:panose1 w:val="020B0502040204020203"/>
    <w:charset w:val="00"/>
    <w:family w:val="swiss"/>
    <w:pitch w:val="variable"/>
    <w:sig w:usb0="E4002EFF" w:usb1="C000E47F" w:usb2="00000009" w:usb3="00000000" w:csb0="000001FF" w:csb1="00000000"/>
    <w:embedRegular r:id="rId4" w:fontKey="{03EF815C-BD06-4AA9-9D7D-82F039EB2C50}"/>
  </w:font>
  <w:font w:name="Cambria">
    <w:panose1 w:val="02040503050406030204"/>
    <w:charset w:val="00"/>
    <w:family w:val="roman"/>
    <w:pitch w:val="variable"/>
    <w:sig w:usb0="E00006FF" w:usb1="420024FF" w:usb2="02000000" w:usb3="00000000" w:csb0="0000019F" w:csb1="00000000"/>
    <w:embedRegular r:id="rId5" w:fontKey="{AE3AD927-34B5-4D79-A273-1D41EFA200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52E" w:rsidRPr="001D0588" w:rsidRDefault="0049652E" w:rsidP="001D0588">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sidR="004874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0F5" w:rsidRDefault="006750F5" w:rsidP="009F0C77">
      <w:r>
        <w:separator/>
      </w:r>
    </w:p>
  </w:footnote>
  <w:footnote w:type="continuationSeparator" w:id="0">
    <w:p w:rsidR="006750F5" w:rsidRDefault="006750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1CM21"/>
    <w:docVar w:name="CoverBillType" w:val="b"/>
    <w:docVar w:name="DocPath" w:val="L:\Council\bills\GT\5861CM21.DOCX"/>
    <w:docVar w:name="dvBillNumber" w:val="3061"/>
    <w:docVar w:name="dvBillNumberPrefix" w:val="H. "/>
    <w:docVar w:name="dvOriginalBody" w:val="House"/>
    <w:docVar w:name="dvSteno" w:val="GT"/>
    <w:docVar w:name="NameofBody" w:val="h"/>
    <w:docVar w:name="vGroup2" w:val="Council"/>
  </w:docVars>
  <w:rsids>
    <w:rsidRoot w:val="006750F5"/>
    <w:rsid w:val="00011869"/>
    <w:rsid w:val="00014D6B"/>
    <w:rsid w:val="00015CD6"/>
    <w:rsid w:val="000B7F85"/>
    <w:rsid w:val="000E0100"/>
    <w:rsid w:val="000E1785"/>
    <w:rsid w:val="000F40FA"/>
    <w:rsid w:val="001035F1"/>
    <w:rsid w:val="0010776B"/>
    <w:rsid w:val="00133E66"/>
    <w:rsid w:val="001435A3"/>
    <w:rsid w:val="00146ED3"/>
    <w:rsid w:val="00151044"/>
    <w:rsid w:val="00194867"/>
    <w:rsid w:val="001D0588"/>
    <w:rsid w:val="001D08F2"/>
    <w:rsid w:val="001D3A58"/>
    <w:rsid w:val="001D525B"/>
    <w:rsid w:val="001D7F4F"/>
    <w:rsid w:val="00205238"/>
    <w:rsid w:val="002321B6"/>
    <w:rsid w:val="00232912"/>
    <w:rsid w:val="00250967"/>
    <w:rsid w:val="002543C8"/>
    <w:rsid w:val="0025541D"/>
    <w:rsid w:val="00284AAE"/>
    <w:rsid w:val="002D3351"/>
    <w:rsid w:val="002E5912"/>
    <w:rsid w:val="00301B21"/>
    <w:rsid w:val="00325348"/>
    <w:rsid w:val="0032732C"/>
    <w:rsid w:val="00336AD0"/>
    <w:rsid w:val="0037079A"/>
    <w:rsid w:val="003918B5"/>
    <w:rsid w:val="003C4DAB"/>
    <w:rsid w:val="003D01E8"/>
    <w:rsid w:val="003E5288"/>
    <w:rsid w:val="003F6D79"/>
    <w:rsid w:val="0041760A"/>
    <w:rsid w:val="00417C01"/>
    <w:rsid w:val="004403BD"/>
    <w:rsid w:val="00461441"/>
    <w:rsid w:val="004809EE"/>
    <w:rsid w:val="0048740C"/>
    <w:rsid w:val="0049652E"/>
    <w:rsid w:val="004B052B"/>
    <w:rsid w:val="004E7D54"/>
    <w:rsid w:val="00514B41"/>
    <w:rsid w:val="005273C6"/>
    <w:rsid w:val="00530A69"/>
    <w:rsid w:val="00545593"/>
    <w:rsid w:val="00556EBF"/>
    <w:rsid w:val="00577C6C"/>
    <w:rsid w:val="00586D1C"/>
    <w:rsid w:val="00592DFF"/>
    <w:rsid w:val="005A62FE"/>
    <w:rsid w:val="005C2FE2"/>
    <w:rsid w:val="005E2BC9"/>
    <w:rsid w:val="00605102"/>
    <w:rsid w:val="006110D3"/>
    <w:rsid w:val="006215AA"/>
    <w:rsid w:val="006750F5"/>
    <w:rsid w:val="006913C9"/>
    <w:rsid w:val="0069312A"/>
    <w:rsid w:val="0069470D"/>
    <w:rsid w:val="006D58AA"/>
    <w:rsid w:val="00734F00"/>
    <w:rsid w:val="007367B6"/>
    <w:rsid w:val="00736959"/>
    <w:rsid w:val="007862DE"/>
    <w:rsid w:val="007A70AE"/>
    <w:rsid w:val="008137C9"/>
    <w:rsid w:val="0081575D"/>
    <w:rsid w:val="008362E8"/>
    <w:rsid w:val="0085786E"/>
    <w:rsid w:val="008A1768"/>
    <w:rsid w:val="008A489F"/>
    <w:rsid w:val="008F0F33"/>
    <w:rsid w:val="008F4429"/>
    <w:rsid w:val="0094021A"/>
    <w:rsid w:val="009456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5F7D"/>
    <w:rsid w:val="00BA20C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26B5"/>
    <w:rsid w:val="00EF2368"/>
    <w:rsid w:val="00F24442"/>
    <w:rsid w:val="00F35819"/>
    <w:rsid w:val="00F50AE3"/>
    <w:rsid w:val="00F655B7"/>
    <w:rsid w:val="00F656BA"/>
    <w:rsid w:val="00F67CF1"/>
    <w:rsid w:val="00F726A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EDC44-FC96-4C0B-B074-3DD2EC3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12A"/>
    <w:rPr>
      <w:rFonts w:ascii="Segoe UI" w:eastAsia="Times New Roman" w:hAnsi="Segoe UI" w:cs="Segoe UI"/>
      <w:sz w:val="18"/>
      <w:szCs w:val="18"/>
    </w:rPr>
  </w:style>
  <w:style w:type="character" w:styleId="Hyperlink">
    <w:name w:val="Hyperlink"/>
    <w:basedOn w:val="DefaultParagraphFont"/>
    <w:uiPriority w:val="99"/>
    <w:unhideWhenUsed/>
    <w:rsid w:val="00496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6E612-6ABF-4F18-A87D-852ABB424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3884</Characters>
  <Application>Microsoft Office Word</Application>
  <DocSecurity>0</DocSecurity>
  <Lines>138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3061: Subject not yet available - South Carolina Legislature Online</dc:title>
  <dc:creator>Gwen Thurmond</dc:creator>
  <cp:lastModifiedBy>S Wilson</cp:lastModifiedBy>
  <cp:revision>2</cp:revision>
  <cp:lastPrinted>2020-12-07T20:02:00Z</cp:lastPrinted>
  <dcterms:created xsi:type="dcterms:W3CDTF">2021-04-27T17:25:00Z</dcterms:created>
  <dcterms:modified xsi:type="dcterms:W3CDTF">2021-04-27T17:25:00Z</dcterms:modified>
</cp:coreProperties>
</file>