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582" w:rsidRDefault="00487582" w:rsidP="00487582">
      <w:pPr>
        <w:widowControl w:val="0"/>
        <w:jc w:val="center"/>
      </w:pPr>
      <w:r w:rsidRPr="00487582">
        <w:rPr>
          <w:b/>
        </w:rPr>
        <w:t>South Carolina General Assembly</w:t>
      </w:r>
    </w:p>
    <w:p w:rsidR="00487582" w:rsidRDefault="00487582" w:rsidP="00487582">
      <w:pPr>
        <w:widowControl w:val="0"/>
        <w:jc w:val="center"/>
      </w:pPr>
      <w:r>
        <w:t>124th Session, 2021-2022</w:t>
      </w:r>
    </w:p>
    <w:p w:rsidR="00487582" w:rsidRDefault="00487582" w:rsidP="00487582">
      <w:pPr>
        <w:widowControl w:val="0"/>
        <w:jc w:val="left"/>
      </w:pPr>
    </w:p>
    <w:p w:rsidR="00487582" w:rsidRDefault="00487582" w:rsidP="00487582">
      <w:pPr>
        <w:widowControl w:val="0"/>
        <w:jc w:val="left"/>
        <w:rPr>
          <w:b/>
        </w:rPr>
      </w:pPr>
      <w:r w:rsidRPr="00487582">
        <w:rPr>
          <w:b/>
        </w:rPr>
        <w:t>H. 3370</w:t>
      </w:r>
    </w:p>
    <w:p w:rsidR="00487582" w:rsidRDefault="00487582" w:rsidP="00487582">
      <w:pPr>
        <w:widowControl w:val="0"/>
        <w:jc w:val="left"/>
        <w:rPr>
          <w:b/>
        </w:rPr>
      </w:pPr>
    </w:p>
    <w:p w:rsidR="00487582" w:rsidRDefault="00487582" w:rsidP="00487582">
      <w:pPr>
        <w:widowControl w:val="0"/>
        <w:jc w:val="left"/>
      </w:pPr>
      <w:r w:rsidRPr="00487582">
        <w:rPr>
          <w:b/>
        </w:rPr>
        <w:t>STATUS INFORMATION</w:t>
      </w:r>
    </w:p>
    <w:p w:rsidR="00487582" w:rsidRDefault="00487582" w:rsidP="00487582">
      <w:pPr>
        <w:widowControl w:val="0"/>
        <w:jc w:val="left"/>
      </w:pPr>
    </w:p>
    <w:p w:rsidR="00487582" w:rsidRDefault="00487582" w:rsidP="00487582">
      <w:pPr>
        <w:widowControl w:val="0"/>
        <w:jc w:val="left"/>
      </w:pPr>
      <w:r>
        <w:t>General Bill</w:t>
      </w:r>
    </w:p>
    <w:p w:rsidR="00487582" w:rsidRDefault="000657FA" w:rsidP="00487582">
      <w:pPr>
        <w:widowControl w:val="0"/>
        <w:jc w:val="left"/>
      </w:pPr>
      <w:r>
        <w:t>Sponsors: Reps. Weeks, Fry, Huggins, Dillard, Hewitt, Pendarvis, Trantham, Alexander and Pope</w:t>
      </w:r>
    </w:p>
    <w:p w:rsidR="00487582" w:rsidRDefault="00487582" w:rsidP="00487582">
      <w:pPr>
        <w:widowControl w:val="0"/>
        <w:jc w:val="left"/>
      </w:pPr>
      <w:r>
        <w:t>Document Path: l:\council\bills\jn\3271vr21.docx</w:t>
      </w:r>
    </w:p>
    <w:p w:rsidR="00487582" w:rsidRDefault="00487582" w:rsidP="00487582">
      <w:pPr>
        <w:widowControl w:val="0"/>
        <w:jc w:val="left"/>
      </w:pPr>
    </w:p>
    <w:p w:rsidR="00BC08D4" w:rsidRDefault="00BC08D4" w:rsidP="00487582">
      <w:pPr>
        <w:widowControl w:val="0"/>
        <w:jc w:val="left"/>
      </w:pPr>
      <w:r>
        <w:t>Introduced in the House on January 12, 2021</w:t>
      </w:r>
    </w:p>
    <w:p w:rsidR="00BC08D4" w:rsidRPr="00BC08D4" w:rsidRDefault="00BC08D4" w:rsidP="00487582">
      <w:pPr>
        <w:widowControl w:val="0"/>
        <w:jc w:val="left"/>
      </w:pPr>
      <w:r>
        <w:t xml:space="preserve">Currently residing in the House Committee on </w:t>
      </w:r>
      <w:r w:rsidRPr="00BC08D4">
        <w:rPr>
          <w:b/>
        </w:rPr>
        <w:t>Judiciary</w:t>
      </w:r>
    </w:p>
    <w:p w:rsidR="00BC08D4" w:rsidRDefault="00BC08D4" w:rsidP="00487582">
      <w:pPr>
        <w:widowControl w:val="0"/>
        <w:jc w:val="left"/>
      </w:pPr>
    </w:p>
    <w:p w:rsidR="00487582" w:rsidRDefault="00245224" w:rsidP="00487582">
      <w:pPr>
        <w:widowControl w:val="0"/>
        <w:jc w:val="left"/>
      </w:pPr>
      <w:r>
        <w:t>Summary: Community-Law Enforcement Partnership for Deflection and Substance Use Disorder Treatment Act</w:t>
      </w:r>
    </w:p>
    <w:p w:rsidR="00487582" w:rsidRDefault="00487582" w:rsidP="00487582">
      <w:pPr>
        <w:widowControl w:val="0"/>
        <w:jc w:val="left"/>
      </w:pPr>
    </w:p>
    <w:p w:rsidR="00487582" w:rsidRDefault="00487582" w:rsidP="00487582">
      <w:pPr>
        <w:widowControl w:val="0"/>
        <w:jc w:val="left"/>
      </w:pPr>
    </w:p>
    <w:p w:rsidR="00487582" w:rsidRDefault="00487582" w:rsidP="00487582">
      <w:pPr>
        <w:widowControl w:val="0"/>
        <w:tabs>
          <w:tab w:val="center" w:pos="590"/>
          <w:tab w:val="center" w:pos="1440"/>
          <w:tab w:val="left" w:pos="1872"/>
          <w:tab w:val="left" w:pos="9187"/>
        </w:tabs>
        <w:jc w:val="left"/>
      </w:pPr>
      <w:r w:rsidRPr="00487582">
        <w:rPr>
          <w:b/>
        </w:rPr>
        <w:t>HISTORY OF LEGISLATIVE ACTIONS</w:t>
      </w:r>
    </w:p>
    <w:p w:rsidR="00487582" w:rsidRDefault="00487582" w:rsidP="00487582">
      <w:pPr>
        <w:widowControl w:val="0"/>
        <w:tabs>
          <w:tab w:val="center" w:pos="590"/>
          <w:tab w:val="center" w:pos="1440"/>
          <w:tab w:val="left" w:pos="1872"/>
          <w:tab w:val="left" w:pos="9187"/>
        </w:tabs>
        <w:jc w:val="left"/>
      </w:pPr>
    </w:p>
    <w:p w:rsidR="00487582" w:rsidRPr="00487582" w:rsidRDefault="00487582" w:rsidP="00487582">
      <w:pPr>
        <w:widowControl w:val="0"/>
        <w:tabs>
          <w:tab w:val="center" w:pos="590"/>
          <w:tab w:val="center" w:pos="1440"/>
          <w:tab w:val="left" w:pos="1872"/>
          <w:tab w:val="left" w:pos="9187"/>
        </w:tabs>
        <w:jc w:val="left"/>
      </w:pPr>
      <w:r w:rsidRPr="00487582">
        <w:rPr>
          <w:u w:val="single"/>
        </w:rPr>
        <w:tab/>
        <w:t>Date</w:t>
      </w:r>
      <w:r w:rsidRPr="00487582">
        <w:rPr>
          <w:u w:val="single"/>
        </w:rPr>
        <w:tab/>
        <w:t>Body</w:t>
      </w:r>
      <w:r w:rsidRPr="00487582">
        <w:rPr>
          <w:u w:val="single"/>
        </w:rPr>
        <w:tab/>
        <w:t>Action Description with journal page number</w:t>
      </w:r>
      <w:r w:rsidRPr="00487582">
        <w:rPr>
          <w:u w:val="single"/>
        </w:rPr>
        <w:tab/>
      </w:r>
    </w:p>
    <w:p w:rsidR="00E13ECE" w:rsidRDefault="00E13ECE" w:rsidP="00E13ECE">
      <w:pPr>
        <w:widowControl w:val="0"/>
        <w:tabs>
          <w:tab w:val="right" w:pos="1008"/>
          <w:tab w:val="left" w:pos="1152"/>
          <w:tab w:val="left" w:pos="1872"/>
          <w:tab w:val="left" w:pos="9187"/>
        </w:tabs>
        <w:ind w:left="2088" w:hanging="2088"/>
      </w:pPr>
      <w:r>
        <w:tab/>
        <w:t>12/9/2020</w:t>
      </w:r>
      <w:r>
        <w:tab/>
        <w:t>House</w:t>
      </w:r>
      <w:r>
        <w:tab/>
        <w:t>Prefiled</w:t>
      </w:r>
    </w:p>
    <w:p w:rsidR="00E13ECE" w:rsidRDefault="00E13ECE" w:rsidP="00E13EC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2233B">
        <w:rPr>
          <w:b/>
        </w:rPr>
        <w:t>Judiciary</w:t>
      </w:r>
    </w:p>
    <w:p w:rsidR="00E13ECE" w:rsidRDefault="00E13ECE" w:rsidP="00E13EC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2233B">
          <w:rPr>
            <w:rStyle w:val="Hyperlink"/>
          </w:rPr>
          <w:t>House Journal</w:t>
        </w:r>
        <w:r w:rsidRPr="0002233B">
          <w:rPr>
            <w:rStyle w:val="Hyperlink"/>
          </w:rPr>
          <w:noBreakHyphen/>
          <w:t>page 173</w:t>
        </w:r>
      </w:hyperlink>
      <w:r>
        <w:t>)</w:t>
      </w:r>
    </w:p>
    <w:p w:rsidR="00E13ECE" w:rsidRDefault="00E13ECE" w:rsidP="00E13EC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2233B">
        <w:rPr>
          <w:b/>
        </w:rPr>
        <w:t>Judiciary</w:t>
      </w:r>
      <w:r>
        <w:t xml:space="preserve"> (</w:t>
      </w:r>
      <w:hyperlink r:id="rId8" w:history="1">
        <w:r w:rsidRPr="0002233B">
          <w:rPr>
            <w:rStyle w:val="Hyperlink"/>
          </w:rPr>
          <w:t>House Journal</w:t>
        </w:r>
        <w:r w:rsidRPr="0002233B">
          <w:rPr>
            <w:rStyle w:val="Hyperlink"/>
          </w:rPr>
          <w:noBreakHyphen/>
          <w:t>page 173</w:t>
        </w:r>
      </w:hyperlink>
      <w:r>
        <w:t>)</w:t>
      </w:r>
    </w:p>
    <w:p w:rsidR="00E13ECE" w:rsidRDefault="00E13ECE" w:rsidP="00E13ECE">
      <w:pPr>
        <w:widowControl w:val="0"/>
        <w:tabs>
          <w:tab w:val="right" w:pos="1008"/>
          <w:tab w:val="left" w:pos="1152"/>
          <w:tab w:val="left" w:pos="1872"/>
          <w:tab w:val="left" w:pos="9187"/>
        </w:tabs>
        <w:ind w:left="2088" w:hanging="2088"/>
      </w:pPr>
    </w:p>
    <w:p w:rsidR="00487582" w:rsidRDefault="00487582" w:rsidP="004875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7582">
          <w:rPr>
            <w:rStyle w:val="Hyperlink"/>
          </w:rPr>
          <w:t>legislative information</w:t>
        </w:r>
      </w:hyperlink>
      <w:r>
        <w:t xml:space="preserve"> at the website</w:t>
      </w:r>
    </w:p>
    <w:p w:rsidR="00487582" w:rsidRDefault="00487582" w:rsidP="00487582">
      <w:pPr>
        <w:widowControl w:val="0"/>
        <w:tabs>
          <w:tab w:val="right" w:pos="1008"/>
          <w:tab w:val="left" w:pos="1152"/>
          <w:tab w:val="left" w:pos="1872"/>
          <w:tab w:val="left" w:pos="9187"/>
        </w:tabs>
        <w:ind w:left="2088" w:hanging="2088"/>
        <w:jc w:val="left"/>
      </w:pPr>
    </w:p>
    <w:p w:rsidR="00487582" w:rsidRPr="00487582" w:rsidRDefault="00487582" w:rsidP="00487582">
      <w:pPr>
        <w:widowControl w:val="0"/>
        <w:tabs>
          <w:tab w:val="right" w:pos="1008"/>
          <w:tab w:val="left" w:pos="1152"/>
          <w:tab w:val="left" w:pos="1872"/>
          <w:tab w:val="left" w:pos="9187"/>
        </w:tabs>
        <w:ind w:left="2088" w:hanging="2088"/>
        <w:jc w:val="left"/>
      </w:pPr>
    </w:p>
    <w:p w:rsidR="00487582" w:rsidRDefault="00487582" w:rsidP="00487582">
      <w:pPr>
        <w:widowControl w:val="0"/>
        <w:jc w:val="left"/>
      </w:pPr>
      <w:r w:rsidRPr="00487582">
        <w:rPr>
          <w:b/>
        </w:rPr>
        <w:t>VERSIONS OF THIS BILL</w:t>
      </w:r>
    </w:p>
    <w:p w:rsidR="00487582" w:rsidRDefault="00487582" w:rsidP="00487582">
      <w:pPr>
        <w:widowControl w:val="0"/>
        <w:jc w:val="left"/>
      </w:pPr>
    </w:p>
    <w:p w:rsidR="00487582" w:rsidRDefault="00CC24B0" w:rsidP="00487582">
      <w:pPr>
        <w:widowControl w:val="0"/>
        <w:jc w:val="left"/>
      </w:pPr>
      <w:hyperlink r:id="rId10" w:history="1">
        <w:r w:rsidR="00487582">
          <w:rPr>
            <w:rStyle w:val="Hyperlink"/>
          </w:rPr>
          <w:t>12/9/2020</w:t>
        </w:r>
      </w:hyperlink>
    </w:p>
    <w:p w:rsidR="00487582" w:rsidRDefault="00487582" w:rsidP="00487582"/>
    <w:p w:rsidR="00487582" w:rsidRDefault="00487582" w:rsidP="00487582">
      <w:pPr>
        <w:sectPr w:rsidR="00487582" w:rsidSect="00487582">
          <w:pgSz w:w="12240" w:h="15840" w:code="1"/>
          <w:pgMar w:top="1080" w:right="1440" w:bottom="1080" w:left="1440" w:header="720" w:footer="720" w:gutter="0"/>
          <w:cols w:space="720"/>
          <w:noEndnote/>
          <w:docGrid w:linePitch="360"/>
        </w:sectPr>
      </w:pPr>
    </w:p>
    <w:p w:rsidR="00CB3A9D" w:rsidRDefault="00CB3A9D"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6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66E8C">
        <w:rPr>
          <w:color w:val="000000" w:themeColor="text1"/>
          <w:u w:color="000000" w:themeColor="text1"/>
        </w:rPr>
        <w:t xml:space="preserve">TO AMEND THE CODE OF LAWS OF SOUTH CAROLINA, 1976, BY ADDING CHAPTER 50 TO TITLE 44 SO AS TO ENACT THE </w:t>
      </w:r>
      <w:r>
        <w:rPr>
          <w:color w:val="000000" w:themeColor="text1"/>
          <w:u w:color="000000" w:themeColor="text1"/>
        </w:rPr>
        <w:t>“</w:t>
      </w:r>
      <w:r w:rsidRPr="00866E8C">
        <w:rPr>
          <w:color w:val="000000" w:themeColor="text1"/>
          <w:u w:color="000000" w:themeColor="text1"/>
        </w:rPr>
        <w:t>COMMUNITY</w:t>
      </w:r>
      <w:r w:rsidR="00AE21F2">
        <w:rPr>
          <w:color w:val="000000" w:themeColor="text1"/>
          <w:u w:color="000000" w:themeColor="text1"/>
        </w:rPr>
        <w:noBreakHyphen/>
      </w:r>
      <w:r w:rsidRPr="00866E8C">
        <w:rPr>
          <w:color w:val="000000" w:themeColor="text1"/>
          <w:u w:color="000000" w:themeColor="text1"/>
        </w:rPr>
        <w:t xml:space="preserve">LAW ENFORCEMENT PARTNERSHIP FOR DEFLECTION AND SUBSTANCE USE DISORDER TREATMENT ACT”; TO AUTHORIZE LAW ENFORCEMENT AGENCIES </w:t>
      </w:r>
      <w:r>
        <w:rPr>
          <w:color w:val="000000" w:themeColor="text1"/>
          <w:u w:color="000000" w:themeColor="text1"/>
        </w:rPr>
        <w:t xml:space="preserve">TO </w:t>
      </w:r>
      <w:r w:rsidRPr="00866E8C">
        <w:rPr>
          <w:color w:val="000000" w:themeColor="text1"/>
          <w:u w:color="000000" w:themeColor="text1"/>
        </w:rPr>
        <w:t>ESTABLISH DEFLECTION PROGRAMS IN PARTNERSHIP WITH TREATMENT FACILITIES AND COMMUNITY ORGANIZATIONS TO FACILITATE SUBSTANCE USE DISORDER TREATMENT FOR CERTAIN PERSONS COMMITTING OFFENSES INSTEAD OF ARREST AND ADDITIONAL JUSTICE SYSTEM INVOLVEMENT; TO PROVIDE DEFINITIONAL TERMS; AND TO CREATE</w:t>
      </w:r>
      <w:r>
        <w:rPr>
          <w:color w:val="000000" w:themeColor="text1"/>
          <w:u w:color="000000" w:themeColor="text1"/>
        </w:rPr>
        <w:t xml:space="preserve"> CERTAIN</w:t>
      </w:r>
      <w:r w:rsidRPr="00866E8C">
        <w:rPr>
          <w:color w:val="000000" w:themeColor="text1"/>
          <w:u w:color="000000" w:themeColor="text1"/>
        </w:rPr>
        <w:t xml:space="preserve"> IMMUNITY</w:t>
      </w:r>
      <w:r>
        <w:rPr>
          <w:color w:val="000000" w:themeColor="text1"/>
          <w:u w:color="000000" w:themeColor="text1"/>
        </w:rPr>
        <w:t xml:space="preserve"> FR</w:t>
      </w:r>
      <w:r w:rsidRPr="00866E8C">
        <w:rPr>
          <w:color w:val="000000" w:themeColor="text1"/>
          <w:u w:color="000000" w:themeColor="text1"/>
        </w:rPr>
        <w:t xml:space="preserve">OM </w:t>
      </w:r>
      <w:r>
        <w:rPr>
          <w:color w:val="000000" w:themeColor="text1"/>
          <w:u w:color="000000" w:themeColor="text1"/>
        </w:rPr>
        <w:t xml:space="preserve">LIABILITY FOR INDIVIDUALS WHO SUCCESSFULLY COMPLETE A DEFLECTION PROGRAM AND FOR </w:t>
      </w:r>
      <w:r w:rsidRPr="00866E8C">
        <w:rPr>
          <w:color w:val="000000" w:themeColor="text1"/>
          <w:u w:color="000000" w:themeColor="text1"/>
        </w:rPr>
        <w:t xml:space="preserve">LAW ENFORCEMENT AGENCIES WHEN </w:t>
      </w:r>
      <w:r>
        <w:rPr>
          <w:color w:val="000000" w:themeColor="text1"/>
          <w:u w:color="000000" w:themeColor="text1"/>
        </w:rPr>
        <w:t xml:space="preserve">IMPLEMENTING </w:t>
      </w:r>
      <w:r w:rsidRPr="00866E8C">
        <w:rPr>
          <w:color w:val="000000" w:themeColor="text1"/>
          <w:u w:color="000000" w:themeColor="text1"/>
        </w:rPr>
        <w:t>DEFLECTION PROGRAMS IN GOOD FAITH.</w:t>
      </w:r>
      <w:bookmarkStart w:id="4" w:name="titleend"/>
      <w:bookmarkEnd w:id="4"/>
    </w:p>
    <w:p w:rsidR="00DD2BA8" w:rsidRDefault="00DD2B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BA8" w:rsidRPr="006F07C7"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This act may be cited and known as the “</w:t>
      </w:r>
      <w:r w:rsidRPr="006F07C7">
        <w:rPr>
          <w:color w:val="000000" w:themeColor="text1"/>
          <w:u w:color="000000" w:themeColor="text1"/>
        </w:rPr>
        <w:t>Community</w:t>
      </w:r>
      <w:r w:rsidR="00AE21F2">
        <w:rPr>
          <w:color w:val="000000" w:themeColor="text1"/>
          <w:u w:color="000000" w:themeColor="text1"/>
        </w:rPr>
        <w:noBreakHyphen/>
      </w:r>
      <w:r w:rsidRPr="006F07C7">
        <w:rPr>
          <w:color w:val="000000" w:themeColor="text1"/>
          <w:u w:color="000000" w:themeColor="text1"/>
        </w:rPr>
        <w:t>Law Enforcement Partnership for Deflection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F07C7">
        <w:rPr>
          <w:color w:val="000000" w:themeColor="text1"/>
          <w:u w:color="000000" w:themeColor="text1"/>
        </w:rPr>
        <w:t>Substance Use Disorder Treatment Act</w:t>
      </w:r>
      <w:r>
        <w:rPr>
          <w:color w:val="000000" w:themeColor="text1"/>
          <w:u w:color="000000" w:themeColor="text1"/>
        </w:rPr>
        <w: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Title 44 of the 1976 Code is amended by adding:</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50</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D2BA8" w:rsidRPr="006F07C7"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07C7">
        <w:rPr>
          <w:color w:val="000000" w:themeColor="text1"/>
          <w:u w:color="000000" w:themeColor="text1"/>
        </w:rPr>
        <w:t>Community</w:t>
      </w:r>
      <w:r w:rsidR="00AE21F2">
        <w:rPr>
          <w:color w:val="000000" w:themeColor="text1"/>
          <w:u w:color="000000" w:themeColor="text1"/>
        </w:rPr>
        <w:noBreakHyphen/>
      </w:r>
      <w:r w:rsidRPr="006F07C7">
        <w:rPr>
          <w:color w:val="000000" w:themeColor="text1"/>
          <w:u w:color="000000" w:themeColor="text1"/>
        </w:rPr>
        <w:t>Law Enforcement Partnership for Deflection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6F07C7">
        <w:rPr>
          <w:color w:val="000000" w:themeColor="text1"/>
          <w:u w:color="000000" w:themeColor="text1"/>
        </w:rPr>
        <w:t>Substance Use Disorder Treatment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AE21F2">
        <w:noBreakHyphen/>
      </w:r>
      <w:r>
        <w:t>50</w:t>
      </w:r>
      <w:r w:rsidR="00AE21F2">
        <w:noBreakHyphen/>
      </w:r>
      <w:r>
        <w:t>10.</w:t>
      </w:r>
      <w:r>
        <w:tab/>
        <w:t>As used in this chapter:</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E21F2" w:rsidRPr="00AE21F2">
        <w:t>‘</w:t>
      </w:r>
      <w:r w:rsidRPr="00FA1266">
        <w:rPr>
          <w:color w:val="000000" w:themeColor="text1"/>
          <w:u w:color="000000" w:themeColor="text1"/>
        </w:rPr>
        <w:t>Case management</w:t>
      </w:r>
      <w:r w:rsidR="00AE21F2" w:rsidRPr="00AE21F2">
        <w:rPr>
          <w:color w:val="000000" w:themeColor="text1"/>
          <w:u w:color="000000" w:themeColor="text1"/>
        </w:rPr>
        <w:t>’</w:t>
      </w:r>
      <w:r w:rsidRPr="00FA1266">
        <w:rPr>
          <w:color w:val="000000" w:themeColor="text1"/>
          <w:u w:color="000000" w:themeColor="text1"/>
        </w:rPr>
        <w:t xml:space="preserve"> means those services which will assist</w:t>
      </w:r>
      <w:r>
        <w:rPr>
          <w:color w:val="000000" w:themeColor="text1"/>
          <w:u w:color="000000" w:themeColor="text1"/>
        </w:rPr>
        <w:t xml:space="preserve"> </w:t>
      </w:r>
      <w:r w:rsidRPr="00FA1266">
        <w:rPr>
          <w:color w:val="000000" w:themeColor="text1"/>
          <w:u w:color="000000" w:themeColor="text1"/>
        </w:rPr>
        <w:t>persons in gaining access to needed social, educational,</w:t>
      </w:r>
      <w:r>
        <w:rPr>
          <w:color w:val="000000" w:themeColor="text1"/>
          <w:u w:color="000000" w:themeColor="text1"/>
        </w:rPr>
        <w:t xml:space="preserve"> </w:t>
      </w:r>
      <w:r w:rsidRPr="00FA1266">
        <w:rPr>
          <w:color w:val="000000" w:themeColor="text1"/>
          <w:u w:color="000000" w:themeColor="text1"/>
        </w:rPr>
        <w:t>medical, substance use</w:t>
      </w:r>
      <w:r>
        <w:rPr>
          <w:color w:val="000000" w:themeColor="text1"/>
          <w:u w:color="000000" w:themeColor="text1"/>
        </w:rPr>
        <w:t>,</w:t>
      </w:r>
      <w:r w:rsidRPr="00FA1266">
        <w:rPr>
          <w:color w:val="000000" w:themeColor="text1"/>
          <w:u w:color="000000" w:themeColor="text1"/>
        </w:rPr>
        <w:t xml:space="preserve"> mental health treatment, and other</w:t>
      </w:r>
      <w:r>
        <w:rPr>
          <w:color w:val="000000" w:themeColor="text1"/>
          <w:u w:color="000000" w:themeColor="text1"/>
        </w:rPr>
        <w:t xml:space="preserve"> </w:t>
      </w:r>
      <w:r w:rsidRPr="00FA1266">
        <w:rPr>
          <w:color w:val="000000" w:themeColor="text1"/>
          <w:u w:color="000000" w:themeColor="text1"/>
        </w:rPr>
        <w:t>services.</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00AE21F2" w:rsidRPr="00AE21F2">
        <w:t>‘</w:t>
      </w:r>
      <w:r w:rsidRPr="00FA1266">
        <w:rPr>
          <w:color w:val="000000" w:themeColor="text1"/>
          <w:u w:color="000000" w:themeColor="text1"/>
        </w:rPr>
        <w:t>Community member or organization</w:t>
      </w:r>
      <w:r w:rsidR="00AE21F2" w:rsidRPr="00AE21F2">
        <w:rPr>
          <w:color w:val="000000" w:themeColor="text1"/>
          <w:u w:color="000000" w:themeColor="text1"/>
        </w:rPr>
        <w:t>’</w:t>
      </w:r>
      <w:r w:rsidRPr="00FA1266">
        <w:rPr>
          <w:color w:val="000000" w:themeColor="text1"/>
          <w:u w:color="000000" w:themeColor="text1"/>
        </w:rPr>
        <w:t xml:space="preserve"> means an individual</w:t>
      </w:r>
      <w:r>
        <w:rPr>
          <w:color w:val="000000" w:themeColor="text1"/>
          <w:u w:color="000000" w:themeColor="text1"/>
        </w:rPr>
        <w:t xml:space="preserve"> </w:t>
      </w:r>
      <w:r w:rsidRPr="00FA1266">
        <w:rPr>
          <w:color w:val="000000" w:themeColor="text1"/>
          <w:u w:color="000000" w:themeColor="text1"/>
        </w:rPr>
        <w:t>volunteer, r</w:t>
      </w:r>
      <w:r>
        <w:rPr>
          <w:color w:val="000000" w:themeColor="text1"/>
          <w:u w:color="000000" w:themeColor="text1"/>
        </w:rPr>
        <w:t>esident, public office, or a non</w:t>
      </w:r>
      <w:r w:rsidRPr="00FA1266">
        <w:rPr>
          <w:color w:val="000000" w:themeColor="text1"/>
          <w:u w:color="000000" w:themeColor="text1"/>
        </w:rPr>
        <w:t>profit</w:t>
      </w:r>
      <w:r>
        <w:rPr>
          <w:color w:val="000000" w:themeColor="text1"/>
          <w:u w:color="000000" w:themeColor="text1"/>
        </w:rPr>
        <w:t xml:space="preserve"> </w:t>
      </w:r>
      <w:r w:rsidRPr="00FA1266">
        <w:rPr>
          <w:color w:val="000000" w:themeColor="text1"/>
          <w:u w:color="000000" w:themeColor="text1"/>
        </w:rPr>
        <w:t>organization, religious institution, charitable organization,</w:t>
      </w:r>
      <w:r>
        <w:rPr>
          <w:color w:val="000000" w:themeColor="text1"/>
          <w:u w:color="000000" w:themeColor="text1"/>
        </w:rPr>
        <w:t xml:space="preserve"> </w:t>
      </w:r>
      <w:r w:rsidRPr="00FA1266">
        <w:rPr>
          <w:color w:val="000000" w:themeColor="text1"/>
          <w:u w:color="000000" w:themeColor="text1"/>
        </w:rPr>
        <w:t>or other public body committed to the improvement of individual</w:t>
      </w:r>
      <w:r>
        <w:rPr>
          <w:color w:val="000000" w:themeColor="text1"/>
          <w:u w:color="000000" w:themeColor="text1"/>
        </w:rPr>
        <w:t xml:space="preserve"> </w:t>
      </w:r>
      <w:r w:rsidRPr="00FA1266">
        <w:rPr>
          <w:color w:val="000000" w:themeColor="text1"/>
          <w:u w:color="000000" w:themeColor="text1"/>
        </w:rPr>
        <w:t>and family mental and physical well</w:t>
      </w:r>
      <w:r w:rsidR="00AE21F2">
        <w:rPr>
          <w:color w:val="000000" w:themeColor="text1"/>
          <w:u w:color="000000" w:themeColor="text1"/>
        </w:rPr>
        <w:noBreakHyphen/>
      </w:r>
      <w:r w:rsidRPr="00FA1266">
        <w:rPr>
          <w:color w:val="000000" w:themeColor="text1"/>
          <w:u w:color="000000" w:themeColor="text1"/>
        </w:rPr>
        <w:t>being and the overall</w:t>
      </w:r>
      <w:r>
        <w:rPr>
          <w:color w:val="000000" w:themeColor="text1"/>
          <w:u w:color="000000" w:themeColor="text1"/>
        </w:rPr>
        <w:t xml:space="preserve"> </w:t>
      </w:r>
      <w:r w:rsidRPr="00FA1266">
        <w:rPr>
          <w:color w:val="000000" w:themeColor="text1"/>
          <w:u w:color="000000" w:themeColor="text1"/>
        </w:rPr>
        <w:t>social welfare of the community, and may include persons with</w:t>
      </w:r>
      <w:r>
        <w:rPr>
          <w:color w:val="000000" w:themeColor="text1"/>
          <w:u w:color="000000" w:themeColor="text1"/>
        </w:rPr>
        <w:t xml:space="preserve"> </w:t>
      </w:r>
      <w:r w:rsidRPr="00FA1266">
        <w:rPr>
          <w:color w:val="000000" w:themeColor="text1"/>
          <w:u w:color="000000" w:themeColor="text1"/>
        </w:rPr>
        <w:t>experience in recovery from substance use disorder,</w:t>
      </w:r>
      <w:r>
        <w:rPr>
          <w:color w:val="000000" w:themeColor="text1"/>
          <w:u w:color="000000" w:themeColor="text1"/>
        </w:rPr>
        <w:t xml:space="preserve"> </w:t>
      </w:r>
      <w:r w:rsidRPr="00FA1266">
        <w:rPr>
          <w:color w:val="000000" w:themeColor="text1"/>
          <w:u w:color="000000" w:themeColor="text1"/>
        </w:rPr>
        <w:t>either themselves or as family members.</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AE21F2" w:rsidRPr="00AE21F2">
        <w:t>‘</w:t>
      </w:r>
      <w:r w:rsidRPr="00FA1266">
        <w:rPr>
          <w:color w:val="000000" w:themeColor="text1"/>
          <w:u w:color="000000" w:themeColor="text1"/>
        </w:rPr>
        <w:t>Deflection program</w:t>
      </w:r>
      <w:r w:rsidR="00AE21F2" w:rsidRPr="00AE21F2">
        <w:rPr>
          <w:color w:val="000000" w:themeColor="text1"/>
          <w:u w:color="000000" w:themeColor="text1"/>
        </w:rPr>
        <w:t>’</w:t>
      </w:r>
      <w:r w:rsidRPr="00FA1266">
        <w:rPr>
          <w:color w:val="000000" w:themeColor="text1"/>
          <w:u w:color="000000" w:themeColor="text1"/>
        </w:rPr>
        <w:t xml:space="preserve"> means a program in which a peace</w:t>
      </w:r>
      <w:r>
        <w:rPr>
          <w:color w:val="000000" w:themeColor="text1"/>
          <w:u w:color="000000" w:themeColor="text1"/>
        </w:rPr>
        <w:t xml:space="preserve"> </w:t>
      </w:r>
      <w:r w:rsidRPr="00FA1266">
        <w:rPr>
          <w:color w:val="000000" w:themeColor="text1"/>
          <w:u w:color="000000" w:themeColor="text1"/>
        </w:rPr>
        <w:t>officer or member of a law enforcement agency facilitates</w:t>
      </w:r>
      <w:r>
        <w:rPr>
          <w:color w:val="000000" w:themeColor="text1"/>
          <w:u w:color="000000" w:themeColor="text1"/>
        </w:rPr>
        <w:t xml:space="preserve"> </w:t>
      </w:r>
      <w:r w:rsidRPr="00FA1266">
        <w:rPr>
          <w:color w:val="000000" w:themeColor="text1"/>
          <w:u w:color="000000" w:themeColor="text1"/>
        </w:rPr>
        <w:t xml:space="preserve">contact between an individual and a </w:t>
      </w:r>
      <w:r>
        <w:rPr>
          <w:color w:val="000000" w:themeColor="text1"/>
          <w:u w:color="000000" w:themeColor="text1"/>
        </w:rPr>
        <w:t>treatment facility or licensed physician</w:t>
      </w:r>
      <w:r w:rsidRPr="00FA1266">
        <w:rPr>
          <w:color w:val="000000" w:themeColor="text1"/>
          <w:u w:color="000000" w:themeColor="text1"/>
        </w:rPr>
        <w:t xml:space="preserve"> for assessment and</w:t>
      </w:r>
      <w:r>
        <w:rPr>
          <w:color w:val="000000" w:themeColor="text1"/>
          <w:u w:color="000000" w:themeColor="text1"/>
        </w:rPr>
        <w:t xml:space="preserve"> </w:t>
      </w:r>
      <w:r w:rsidRPr="00FA1266">
        <w:rPr>
          <w:color w:val="000000" w:themeColor="text1"/>
          <w:u w:color="000000" w:themeColor="text1"/>
        </w:rPr>
        <w:t>coordination of treatment planning. This facilitation includes</w:t>
      </w:r>
      <w:r>
        <w:rPr>
          <w:color w:val="000000" w:themeColor="text1"/>
          <w:u w:color="000000" w:themeColor="text1"/>
        </w:rPr>
        <w:t xml:space="preserve"> </w:t>
      </w:r>
      <w:r w:rsidRPr="00FA1266">
        <w:rPr>
          <w:color w:val="000000" w:themeColor="text1"/>
          <w:u w:color="000000" w:themeColor="text1"/>
        </w:rPr>
        <w:t>defined criteria for eligibility and communication protocols</w:t>
      </w:r>
      <w:r>
        <w:rPr>
          <w:color w:val="000000" w:themeColor="text1"/>
          <w:u w:color="000000" w:themeColor="text1"/>
        </w:rPr>
        <w:t xml:space="preserve"> </w:t>
      </w:r>
      <w:r w:rsidRPr="00FA1266">
        <w:rPr>
          <w:color w:val="000000" w:themeColor="text1"/>
          <w:u w:color="000000" w:themeColor="text1"/>
        </w:rPr>
        <w:t xml:space="preserve">agreed to by the law enforcement agency and the </w:t>
      </w:r>
      <w:r>
        <w:rPr>
          <w:color w:val="000000" w:themeColor="text1"/>
          <w:u w:color="000000" w:themeColor="text1"/>
        </w:rPr>
        <w:t>treatment facility</w:t>
      </w:r>
      <w:r w:rsidRPr="00FA1266">
        <w:rPr>
          <w:color w:val="000000" w:themeColor="text1"/>
          <w:u w:color="000000" w:themeColor="text1"/>
        </w:rPr>
        <w:t xml:space="preserve"> for the purpose of providing substance use</w:t>
      </w:r>
      <w:r>
        <w:rPr>
          <w:color w:val="000000" w:themeColor="text1"/>
          <w:u w:color="000000" w:themeColor="text1"/>
        </w:rPr>
        <w:t xml:space="preserve"> </w:t>
      </w:r>
      <w:r w:rsidRPr="00FA1266">
        <w:rPr>
          <w:color w:val="000000" w:themeColor="text1"/>
          <w:u w:color="000000" w:themeColor="text1"/>
        </w:rPr>
        <w:t>treatment to those persons in lieu of arrest or further justice</w:t>
      </w:r>
      <w:r>
        <w:rPr>
          <w:color w:val="000000" w:themeColor="text1"/>
          <w:u w:color="000000" w:themeColor="text1"/>
        </w:rPr>
        <w:t xml:space="preserve"> </w:t>
      </w:r>
      <w:r w:rsidRPr="00FA1266">
        <w:rPr>
          <w:color w:val="000000" w:themeColor="text1"/>
          <w:u w:color="000000" w:themeColor="text1"/>
        </w:rPr>
        <w:t>system involvement. Deflection programs may include, but are</w:t>
      </w:r>
      <w:r>
        <w:rPr>
          <w:color w:val="000000" w:themeColor="text1"/>
          <w:u w:color="000000" w:themeColor="text1"/>
        </w:rPr>
        <w:t xml:space="preserve"> </w:t>
      </w:r>
      <w:r w:rsidRPr="00FA1266">
        <w:rPr>
          <w:color w:val="000000" w:themeColor="text1"/>
          <w:u w:color="000000" w:themeColor="text1"/>
        </w:rPr>
        <w:t>not limited to, the following types of responses: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1266">
        <w:rPr>
          <w:color w:val="000000" w:themeColor="text1"/>
          <w:u w:color="000000" w:themeColor="text1"/>
        </w:rPr>
        <w:t>a post</w:t>
      </w:r>
      <w:r w:rsidR="00AE21F2">
        <w:rPr>
          <w:color w:val="000000" w:themeColor="text1"/>
          <w:u w:color="000000" w:themeColor="text1"/>
        </w:rPr>
        <w:noBreakHyphen/>
      </w:r>
      <w:r w:rsidRPr="00FA1266">
        <w:rPr>
          <w:color w:val="000000" w:themeColor="text1"/>
          <w:u w:color="000000" w:themeColor="text1"/>
        </w:rPr>
        <w:t>overdose deflection response initiated by a peace officer or law enforcement agency subsequent to emergency administration of medication to reverse an overdose, or in cases of severe substance use disorder with acute risk for overdose;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b</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 self</w:t>
      </w:r>
      <w:r w:rsidR="00AE21F2">
        <w:rPr>
          <w:color w:val="000000" w:themeColor="text1"/>
          <w:u w:color="000000" w:themeColor="text1"/>
        </w:rPr>
        <w:noBreakHyphen/>
      </w:r>
      <w:r w:rsidRPr="00FA1266">
        <w:rPr>
          <w:color w:val="000000" w:themeColor="text1"/>
          <w:u w:color="000000" w:themeColor="text1"/>
        </w:rPr>
        <w:t>referral deflection response initiated by</w:t>
      </w:r>
      <w:r>
        <w:rPr>
          <w:color w:val="000000" w:themeColor="text1"/>
          <w:u w:color="000000" w:themeColor="text1"/>
        </w:rPr>
        <w:t xml:space="preserve"> </w:t>
      </w:r>
      <w:r w:rsidRPr="00FA1266">
        <w:rPr>
          <w:color w:val="000000" w:themeColor="text1"/>
          <w:u w:color="000000" w:themeColor="text1"/>
        </w:rPr>
        <w:t>an individual by contacting a peace officer or law enforcement agency in the acknowledgment of their substance use or disorder;</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c</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active outreach deflection response initiated</w:t>
      </w:r>
      <w:r>
        <w:rPr>
          <w:color w:val="000000" w:themeColor="text1"/>
          <w:u w:color="000000" w:themeColor="text1"/>
        </w:rPr>
        <w:t xml:space="preserve"> </w:t>
      </w:r>
      <w:r w:rsidRPr="00FA1266">
        <w:rPr>
          <w:color w:val="000000" w:themeColor="text1"/>
          <w:u w:color="000000" w:themeColor="text1"/>
        </w:rPr>
        <w:t>by a peace officer or law enforcement agency as a result of proactive identification of persons thought likely to have a substance use disorder;</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d</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prevention deflection response initiated by a peace officer or law enforcement agency in response to a community call when no criminal charges are present;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e</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intervention deflection response when criminal charges are present but held in abeyance pending</w:t>
      </w:r>
      <w:r w:rsidRPr="00FA1266">
        <w:rPr>
          <w:color w:val="000000" w:themeColor="text1"/>
          <w:u w:color="000000" w:themeColor="text1"/>
        </w:rPr>
        <w:tab/>
        <w:t xml:space="preserve"> engagement with treatment.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00AE21F2" w:rsidRPr="00AE21F2">
        <w:t>‘</w:t>
      </w:r>
      <w:r w:rsidRPr="00FA1266">
        <w:rPr>
          <w:color w:val="000000" w:themeColor="text1"/>
          <w:u w:color="000000" w:themeColor="text1"/>
        </w:rPr>
        <w:t>Law enforcement agency</w:t>
      </w:r>
      <w:r w:rsidR="00AE21F2" w:rsidRPr="00AE21F2">
        <w:rPr>
          <w:color w:val="000000" w:themeColor="text1"/>
          <w:u w:color="000000" w:themeColor="text1"/>
        </w:rPr>
        <w:t>’</w:t>
      </w:r>
      <w:r w:rsidRPr="00FA1266">
        <w:rPr>
          <w:color w:val="000000" w:themeColor="text1"/>
          <w:u w:color="000000" w:themeColor="text1"/>
        </w:rPr>
        <w:t xml:space="preserve"> means a municipal police</w:t>
      </w:r>
      <w:r>
        <w:rPr>
          <w:color w:val="000000" w:themeColor="text1"/>
          <w:u w:color="000000" w:themeColor="text1"/>
        </w:rPr>
        <w:t xml:space="preserve"> </w:t>
      </w:r>
      <w:r w:rsidRPr="00FA1266">
        <w:rPr>
          <w:color w:val="000000" w:themeColor="text1"/>
          <w:u w:color="000000" w:themeColor="text1"/>
        </w:rPr>
        <w:t>department or county sheriff</w:t>
      </w:r>
      <w:r w:rsidR="00AE21F2" w:rsidRPr="00AE21F2">
        <w:rPr>
          <w:color w:val="000000" w:themeColor="text1"/>
          <w:u w:color="000000" w:themeColor="text1"/>
        </w:rPr>
        <w:t>’</w:t>
      </w:r>
      <w:r w:rsidRPr="00FA1266">
        <w:rPr>
          <w:color w:val="000000" w:themeColor="text1"/>
          <w:u w:color="000000" w:themeColor="text1"/>
        </w:rPr>
        <w:t>s office of this State, the</w:t>
      </w:r>
      <w:r>
        <w:rPr>
          <w:color w:val="000000" w:themeColor="text1"/>
          <w:u w:color="000000" w:themeColor="text1"/>
        </w:rPr>
        <w:t xml:space="preserve"> South Carolina Law Enforcement Division (SLED)</w:t>
      </w:r>
      <w:r w:rsidRPr="00FA1266">
        <w:rPr>
          <w:color w:val="000000" w:themeColor="text1"/>
          <w:u w:color="000000" w:themeColor="text1"/>
        </w:rPr>
        <w:t>, or other law enforcement agency</w:t>
      </w:r>
      <w:r>
        <w:rPr>
          <w:color w:val="000000" w:themeColor="text1"/>
          <w:u w:color="000000" w:themeColor="text1"/>
        </w:rPr>
        <w:t xml:space="preserve"> </w:t>
      </w:r>
      <w:r w:rsidRPr="00FA1266">
        <w:rPr>
          <w:color w:val="000000" w:themeColor="text1"/>
          <w:u w:color="000000" w:themeColor="text1"/>
        </w:rPr>
        <w:t>whose officers, by statute, are granted and authorized to</w:t>
      </w:r>
      <w:r>
        <w:rPr>
          <w:color w:val="000000" w:themeColor="text1"/>
          <w:u w:color="000000" w:themeColor="text1"/>
        </w:rPr>
        <w:t xml:space="preserve"> </w:t>
      </w:r>
      <w:r w:rsidRPr="00FA1266">
        <w:rPr>
          <w:color w:val="000000" w:themeColor="text1"/>
          <w:u w:color="000000" w:themeColor="text1"/>
        </w:rPr>
        <w:t>exercise powers similar to those conferred upon any peace</w:t>
      </w:r>
      <w:r>
        <w:rPr>
          <w:color w:val="000000" w:themeColor="text1"/>
          <w:u w:color="000000" w:themeColor="text1"/>
        </w:rPr>
        <w:t xml:space="preserve"> </w:t>
      </w:r>
      <w:r w:rsidRPr="00FA1266">
        <w:rPr>
          <w:color w:val="000000" w:themeColor="text1"/>
          <w:u w:color="000000" w:themeColor="text1"/>
        </w:rPr>
        <w:t>officer employed by a law enforcement agency of this State.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E21F2" w:rsidRPr="00AE21F2">
        <w:rPr>
          <w:color w:val="000000" w:themeColor="text1"/>
          <w:u w:color="000000" w:themeColor="text1"/>
        </w:rPr>
        <w:t>‘</w:t>
      </w:r>
      <w:r>
        <w:rPr>
          <w:color w:val="000000" w:themeColor="text1"/>
          <w:u w:color="000000" w:themeColor="text1"/>
        </w:rPr>
        <w:t>Treatment facility</w:t>
      </w:r>
      <w:r w:rsidR="00AE21F2" w:rsidRPr="00AE21F2">
        <w:rPr>
          <w:color w:val="000000" w:themeColor="text1"/>
          <w:u w:color="000000" w:themeColor="text1"/>
        </w:rPr>
        <w:t>’</w:t>
      </w:r>
      <w:r w:rsidRPr="00FA1266">
        <w:rPr>
          <w:color w:val="000000" w:themeColor="text1"/>
          <w:u w:color="000000" w:themeColor="text1"/>
        </w:rPr>
        <w:t xml:space="preserve"> </w:t>
      </w:r>
      <w:r w:rsidRPr="00C05725">
        <w:t>means any facility licensed or approved by the Department of Health and Environmental Control equipped to provide for the care and treatment of chemically dependent persons including the Division of Alcohol and Drug Addiction Services of the South Carolina Department of Mental Health, and any other treatment facility approved by the Director of the Department of Mental Health.</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E21F2" w:rsidRPr="00AE21F2">
        <w:rPr>
          <w:color w:val="000000" w:themeColor="text1"/>
          <w:u w:color="000000" w:themeColor="text1"/>
        </w:rPr>
        <w:t>‘</w:t>
      </w:r>
      <w:r w:rsidRPr="00FA1266">
        <w:rPr>
          <w:color w:val="000000" w:themeColor="text1"/>
          <w:u w:color="000000" w:themeColor="text1"/>
        </w:rPr>
        <w:t>Peace officer</w:t>
      </w:r>
      <w:r w:rsidR="00AE21F2" w:rsidRPr="00AE21F2">
        <w:rPr>
          <w:color w:val="000000" w:themeColor="text1"/>
          <w:u w:color="000000" w:themeColor="text1"/>
        </w:rPr>
        <w:t>’</w:t>
      </w:r>
      <w:r w:rsidRPr="00FA1266">
        <w:rPr>
          <w:color w:val="000000" w:themeColor="text1"/>
          <w:u w:color="000000" w:themeColor="text1"/>
        </w:rPr>
        <w:t xml:space="preserve"> means any peace officer or member of any</w:t>
      </w:r>
      <w:r>
        <w:rPr>
          <w:color w:val="000000" w:themeColor="text1"/>
          <w:u w:color="000000" w:themeColor="text1"/>
        </w:rPr>
        <w:t xml:space="preserve"> </w:t>
      </w:r>
      <w:r w:rsidRPr="00FA1266">
        <w:rPr>
          <w:color w:val="000000" w:themeColor="text1"/>
          <w:u w:color="000000" w:themeColor="text1"/>
        </w:rPr>
        <w:t>duly organized State, county, or municipal peace officer unit,</w:t>
      </w:r>
      <w:r>
        <w:rPr>
          <w:color w:val="000000" w:themeColor="text1"/>
          <w:u w:color="000000" w:themeColor="text1"/>
        </w:rPr>
        <w:t xml:space="preserve"> </w:t>
      </w:r>
      <w:r w:rsidRPr="00FA1266">
        <w:rPr>
          <w:color w:val="000000" w:themeColor="text1"/>
          <w:u w:color="000000" w:themeColor="text1"/>
        </w:rPr>
        <w:t>any police force of another State, or any police force whose</w:t>
      </w:r>
      <w:r>
        <w:rPr>
          <w:color w:val="000000" w:themeColor="text1"/>
          <w:u w:color="000000" w:themeColor="text1"/>
        </w:rPr>
        <w:t xml:space="preserve"> </w:t>
      </w:r>
      <w:r w:rsidRPr="00FA1266">
        <w:rPr>
          <w:color w:val="000000" w:themeColor="text1"/>
          <w:u w:color="000000" w:themeColor="text1"/>
        </w:rPr>
        <w:t>members, by statute, are granted and authorized to exercise</w:t>
      </w:r>
      <w:r>
        <w:rPr>
          <w:color w:val="000000" w:themeColor="text1"/>
          <w:u w:color="000000" w:themeColor="text1"/>
        </w:rPr>
        <w:t xml:space="preserve"> </w:t>
      </w:r>
      <w:r w:rsidRPr="00FA1266">
        <w:rPr>
          <w:color w:val="000000" w:themeColor="text1"/>
          <w:u w:color="000000" w:themeColor="text1"/>
        </w:rPr>
        <w:t>powers similar to those conferred upon any peace officer</w:t>
      </w:r>
      <w:r>
        <w:rPr>
          <w:color w:val="000000" w:themeColor="text1"/>
          <w:u w:color="000000" w:themeColor="text1"/>
        </w:rPr>
        <w:t xml:space="preserve"> </w:t>
      </w:r>
      <w:r w:rsidRPr="00FA1266">
        <w:rPr>
          <w:color w:val="000000" w:themeColor="text1"/>
          <w:u w:color="000000" w:themeColor="text1"/>
        </w:rPr>
        <w:t>employed by a law enforcement agency of this State.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E21F2" w:rsidRPr="00AE21F2">
        <w:rPr>
          <w:color w:val="000000" w:themeColor="text1"/>
          <w:u w:color="000000" w:themeColor="text1"/>
        </w:rPr>
        <w:t>‘</w:t>
      </w:r>
      <w:r w:rsidRPr="00FA1266">
        <w:rPr>
          <w:color w:val="000000" w:themeColor="text1"/>
          <w:u w:color="000000" w:themeColor="text1"/>
        </w:rPr>
        <w:t>Substance use disorder</w:t>
      </w:r>
      <w:r w:rsidR="00AE21F2" w:rsidRPr="00AE21F2">
        <w:rPr>
          <w:color w:val="000000" w:themeColor="text1"/>
          <w:u w:color="000000" w:themeColor="text1"/>
        </w:rPr>
        <w:t>’</w:t>
      </w:r>
      <w:r w:rsidRPr="00FA1266">
        <w:rPr>
          <w:color w:val="000000" w:themeColor="text1"/>
          <w:u w:color="000000" w:themeColor="text1"/>
        </w:rPr>
        <w:t xml:space="preserve"> mea</w:t>
      </w:r>
      <w:r>
        <w:rPr>
          <w:color w:val="000000" w:themeColor="text1"/>
          <w:u w:color="000000" w:themeColor="text1"/>
        </w:rPr>
        <w:t xml:space="preserve">ns a pattern of use of alcohol </w:t>
      </w:r>
      <w:r w:rsidRPr="00FA1266">
        <w:rPr>
          <w:color w:val="000000" w:themeColor="text1"/>
          <w:u w:color="000000" w:themeColor="text1"/>
        </w:rPr>
        <w:t>or other drugs leading to clinical or functional impairment, in</w:t>
      </w:r>
      <w:r>
        <w:rPr>
          <w:color w:val="000000" w:themeColor="text1"/>
          <w:u w:color="000000" w:themeColor="text1"/>
        </w:rPr>
        <w:t xml:space="preserve"> </w:t>
      </w:r>
      <w:r w:rsidRPr="00FA1266">
        <w:rPr>
          <w:color w:val="000000" w:themeColor="text1"/>
          <w:u w:color="000000" w:themeColor="text1"/>
        </w:rPr>
        <w:t>accordance with the definition in the Diagnostic and</w:t>
      </w:r>
      <w:r>
        <w:rPr>
          <w:color w:val="000000" w:themeColor="text1"/>
          <w:u w:color="000000" w:themeColor="text1"/>
        </w:rPr>
        <w:t xml:space="preserve"> </w:t>
      </w:r>
      <w:r w:rsidRPr="00FA1266">
        <w:rPr>
          <w:color w:val="000000" w:themeColor="text1"/>
          <w:u w:color="000000" w:themeColor="text1"/>
        </w:rPr>
        <w:t>Statistical Manual of Mental Disorders (DSM</w:t>
      </w:r>
      <w:r w:rsidR="00AE21F2">
        <w:rPr>
          <w:color w:val="000000" w:themeColor="text1"/>
          <w:u w:color="000000" w:themeColor="text1"/>
        </w:rPr>
        <w:noBreakHyphen/>
      </w:r>
      <w:r w:rsidRPr="00FA1266">
        <w:rPr>
          <w:color w:val="000000" w:themeColor="text1"/>
          <w:u w:color="000000" w:themeColor="text1"/>
        </w:rPr>
        <w:t>5), or in any</w:t>
      </w:r>
      <w:r>
        <w:rPr>
          <w:color w:val="000000" w:themeColor="text1"/>
          <w:u w:color="000000" w:themeColor="text1"/>
        </w:rPr>
        <w:t xml:space="preserve"> </w:t>
      </w:r>
      <w:r w:rsidRPr="00FA1266">
        <w:rPr>
          <w:color w:val="000000" w:themeColor="text1"/>
          <w:u w:color="000000" w:themeColor="text1"/>
        </w:rPr>
        <w:t>subsequent editions.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w:t>
      </w:r>
      <w:r>
        <w:tab/>
      </w:r>
      <w:r w:rsidR="00AE21F2" w:rsidRPr="00AE21F2">
        <w:t>‘</w:t>
      </w:r>
      <w:r w:rsidRPr="00FA1266">
        <w:rPr>
          <w:color w:val="000000" w:themeColor="text1"/>
          <w:u w:color="000000" w:themeColor="text1"/>
        </w:rPr>
        <w:t>Treatment</w:t>
      </w:r>
      <w:r w:rsidR="00AE21F2" w:rsidRPr="00AE21F2">
        <w:rPr>
          <w:color w:val="000000" w:themeColor="text1"/>
          <w:u w:color="000000" w:themeColor="text1"/>
        </w:rPr>
        <w:t>’</w:t>
      </w:r>
      <w:r>
        <w:rPr>
          <w:color w:val="000000" w:themeColor="text1"/>
          <w:u w:color="000000" w:themeColor="text1"/>
        </w:rPr>
        <w:t xml:space="preserve"> </w:t>
      </w:r>
      <w:r w:rsidRPr="00FA1266">
        <w:rPr>
          <w:color w:val="000000" w:themeColor="text1"/>
          <w:u w:color="000000" w:themeColor="text1"/>
        </w:rPr>
        <w:t>means the broad range of emergency,</w:t>
      </w:r>
      <w:r>
        <w:rPr>
          <w:color w:val="000000" w:themeColor="text1"/>
          <w:u w:color="000000" w:themeColor="text1"/>
        </w:rPr>
        <w:t xml:space="preserve"> </w:t>
      </w:r>
      <w:r w:rsidRPr="00FA1266">
        <w:rPr>
          <w:color w:val="000000" w:themeColor="text1"/>
          <w:u w:color="000000" w:themeColor="text1"/>
        </w:rPr>
        <w:t>outpatient, intensive outpatient, and residential services and</w:t>
      </w:r>
      <w:r>
        <w:rPr>
          <w:color w:val="000000" w:themeColor="text1"/>
          <w:u w:color="000000" w:themeColor="text1"/>
        </w:rPr>
        <w:t xml:space="preserve"> </w:t>
      </w:r>
      <w:r w:rsidRPr="00FA1266">
        <w:rPr>
          <w:color w:val="000000" w:themeColor="text1"/>
          <w:u w:color="000000" w:themeColor="text1"/>
        </w:rPr>
        <w:t>care</w:t>
      </w:r>
      <w:r>
        <w:rPr>
          <w:color w:val="000000" w:themeColor="text1"/>
          <w:u w:color="000000" w:themeColor="text1"/>
        </w:rPr>
        <w:t>,</w:t>
      </w:r>
      <w:r w:rsidRPr="00FA1266">
        <w:rPr>
          <w:color w:val="000000" w:themeColor="text1"/>
          <w:u w:color="000000" w:themeColor="text1"/>
        </w:rPr>
        <w:t xml:space="preserve"> including assessment, diagnosis, case management,</w:t>
      </w:r>
      <w:r>
        <w:rPr>
          <w:color w:val="000000" w:themeColor="text1"/>
          <w:u w:color="000000" w:themeColor="text1"/>
        </w:rPr>
        <w:t xml:space="preserve"> </w:t>
      </w:r>
      <w:r w:rsidRPr="00FA1266">
        <w:rPr>
          <w:color w:val="000000" w:themeColor="text1"/>
          <w:u w:color="000000" w:themeColor="text1"/>
        </w:rPr>
        <w:t>medical, psychiatric, psychological and social services,</w:t>
      </w:r>
      <w:r>
        <w:rPr>
          <w:color w:val="000000" w:themeColor="text1"/>
          <w:u w:color="000000" w:themeColor="text1"/>
        </w:rPr>
        <w:t xml:space="preserve"> </w:t>
      </w:r>
      <w:r w:rsidRPr="00FA1266">
        <w:rPr>
          <w:color w:val="000000" w:themeColor="text1"/>
          <w:u w:color="000000" w:themeColor="text1"/>
        </w:rPr>
        <w:t>medication</w:t>
      </w:r>
      <w:r w:rsidR="00AE21F2">
        <w:rPr>
          <w:color w:val="000000" w:themeColor="text1"/>
          <w:u w:color="000000" w:themeColor="text1"/>
        </w:rPr>
        <w:noBreakHyphen/>
      </w:r>
      <w:r w:rsidRPr="00FA1266">
        <w:rPr>
          <w:color w:val="000000" w:themeColor="text1"/>
          <w:u w:color="000000" w:themeColor="text1"/>
        </w:rPr>
        <w:t>assisted treatment, care and counseling, and</w:t>
      </w:r>
      <w:r>
        <w:rPr>
          <w:color w:val="000000" w:themeColor="text1"/>
          <w:u w:color="000000" w:themeColor="text1"/>
        </w:rPr>
        <w:t xml:space="preserve"> </w:t>
      </w:r>
      <w:r w:rsidRPr="00FA1266">
        <w:rPr>
          <w:color w:val="000000" w:themeColor="text1"/>
          <w:u w:color="000000" w:themeColor="text1"/>
        </w:rPr>
        <w:t>recovery support</w:t>
      </w:r>
      <w:r>
        <w:rPr>
          <w:color w:val="000000" w:themeColor="text1"/>
          <w:u w:color="000000" w:themeColor="text1"/>
        </w:rPr>
        <w:t>,</w:t>
      </w:r>
      <w:r w:rsidRPr="00FA1266">
        <w:rPr>
          <w:color w:val="000000" w:themeColor="text1"/>
          <w:u w:color="000000" w:themeColor="text1"/>
        </w:rPr>
        <w:t xml:space="preserve"> which may be extended to persons who have</w:t>
      </w:r>
      <w:r>
        <w:rPr>
          <w:color w:val="000000" w:themeColor="text1"/>
          <w:u w:color="000000" w:themeColor="text1"/>
        </w:rPr>
        <w:t xml:space="preserve"> </w:t>
      </w:r>
      <w:r w:rsidRPr="00FA1266">
        <w:rPr>
          <w:color w:val="000000" w:themeColor="text1"/>
          <w:u w:color="000000" w:themeColor="text1"/>
        </w:rPr>
        <w:t>substance use disorders, persons with mental illness, or</w:t>
      </w:r>
      <w:r w:rsidRPr="00FA1266">
        <w:rPr>
          <w:color w:val="000000" w:themeColor="text1"/>
          <w:u w:color="000000" w:themeColor="text1"/>
        </w:rPr>
        <w:tab/>
      </w:r>
      <w:r>
        <w:rPr>
          <w:color w:val="000000" w:themeColor="text1"/>
          <w:u w:color="000000" w:themeColor="text1"/>
        </w:rPr>
        <w:t xml:space="preserve"> </w:t>
      </w:r>
      <w:r w:rsidRPr="00FA1266">
        <w:rPr>
          <w:color w:val="000000" w:themeColor="text1"/>
          <w:u w:color="000000" w:themeColor="text1"/>
        </w:rPr>
        <w:t>families of those persons.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FA1266">
        <w:rPr>
          <w:color w:val="000000" w:themeColor="text1"/>
          <w:u w:color="000000" w:themeColor="text1"/>
        </w:rPr>
        <w:t>Any law enforcement agency may establish a deflection</w:t>
      </w:r>
      <w:r>
        <w:rPr>
          <w:color w:val="000000" w:themeColor="text1"/>
          <w:u w:color="000000" w:themeColor="text1"/>
        </w:rPr>
        <w:t xml:space="preserve"> </w:t>
      </w:r>
      <w:r w:rsidRPr="00FA1266">
        <w:rPr>
          <w:color w:val="000000" w:themeColor="text1"/>
          <w:u w:color="000000" w:themeColor="text1"/>
        </w:rPr>
        <w:t xml:space="preserve">program subject to the provisions of this </w:t>
      </w:r>
      <w:r>
        <w:rPr>
          <w:color w:val="000000" w:themeColor="text1"/>
          <w:u w:color="000000" w:themeColor="text1"/>
        </w:rPr>
        <w:t>chapter</w:t>
      </w:r>
      <w:r w:rsidRPr="00FA1266">
        <w:rPr>
          <w:color w:val="000000" w:themeColor="text1"/>
          <w:u w:color="000000" w:themeColor="text1"/>
        </w:rPr>
        <w:t xml:space="preserve"> in partnership</w:t>
      </w:r>
      <w:r>
        <w:rPr>
          <w:color w:val="000000" w:themeColor="text1"/>
          <w:u w:color="000000" w:themeColor="text1"/>
        </w:rPr>
        <w:t xml:space="preserve"> </w:t>
      </w:r>
      <w:r w:rsidRPr="00FA1266">
        <w:rPr>
          <w:color w:val="000000" w:themeColor="text1"/>
          <w:u w:color="000000" w:themeColor="text1"/>
        </w:rPr>
        <w:t xml:space="preserve">with one or more </w:t>
      </w:r>
      <w:r>
        <w:rPr>
          <w:color w:val="000000" w:themeColor="text1"/>
          <w:u w:color="000000" w:themeColor="text1"/>
        </w:rPr>
        <w:t>treatment facilities</w:t>
      </w:r>
      <w:r w:rsidRPr="00FA1266">
        <w:rPr>
          <w:color w:val="000000" w:themeColor="text1"/>
          <w:u w:color="000000" w:themeColor="text1"/>
        </w:rPr>
        <w:t xml:space="preserve"> and one or more community members or</w:t>
      </w:r>
      <w:r>
        <w:rPr>
          <w:color w:val="000000" w:themeColor="text1"/>
          <w:u w:color="000000" w:themeColor="text1"/>
        </w:rPr>
        <w:t xml:space="preserve"> </w:t>
      </w:r>
      <w:r w:rsidRPr="00FA1266">
        <w:rPr>
          <w:color w:val="000000" w:themeColor="text1"/>
          <w:u w:color="000000" w:themeColor="text1"/>
        </w:rPr>
        <w:t>organizations</w:t>
      </w:r>
      <w:r>
        <w:rPr>
          <w:color w:val="000000" w:themeColor="text1"/>
          <w:u w:color="000000" w:themeColor="text1"/>
        </w:rPr>
        <w: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FA1266">
        <w:rPr>
          <w:color w:val="000000" w:themeColor="text1"/>
          <w:u w:color="000000" w:themeColor="text1"/>
        </w:rPr>
        <w:t>The deflection program may involve a post</w:t>
      </w:r>
      <w:r w:rsidR="00AE21F2">
        <w:rPr>
          <w:color w:val="000000" w:themeColor="text1"/>
          <w:u w:color="000000" w:themeColor="text1"/>
        </w:rPr>
        <w:noBreakHyphen/>
      </w:r>
      <w:r w:rsidRPr="00FA1266">
        <w:rPr>
          <w:color w:val="000000" w:themeColor="text1"/>
          <w:u w:color="000000" w:themeColor="text1"/>
        </w:rPr>
        <w:t>overdose</w:t>
      </w:r>
      <w:r>
        <w:rPr>
          <w:color w:val="000000" w:themeColor="text1"/>
          <w:u w:color="000000" w:themeColor="text1"/>
        </w:rPr>
        <w:t xml:space="preserve"> </w:t>
      </w:r>
      <w:r w:rsidRPr="00FA1266">
        <w:rPr>
          <w:color w:val="000000" w:themeColor="text1"/>
          <w:u w:color="000000" w:themeColor="text1"/>
        </w:rPr>
        <w:t>deflection response, a self</w:t>
      </w:r>
      <w:r w:rsidR="00AE21F2">
        <w:rPr>
          <w:color w:val="000000" w:themeColor="text1"/>
          <w:u w:color="000000" w:themeColor="text1"/>
        </w:rPr>
        <w:noBreakHyphen/>
      </w:r>
      <w:r w:rsidRPr="00FA1266">
        <w:rPr>
          <w:color w:val="000000" w:themeColor="text1"/>
          <w:u w:color="000000" w:themeColor="text1"/>
        </w:rPr>
        <w:t>referral deflection response, an</w:t>
      </w:r>
      <w:r>
        <w:rPr>
          <w:color w:val="000000" w:themeColor="text1"/>
          <w:u w:color="000000" w:themeColor="text1"/>
        </w:rPr>
        <w:t xml:space="preserve"> </w:t>
      </w:r>
      <w:r w:rsidRPr="00FA1266">
        <w:rPr>
          <w:color w:val="000000" w:themeColor="text1"/>
          <w:u w:color="000000" w:themeColor="text1"/>
        </w:rPr>
        <w:t>active outreach deflection response, an officer prevention</w:t>
      </w:r>
      <w:r>
        <w:rPr>
          <w:color w:val="000000" w:themeColor="text1"/>
          <w:u w:color="000000" w:themeColor="text1"/>
        </w:rPr>
        <w:t xml:space="preserve"> </w:t>
      </w:r>
      <w:r w:rsidRPr="00FA1266">
        <w:rPr>
          <w:color w:val="000000" w:themeColor="text1"/>
          <w:u w:color="000000" w:themeColor="text1"/>
        </w:rPr>
        <w:t>deflection response, or an officer intervention deflection</w:t>
      </w:r>
      <w:r>
        <w:rPr>
          <w:color w:val="000000" w:themeColor="text1"/>
          <w:u w:color="000000" w:themeColor="text1"/>
        </w:rPr>
        <w:t xml:space="preserve"> </w:t>
      </w:r>
      <w:r w:rsidRPr="00FA1266">
        <w:rPr>
          <w:color w:val="000000" w:themeColor="text1"/>
          <w:u w:color="000000" w:themeColor="text1"/>
        </w:rPr>
        <w:t>response, or any combination of those.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FA1266">
        <w:rPr>
          <w:color w:val="000000" w:themeColor="text1"/>
          <w:u w:color="000000" w:themeColor="text1"/>
        </w:rPr>
        <w:t>Nothing shall preclude the General Assembly from adding</w:t>
      </w:r>
      <w:r>
        <w:rPr>
          <w:color w:val="000000" w:themeColor="text1"/>
          <w:u w:color="000000" w:themeColor="text1"/>
        </w:rPr>
        <w:t xml:space="preserve"> </w:t>
      </w:r>
      <w:r w:rsidRPr="00FA1266">
        <w:rPr>
          <w:color w:val="000000" w:themeColor="text1"/>
          <w:u w:color="000000" w:themeColor="text1"/>
        </w:rPr>
        <w:t>other responses to a deflection program, or preclude a law</w:t>
      </w:r>
      <w:r>
        <w:rPr>
          <w:color w:val="000000" w:themeColor="text1"/>
          <w:u w:color="000000" w:themeColor="text1"/>
        </w:rPr>
        <w:t xml:space="preserve"> </w:t>
      </w:r>
      <w:r w:rsidRPr="00FA1266">
        <w:rPr>
          <w:color w:val="000000" w:themeColor="text1"/>
          <w:u w:color="000000" w:themeColor="text1"/>
        </w:rPr>
        <w:t>enforcement agency from developing a deflection program</w:t>
      </w:r>
      <w:r>
        <w:rPr>
          <w:color w:val="000000" w:themeColor="text1"/>
          <w:u w:color="000000" w:themeColor="text1"/>
        </w:rPr>
        <w:t xml:space="preserve"> </w:t>
      </w:r>
      <w:r w:rsidRPr="00FA1266">
        <w:rPr>
          <w:color w:val="000000" w:themeColor="text1"/>
          <w:u w:color="000000" w:themeColor="text1"/>
        </w:rPr>
        <w:t>response based on a model unique and responsive to local</w:t>
      </w:r>
      <w:r>
        <w:rPr>
          <w:color w:val="000000" w:themeColor="text1"/>
          <w:u w:color="000000" w:themeColor="text1"/>
        </w:rPr>
        <w:t xml:space="preserve"> </w:t>
      </w:r>
      <w:r w:rsidRPr="00FA1266">
        <w:rPr>
          <w:color w:val="000000" w:themeColor="text1"/>
          <w:u w:color="000000" w:themeColor="text1"/>
        </w:rPr>
        <w:t>issues, substance use or mental health needs, and partnerships,</w:t>
      </w:r>
      <w:r>
        <w:rPr>
          <w:color w:val="000000" w:themeColor="text1"/>
          <w:u w:color="000000" w:themeColor="text1"/>
        </w:rPr>
        <w:t xml:space="preserve"> </w:t>
      </w:r>
      <w:r w:rsidRPr="00FA1266">
        <w:rPr>
          <w:color w:val="000000" w:themeColor="text1"/>
          <w:u w:color="000000" w:themeColor="text1"/>
        </w:rPr>
        <w:t>using evidence</w:t>
      </w:r>
      <w:r w:rsidR="00AE21F2">
        <w:rPr>
          <w:color w:val="000000" w:themeColor="text1"/>
          <w:u w:color="000000" w:themeColor="text1"/>
        </w:rPr>
        <w:noBreakHyphen/>
      </w:r>
      <w:r w:rsidRPr="00FA1266">
        <w:rPr>
          <w:color w:val="000000" w:themeColor="text1"/>
          <w:u w:color="000000" w:themeColor="text1"/>
        </w:rPr>
        <w:t>based practices.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1266">
        <w:rPr>
          <w:color w:val="000000" w:themeColor="text1"/>
          <w:u w:color="000000" w:themeColor="text1"/>
        </w:rPr>
        <w:t>Whenever appropriate and available, case management</w:t>
      </w:r>
      <w:r>
        <w:rPr>
          <w:color w:val="000000" w:themeColor="text1"/>
          <w:u w:color="000000" w:themeColor="text1"/>
        </w:rPr>
        <w:t xml:space="preserve"> </w:t>
      </w:r>
      <w:r w:rsidRPr="00FA1266">
        <w:rPr>
          <w:color w:val="000000" w:themeColor="text1"/>
          <w:u w:color="000000" w:themeColor="text1"/>
        </w:rPr>
        <w:t xml:space="preserve">should be provided by a </w:t>
      </w:r>
      <w:r>
        <w:rPr>
          <w:color w:val="000000" w:themeColor="text1"/>
          <w:u w:color="000000" w:themeColor="text1"/>
        </w:rPr>
        <w:t>treatment facility</w:t>
      </w:r>
      <w:r w:rsidRPr="00FA1266">
        <w:rPr>
          <w:color w:val="000000" w:themeColor="text1"/>
          <w:u w:color="000000" w:themeColor="text1"/>
        </w:rPr>
        <w:t xml:space="preserve"> or other</w:t>
      </w:r>
      <w:r>
        <w:rPr>
          <w:color w:val="000000" w:themeColor="text1"/>
          <w:u w:color="000000" w:themeColor="text1"/>
        </w:rPr>
        <w:t xml:space="preserve"> </w:t>
      </w:r>
      <w:r w:rsidRPr="00FA1266">
        <w:rPr>
          <w:color w:val="000000" w:themeColor="text1"/>
          <w:u w:color="000000" w:themeColor="text1"/>
        </w:rPr>
        <w:t>appropriate provider and may include peer recovery support</w:t>
      </w:r>
      <w:r>
        <w:rPr>
          <w:color w:val="000000" w:themeColor="text1"/>
          <w:u w:color="000000" w:themeColor="text1"/>
        </w:rPr>
        <w:t xml:space="preserve"> </w:t>
      </w:r>
      <w:r w:rsidRPr="00FA1266">
        <w:rPr>
          <w:color w:val="000000" w:themeColor="text1"/>
          <w:u w:color="000000" w:themeColor="text1"/>
        </w:rPr>
        <w:t>approaches.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30.</w:t>
      </w:r>
      <w:r>
        <w:rPr>
          <w:color w:val="000000" w:themeColor="text1"/>
          <w:u w:color="000000" w:themeColor="text1"/>
        </w:rPr>
        <w:tab/>
        <w:t>An individual who successfully completes a deflection program offered by a law enforcement agency in lieu of prosecution for an offense is immune from prosecution for any pending misdemeanor charges of the law enforcement agency which resulted from the person</w:t>
      </w:r>
      <w:r w:rsidR="00AE21F2" w:rsidRPr="00AE21F2">
        <w:rPr>
          <w:color w:val="000000" w:themeColor="text1"/>
          <w:u w:color="000000" w:themeColor="text1"/>
        </w:rPr>
        <w:t>’</w:t>
      </w:r>
      <w:r>
        <w:rPr>
          <w:color w:val="000000" w:themeColor="text1"/>
          <w:u w:color="000000" w:themeColor="text1"/>
        </w:rPr>
        <w:t>s substance use disorder. A person granted immunity from prosecution pursuant to this section may, at a judge</w:t>
      </w:r>
      <w:r w:rsidR="00AE21F2" w:rsidRPr="00AE21F2">
        <w:rPr>
          <w:color w:val="000000" w:themeColor="text1"/>
          <w:u w:color="000000" w:themeColor="text1"/>
        </w:rPr>
        <w:t>’</w:t>
      </w:r>
      <w:r>
        <w:rPr>
          <w:color w:val="000000" w:themeColor="text1"/>
          <w:u w:color="000000" w:themeColor="text1"/>
        </w:rPr>
        <w:t>s discretion, be ordered to make restitution to any victim arising out of the alleged offense. The pending charges must be expunged in accordance with Section 17</w:t>
      </w:r>
      <w:r w:rsidR="00AE21F2">
        <w:rPr>
          <w:color w:val="000000" w:themeColor="text1"/>
          <w:u w:color="000000" w:themeColor="text1"/>
        </w:rPr>
        <w:noBreakHyphen/>
      </w:r>
      <w:r>
        <w:rPr>
          <w:color w:val="000000" w:themeColor="text1"/>
          <w:u w:color="000000" w:themeColor="text1"/>
        </w:rPr>
        <w:t>1</w:t>
      </w:r>
      <w:r w:rsidR="00AE21F2">
        <w:rPr>
          <w:color w:val="000000" w:themeColor="text1"/>
          <w:u w:color="000000" w:themeColor="text1"/>
        </w:rPr>
        <w:noBreakHyphen/>
      </w:r>
      <w:r>
        <w:rPr>
          <w:color w:val="000000" w:themeColor="text1"/>
          <w:u w:color="000000" w:themeColor="text1"/>
        </w:rPr>
        <w:t>40 if the person is granted immunity pursuant to this section and complies with any restitution order.</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E21F2">
        <w:noBreakHyphen/>
      </w:r>
      <w:r>
        <w:t>50</w:t>
      </w:r>
      <w:r w:rsidR="00AE21F2">
        <w:noBreakHyphen/>
      </w:r>
      <w:r>
        <w:t>40.</w:t>
      </w:r>
      <w:r>
        <w:tab/>
      </w:r>
      <w:r w:rsidRPr="00FA1266">
        <w:rPr>
          <w:color w:val="000000" w:themeColor="text1"/>
          <w:u w:color="000000" w:themeColor="text1"/>
        </w:rPr>
        <w:t>The law enforcement agency,</w:t>
      </w:r>
      <w:r>
        <w:rPr>
          <w:color w:val="000000" w:themeColor="text1"/>
          <w:u w:color="000000" w:themeColor="text1"/>
        </w:rPr>
        <w:t xml:space="preserve"> treatment facility</w:t>
      </w:r>
      <w:r w:rsidRPr="00FA1266">
        <w:rPr>
          <w:color w:val="000000" w:themeColor="text1"/>
          <w:u w:color="000000" w:themeColor="text1"/>
        </w:rPr>
        <w:t>, and community members o</w:t>
      </w:r>
      <w:r>
        <w:rPr>
          <w:color w:val="000000" w:themeColor="text1"/>
          <w:u w:color="000000" w:themeColor="text1"/>
        </w:rPr>
        <w:t xml:space="preserve">r </w:t>
      </w:r>
      <w:r w:rsidRPr="00FA1266">
        <w:rPr>
          <w:color w:val="000000" w:themeColor="text1"/>
          <w:u w:color="000000" w:themeColor="text1"/>
        </w:rPr>
        <w:t>organizations</w:t>
      </w:r>
      <w:r>
        <w:rPr>
          <w:color w:val="000000" w:themeColor="text1"/>
          <w:u w:color="000000" w:themeColor="text1"/>
        </w:rPr>
        <w:t>,</w:t>
      </w:r>
      <w:r w:rsidRPr="00FA1266">
        <w:rPr>
          <w:color w:val="000000" w:themeColor="text1"/>
          <w:u w:color="000000" w:themeColor="text1"/>
        </w:rPr>
        <w:t xml:space="preserve"> </w:t>
      </w:r>
      <w:r>
        <w:rPr>
          <w:color w:val="000000" w:themeColor="text1"/>
          <w:u w:color="000000" w:themeColor="text1"/>
        </w:rPr>
        <w:t xml:space="preserve">in collaboration with the Department of Alcohol and Other Drug Abuse Services and the South Carolina Law Enforcement Division, </w:t>
      </w:r>
      <w:r w:rsidRPr="00FA1266">
        <w:rPr>
          <w:color w:val="000000" w:themeColor="text1"/>
          <w:u w:color="000000" w:themeColor="text1"/>
        </w:rPr>
        <w:t>shall establish a local deflection program plan</w:t>
      </w:r>
      <w:r>
        <w:rPr>
          <w:color w:val="000000" w:themeColor="text1"/>
          <w:u w:color="000000" w:themeColor="text1"/>
        </w:rPr>
        <w:t xml:space="preserve"> </w:t>
      </w:r>
      <w:r w:rsidRPr="00FA1266">
        <w:rPr>
          <w:color w:val="000000" w:themeColor="text1"/>
          <w:u w:color="000000" w:themeColor="text1"/>
        </w:rPr>
        <w:t>that includes protocols and procedures for participant</w:t>
      </w:r>
      <w:r>
        <w:rPr>
          <w:color w:val="000000" w:themeColor="text1"/>
          <w:u w:color="000000" w:themeColor="text1"/>
        </w:rPr>
        <w:t xml:space="preserve"> </w:t>
      </w:r>
      <w:r w:rsidRPr="00FA1266">
        <w:rPr>
          <w:color w:val="000000" w:themeColor="text1"/>
          <w:u w:color="000000" w:themeColor="text1"/>
        </w:rPr>
        <w:t>identification, screening or assessment, treatment</w:t>
      </w:r>
      <w:r>
        <w:rPr>
          <w:color w:val="000000" w:themeColor="text1"/>
          <w:u w:color="000000" w:themeColor="text1"/>
        </w:rPr>
        <w:t xml:space="preserve"> </w:t>
      </w:r>
      <w:r w:rsidRPr="00FA1266">
        <w:rPr>
          <w:color w:val="000000" w:themeColor="text1"/>
          <w:u w:color="000000" w:themeColor="text1"/>
        </w:rPr>
        <w:t>facilitation, reporting, and ongoing involvement of the law</w:t>
      </w:r>
      <w:r>
        <w:rPr>
          <w:color w:val="000000" w:themeColor="text1"/>
          <w:u w:color="000000" w:themeColor="text1"/>
        </w:rPr>
        <w:t xml:space="preserve"> </w:t>
      </w:r>
      <w:r w:rsidRPr="00FA1266">
        <w:rPr>
          <w:color w:val="000000" w:themeColor="text1"/>
          <w:u w:color="000000" w:themeColor="text1"/>
        </w:rPr>
        <w:t xml:space="preserve">enforcement agency. </w:t>
      </w:r>
      <w:r>
        <w:rPr>
          <w:color w:val="000000" w:themeColor="text1"/>
          <w:u w:color="000000" w:themeColor="text1"/>
        </w:rPr>
        <w:t>Treatment facilities</w:t>
      </w:r>
      <w:r w:rsidRPr="00FA1266">
        <w:rPr>
          <w:color w:val="000000" w:themeColor="text1"/>
          <w:u w:color="000000" w:themeColor="text1"/>
        </w:rPr>
        <w:t xml:space="preserve"> shall adhere to 42 C</w:t>
      </w:r>
      <w:r>
        <w:rPr>
          <w:color w:val="000000" w:themeColor="text1"/>
          <w:u w:color="000000" w:themeColor="text1"/>
        </w:rPr>
        <w:t>.</w:t>
      </w:r>
      <w:r w:rsidRPr="00FA1266">
        <w:rPr>
          <w:color w:val="000000" w:themeColor="text1"/>
          <w:u w:color="000000" w:themeColor="text1"/>
        </w:rPr>
        <w:t>F</w:t>
      </w:r>
      <w:r>
        <w:rPr>
          <w:color w:val="000000" w:themeColor="text1"/>
          <w:u w:color="000000" w:themeColor="text1"/>
        </w:rPr>
        <w:t>.</w:t>
      </w:r>
      <w:r w:rsidRPr="00FA1266">
        <w:rPr>
          <w:color w:val="000000" w:themeColor="text1"/>
          <w:u w:color="000000" w:themeColor="text1"/>
        </w:rPr>
        <w:t>R</w:t>
      </w:r>
      <w:r>
        <w:rPr>
          <w:color w:val="000000" w:themeColor="text1"/>
          <w:u w:color="000000" w:themeColor="text1"/>
        </w:rPr>
        <w:t>.</w:t>
      </w:r>
      <w:r w:rsidRPr="00FA1266">
        <w:rPr>
          <w:color w:val="000000" w:themeColor="text1"/>
          <w:u w:color="000000" w:themeColor="text1"/>
        </w:rPr>
        <w:t xml:space="preserve"> Part 2 regarding</w:t>
      </w:r>
      <w:r>
        <w:rPr>
          <w:color w:val="000000" w:themeColor="text1"/>
          <w:u w:color="000000" w:themeColor="text1"/>
        </w:rPr>
        <w:t xml:space="preserve"> </w:t>
      </w:r>
      <w:r w:rsidRPr="00FA1266">
        <w:rPr>
          <w:color w:val="000000" w:themeColor="text1"/>
          <w:u w:color="000000" w:themeColor="text1"/>
        </w:rPr>
        <w:t>confidentiality regulations for information exchange or</w:t>
      </w:r>
      <w:r>
        <w:rPr>
          <w:color w:val="000000" w:themeColor="text1"/>
          <w:u w:color="000000" w:themeColor="text1"/>
        </w:rPr>
        <w:t xml:space="preserve"> release.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E21F2">
        <w:noBreakHyphen/>
      </w:r>
      <w:r>
        <w:t>50</w:t>
      </w:r>
      <w:r w:rsidR="00AE21F2">
        <w:noBreakHyphen/>
      </w:r>
      <w:r>
        <w:t>50.</w:t>
      </w:r>
      <w:r>
        <w:tab/>
        <w:t>A</w:t>
      </w:r>
      <w:r w:rsidRPr="0072607D">
        <w:rPr>
          <w:color w:val="000000" w:themeColor="text1"/>
          <w:u w:color="000000" w:themeColor="text1"/>
        </w:rPr>
        <w:t xml:space="preserve"> law</w:t>
      </w:r>
      <w:r>
        <w:rPr>
          <w:color w:val="000000" w:themeColor="text1"/>
          <w:u w:color="000000" w:themeColor="text1"/>
        </w:rPr>
        <w:t xml:space="preserve"> </w:t>
      </w:r>
      <w:r w:rsidRPr="0072607D">
        <w:rPr>
          <w:color w:val="000000" w:themeColor="text1"/>
          <w:u w:color="000000" w:themeColor="text1"/>
        </w:rPr>
        <w:t>enforcement agency</w:t>
      </w:r>
      <w:r>
        <w:rPr>
          <w:color w:val="000000" w:themeColor="text1"/>
          <w:u w:color="000000" w:themeColor="text1"/>
        </w:rPr>
        <w:t xml:space="preserve"> or</w:t>
      </w:r>
      <w:r w:rsidRPr="0072607D">
        <w:rPr>
          <w:color w:val="000000" w:themeColor="text1"/>
          <w:u w:color="000000" w:themeColor="text1"/>
        </w:rPr>
        <w:t xml:space="preserve"> peace officer acting in good faith shall</w:t>
      </w:r>
      <w:r>
        <w:rPr>
          <w:color w:val="000000" w:themeColor="text1"/>
          <w:u w:color="000000" w:themeColor="text1"/>
        </w:rPr>
        <w:t xml:space="preserve"> </w:t>
      </w:r>
      <w:r w:rsidRPr="0072607D">
        <w:rPr>
          <w:color w:val="000000" w:themeColor="text1"/>
          <w:u w:color="000000" w:themeColor="text1"/>
        </w:rPr>
        <w:t>not, as the result of acts or omissions in providing services</w:t>
      </w:r>
      <w:r>
        <w:rPr>
          <w:color w:val="000000" w:themeColor="text1"/>
          <w:u w:color="000000" w:themeColor="text1"/>
        </w:rPr>
        <w:t xml:space="preserve"> pursuant to</w:t>
      </w:r>
      <w:r w:rsidRPr="0072607D">
        <w:rPr>
          <w:color w:val="000000" w:themeColor="text1"/>
          <w:u w:color="000000" w:themeColor="text1"/>
        </w:rPr>
        <w:t xml:space="preserve"> Section </w:t>
      </w:r>
      <w:r>
        <w:rPr>
          <w:color w:val="000000" w:themeColor="text1"/>
          <w:u w:color="000000" w:themeColor="text1"/>
        </w:rPr>
        <w:t>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20</w:t>
      </w:r>
      <w:r w:rsidRPr="0072607D">
        <w:rPr>
          <w:color w:val="000000" w:themeColor="text1"/>
          <w:u w:color="000000" w:themeColor="text1"/>
        </w:rPr>
        <w:t>, be liable for civil damages,</w:t>
      </w:r>
      <w:r>
        <w:rPr>
          <w:color w:val="000000" w:themeColor="text1"/>
          <w:u w:color="000000" w:themeColor="text1"/>
        </w:rPr>
        <w:t xml:space="preserve"> </w:t>
      </w:r>
      <w:r w:rsidRPr="0072607D">
        <w:rPr>
          <w:color w:val="000000" w:themeColor="text1"/>
          <w:u w:color="000000" w:themeColor="text1"/>
        </w:rPr>
        <w:t>unless the acts or omissions constitute wilful and wanton</w:t>
      </w:r>
      <w:r>
        <w:rPr>
          <w:color w:val="000000" w:themeColor="text1"/>
          <w:u w:color="000000" w:themeColor="text1"/>
        </w:rPr>
        <w:t xml:space="preserve"> </w:t>
      </w:r>
      <w:r w:rsidRPr="0072607D">
        <w:rPr>
          <w:color w:val="000000" w:themeColor="text1"/>
          <w:u w:color="000000" w:themeColor="text1"/>
        </w:rPr>
        <w:t>misconduct.</w:t>
      </w:r>
      <w:r>
        <w:rPr>
          <w:color w:val="000000" w:themeColor="text1"/>
          <w:u w:color="000000" w:themeColor="text1"/>
        </w:rPr>
        <w:t>”</w:t>
      </w: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BA8">
        <w:t>3</w:t>
      </w:r>
      <w:r>
        <w:t>.</w:t>
      </w:r>
      <w:r>
        <w:tab/>
        <w:t>This act takes effect upon approval by the Governor.</w:t>
      </w:r>
    </w:p>
    <w:p w:rsidR="00126D77" w:rsidRDefault="00AE2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582" w:rsidRDefault="00487582" w:rsidP="00487582">
      <w:pPr>
        <w:suppressAutoHyphens/>
      </w:pPr>
    </w:p>
    <w:sectPr w:rsidR="00487582" w:rsidSect="004875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4F" w:rsidRDefault="00E5764F" w:rsidP="009F0C77">
      <w:r>
        <w:separator/>
      </w:r>
    </w:p>
  </w:endnote>
  <w:endnote w:type="continuationSeparator" w:id="0">
    <w:p w:rsidR="00E5764F" w:rsidRDefault="00E576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A6BF7-D498-4B23-A1E0-579422ABCECA}"/>
    <w:embedBold r:id="rId2" w:fontKey="{0F0713C1-6BBA-4154-96E0-89E7A8EDE58B}"/>
  </w:font>
  <w:font w:name="Calibri">
    <w:panose1 w:val="020F0502020204030204"/>
    <w:charset w:val="00"/>
    <w:family w:val="swiss"/>
    <w:pitch w:val="variable"/>
    <w:sig w:usb0="E0002EFF" w:usb1="C000247B" w:usb2="00000009" w:usb3="00000000" w:csb0="000001FF" w:csb1="00000000"/>
    <w:embedRegular r:id="rId3" w:fontKey="{58AFFD1A-7AC8-49BB-904A-A823536B6928}"/>
  </w:font>
  <w:font w:name="Segoe UI">
    <w:panose1 w:val="020B0502040204020203"/>
    <w:charset w:val="00"/>
    <w:family w:val="swiss"/>
    <w:pitch w:val="variable"/>
    <w:sig w:usb0="E4002EFF" w:usb1="C000E47F" w:usb2="00000009" w:usb3="00000000" w:csb0="000001FF" w:csb1="00000000"/>
    <w:embedRegular r:id="rId4" w:fontKey="{0CD2993D-A864-408F-B252-2DCDF5D02B6E}"/>
  </w:font>
  <w:font w:name="Cambria">
    <w:panose1 w:val="02040503050406030204"/>
    <w:charset w:val="00"/>
    <w:family w:val="roman"/>
    <w:pitch w:val="variable"/>
    <w:sig w:usb0="E00006FF" w:usb1="420024FF" w:usb2="02000000" w:usb3="00000000" w:csb0="0000019F" w:csb1="00000000"/>
    <w:embedRegular r:id="rId5" w:fontKey="{BB8174F9-A08E-4374-9A28-99D28A0C1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582" w:rsidRPr="00CB3A9D" w:rsidRDefault="00487582" w:rsidP="00CB3A9D">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sidR="00E13E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4F" w:rsidRDefault="00E5764F" w:rsidP="009F0C77">
      <w:r>
        <w:separator/>
      </w:r>
    </w:p>
  </w:footnote>
  <w:footnote w:type="continuationSeparator" w:id="0">
    <w:p w:rsidR="00E5764F" w:rsidRDefault="00E576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1VR21"/>
    <w:docVar w:name="CoverBillType" w:val="b"/>
    <w:docVar w:name="DocPath" w:val="L:\Council\bills\JN\3271VR21.DOCX"/>
    <w:docVar w:name="dvBillNumber" w:val="3370"/>
    <w:docVar w:name="dvBillNumberPrefix" w:val="H. "/>
    <w:docVar w:name="dvOriginalBody" w:val="House"/>
    <w:docVar w:name="dvSteno" w:val="JN"/>
    <w:docVar w:name="NameofBody" w:val="h"/>
    <w:docVar w:name="vGroup2" w:val="Council"/>
  </w:docVars>
  <w:rsids>
    <w:rsidRoot w:val="00E5764F"/>
    <w:rsid w:val="00011869"/>
    <w:rsid w:val="00015CD6"/>
    <w:rsid w:val="000657FA"/>
    <w:rsid w:val="000E0100"/>
    <w:rsid w:val="000E1785"/>
    <w:rsid w:val="000F2346"/>
    <w:rsid w:val="000F40FA"/>
    <w:rsid w:val="001035F1"/>
    <w:rsid w:val="0010776B"/>
    <w:rsid w:val="00126D77"/>
    <w:rsid w:val="00133E66"/>
    <w:rsid w:val="001435A3"/>
    <w:rsid w:val="00146ED3"/>
    <w:rsid w:val="00151044"/>
    <w:rsid w:val="001800F1"/>
    <w:rsid w:val="001D08F2"/>
    <w:rsid w:val="001D3A58"/>
    <w:rsid w:val="001D525B"/>
    <w:rsid w:val="001D7F4F"/>
    <w:rsid w:val="00205238"/>
    <w:rsid w:val="002321B6"/>
    <w:rsid w:val="00232912"/>
    <w:rsid w:val="00245224"/>
    <w:rsid w:val="00250967"/>
    <w:rsid w:val="002543C8"/>
    <w:rsid w:val="0025541D"/>
    <w:rsid w:val="00284AAE"/>
    <w:rsid w:val="002A1FD4"/>
    <w:rsid w:val="002E5912"/>
    <w:rsid w:val="00301B21"/>
    <w:rsid w:val="00325348"/>
    <w:rsid w:val="0032732C"/>
    <w:rsid w:val="00336AD0"/>
    <w:rsid w:val="0037079A"/>
    <w:rsid w:val="003C4DAB"/>
    <w:rsid w:val="003D01E8"/>
    <w:rsid w:val="003E5288"/>
    <w:rsid w:val="003F4CB6"/>
    <w:rsid w:val="003F6D79"/>
    <w:rsid w:val="0041760A"/>
    <w:rsid w:val="00417C01"/>
    <w:rsid w:val="004403BD"/>
    <w:rsid w:val="00461441"/>
    <w:rsid w:val="004809EE"/>
    <w:rsid w:val="0048758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1F2"/>
    <w:rsid w:val="00B412D4"/>
    <w:rsid w:val="00B64FFF"/>
    <w:rsid w:val="00BC08D4"/>
    <w:rsid w:val="00BE3C22"/>
    <w:rsid w:val="00C0345E"/>
    <w:rsid w:val="00C21ABE"/>
    <w:rsid w:val="00C31C95"/>
    <w:rsid w:val="00C3483A"/>
    <w:rsid w:val="00C74E9D"/>
    <w:rsid w:val="00C826DD"/>
    <w:rsid w:val="00C82FD3"/>
    <w:rsid w:val="00C92819"/>
    <w:rsid w:val="00CB3A9D"/>
    <w:rsid w:val="00CC6B7B"/>
    <w:rsid w:val="00CD2089"/>
    <w:rsid w:val="00D73A67"/>
    <w:rsid w:val="00D94361"/>
    <w:rsid w:val="00D970A9"/>
    <w:rsid w:val="00DD2BA8"/>
    <w:rsid w:val="00DF3845"/>
    <w:rsid w:val="00E13ECE"/>
    <w:rsid w:val="00E41911"/>
    <w:rsid w:val="00E44B57"/>
    <w:rsid w:val="00E5764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0D107E-7459-4F2B-A32B-271CBF32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61"/>
    <w:rPr>
      <w:rFonts w:ascii="Segoe UI" w:eastAsia="Times New Roman" w:hAnsi="Segoe UI" w:cs="Segoe UI"/>
      <w:sz w:val="18"/>
      <w:szCs w:val="18"/>
    </w:rPr>
  </w:style>
  <w:style w:type="character" w:styleId="Hyperlink">
    <w:name w:val="Hyperlink"/>
    <w:basedOn w:val="DefaultParagraphFont"/>
    <w:uiPriority w:val="99"/>
    <w:unhideWhenUsed/>
    <w:rsid w:val="00487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58ABB-CF35-4F9B-BA59-D12803F5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3370: Subject not yet available - South Carolina Legislature Online</dc:title>
  <dc:creator>Julie Newboult</dc:creator>
  <cp:lastModifiedBy>S Wilson</cp:lastModifiedBy>
  <cp:revision>2</cp:revision>
  <cp:lastPrinted>2020-12-09T14:58:00Z</cp:lastPrinted>
  <dcterms:created xsi:type="dcterms:W3CDTF">2021-01-26T15:21:00Z</dcterms:created>
  <dcterms:modified xsi:type="dcterms:W3CDTF">2021-01-26T15:21:00Z</dcterms:modified>
</cp:coreProperties>
</file>